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BA" w:rsidRPr="003C3070" w:rsidRDefault="00412EBA">
      <w:pPr>
        <w:jc w:val="center"/>
        <w:rPr>
          <w:rFonts w:eastAsia="標楷體"/>
          <w:b/>
          <w:bCs/>
          <w:sz w:val="40"/>
          <w:szCs w:val="28"/>
        </w:rPr>
      </w:pPr>
      <w:r w:rsidRPr="003C3070">
        <w:rPr>
          <w:rFonts w:eastAsia="標楷體" w:cs="新細明體" w:hint="eastAsia"/>
          <w:b/>
          <w:bCs/>
          <w:kern w:val="0"/>
          <w:sz w:val="40"/>
          <w:szCs w:val="28"/>
        </w:rPr>
        <w:t>雲林縣環境保護局</w:t>
      </w:r>
      <w:r w:rsidRPr="003C3070">
        <w:rPr>
          <w:rFonts w:eastAsia="標楷體" w:hint="eastAsia"/>
          <w:b/>
          <w:bCs/>
          <w:sz w:val="40"/>
          <w:szCs w:val="28"/>
        </w:rPr>
        <w:t>補助民間團體</w:t>
      </w:r>
    </w:p>
    <w:p w:rsidR="00412EBA" w:rsidRPr="003C3070" w:rsidRDefault="00412EBA">
      <w:pPr>
        <w:jc w:val="center"/>
        <w:rPr>
          <w:rFonts w:eastAsia="標楷體"/>
          <w:b/>
          <w:bCs/>
          <w:sz w:val="40"/>
          <w:szCs w:val="28"/>
        </w:rPr>
      </w:pPr>
      <w:r w:rsidRPr="003C3070">
        <w:rPr>
          <w:rFonts w:eastAsia="標楷體" w:hint="eastAsia"/>
          <w:b/>
          <w:bCs/>
          <w:sz w:val="40"/>
          <w:szCs w:val="28"/>
        </w:rPr>
        <w:t>辦理環保宣導</w:t>
      </w:r>
      <w:r w:rsidRPr="003C3070">
        <w:rPr>
          <w:rFonts w:eastAsia="標楷體" w:cs="新細明體" w:hint="eastAsia"/>
          <w:b/>
          <w:bCs/>
          <w:kern w:val="0"/>
          <w:sz w:val="40"/>
          <w:szCs w:val="28"/>
        </w:rPr>
        <w:t>活動經費</w:t>
      </w:r>
      <w:r w:rsidRPr="003C3070">
        <w:rPr>
          <w:rFonts w:eastAsia="標楷體" w:hint="eastAsia"/>
          <w:b/>
          <w:bCs/>
          <w:sz w:val="40"/>
          <w:szCs w:val="28"/>
        </w:rPr>
        <w:t>審查及考核作業程序</w:t>
      </w:r>
    </w:p>
    <w:p w:rsidR="00BD10F6" w:rsidRPr="003C3070" w:rsidRDefault="00BD10F6" w:rsidP="00BD10F6">
      <w:pPr>
        <w:jc w:val="right"/>
        <w:rPr>
          <w:rFonts w:ascii="標楷體" w:eastAsia="標楷體" w:hAnsi="標楷體"/>
          <w:sz w:val="20"/>
          <w:szCs w:val="20"/>
        </w:rPr>
      </w:pPr>
      <w:r w:rsidRPr="003C3070">
        <w:rPr>
          <w:rFonts w:ascii="標楷體" w:eastAsia="標楷體" w:hAnsi="標楷體" w:hint="eastAsia"/>
          <w:sz w:val="20"/>
          <w:szCs w:val="20"/>
        </w:rPr>
        <w:t>107年1月</w:t>
      </w:r>
      <w:r w:rsidR="00EF6A60">
        <w:rPr>
          <w:rFonts w:ascii="標楷體" w:eastAsia="標楷體" w:hAnsi="標楷體" w:hint="eastAsia"/>
          <w:sz w:val="20"/>
          <w:szCs w:val="20"/>
        </w:rPr>
        <w:t>11</w:t>
      </w:r>
      <w:r w:rsidRPr="003C3070">
        <w:rPr>
          <w:rFonts w:ascii="標楷體" w:eastAsia="標楷體" w:hAnsi="標楷體" w:hint="eastAsia"/>
          <w:sz w:val="20"/>
          <w:szCs w:val="20"/>
        </w:rPr>
        <w:t>日施行</w:t>
      </w:r>
    </w:p>
    <w:p w:rsidR="00412EBA" w:rsidRPr="003C3070" w:rsidRDefault="00412EBA">
      <w:pPr>
        <w:numPr>
          <w:ilvl w:val="0"/>
          <w:numId w:val="1"/>
        </w:numPr>
        <w:tabs>
          <w:tab w:val="clear" w:pos="720"/>
        </w:tabs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依據：依雲林縣政府一般性補助款及縣庫自籌款對鄉鎮市公所、</w:t>
      </w:r>
    </w:p>
    <w:p w:rsidR="00412EBA" w:rsidRPr="003C3070" w:rsidRDefault="00412EBA">
      <w:pPr>
        <w:spacing w:line="0" w:lineRule="atLeast"/>
        <w:ind w:leftChars="665" w:left="1596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機關學校及民間團體之補（捐）助原則第五點辦理。</w:t>
      </w:r>
    </w:p>
    <w:p w:rsidR="00412EBA" w:rsidRPr="003C3070" w:rsidRDefault="00412EBA">
      <w:pPr>
        <w:numPr>
          <w:ilvl w:val="0"/>
          <w:numId w:val="1"/>
        </w:numPr>
        <w:tabs>
          <w:tab w:val="clear" w:pos="720"/>
        </w:tabs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目的：借助民間團體力量，推動落實環保政策，確實達成環保</w:t>
      </w:r>
      <w:bookmarkStart w:id="0" w:name="_GoBack"/>
      <w:bookmarkEnd w:id="0"/>
      <w:r w:rsidRPr="003C3070">
        <w:rPr>
          <w:rFonts w:ascii="標楷體" w:eastAsia="標楷體" w:hAnsi="標楷體" w:hint="eastAsia"/>
          <w:sz w:val="32"/>
        </w:rPr>
        <w:t>教</w:t>
      </w:r>
    </w:p>
    <w:p w:rsidR="00412EBA" w:rsidRPr="003C3070" w:rsidRDefault="00412EBA">
      <w:pPr>
        <w:spacing w:line="0" w:lineRule="atLeast"/>
        <w:ind w:firstLineChars="500" w:firstLine="1600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育宣導之目標。</w:t>
      </w:r>
    </w:p>
    <w:p w:rsidR="00412EBA" w:rsidRPr="003C3070" w:rsidRDefault="00412EBA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補助對象：</w:t>
      </w:r>
    </w:p>
    <w:p w:rsidR="00412EBA" w:rsidRPr="003C3070" w:rsidRDefault="00412EBA">
      <w:pPr>
        <w:spacing w:line="0" w:lineRule="atLeast"/>
        <w:ind w:firstLineChars="500" w:firstLine="1600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雲林縣內經政府立案之民間團體。</w:t>
      </w:r>
    </w:p>
    <w:p w:rsidR="00412EBA" w:rsidRPr="003C3070" w:rsidRDefault="00412EBA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補助原則：以活動人數、宣導內容及宣導方式為原則。</w:t>
      </w:r>
    </w:p>
    <w:p w:rsidR="00412EBA" w:rsidRPr="003C3070" w:rsidRDefault="00412EBA">
      <w:pPr>
        <w:numPr>
          <w:ilvl w:val="1"/>
          <w:numId w:val="1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宣導內容：需包含空氣防制宣導項目及環保署、環保局該年</w:t>
      </w:r>
    </w:p>
    <w:p w:rsidR="00412EBA" w:rsidRPr="003C3070" w:rsidRDefault="00412EBA">
      <w:pPr>
        <w:spacing w:line="0" w:lineRule="atLeast"/>
        <w:ind w:leftChars="200" w:left="480" w:firstLineChars="700" w:firstLine="2240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推動環保政策重點。</w:t>
      </w:r>
    </w:p>
    <w:p w:rsidR="00412EBA" w:rsidRPr="003C3070" w:rsidRDefault="00412EBA">
      <w:pPr>
        <w:numPr>
          <w:ilvl w:val="1"/>
          <w:numId w:val="1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宣導方式：需以具體方式實行之，例如環保教育宣導講座、</w:t>
      </w:r>
    </w:p>
    <w:p w:rsidR="00412EBA" w:rsidRPr="003C3070" w:rsidRDefault="00412EBA">
      <w:pPr>
        <w:spacing w:line="0" w:lineRule="atLeast"/>
        <w:ind w:leftChars="200" w:left="480" w:firstLineChars="700" w:firstLine="2240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環保有獎徵答、環保趣味競賽、環境清潔活動等。</w:t>
      </w:r>
    </w:p>
    <w:p w:rsidR="00412EBA" w:rsidRPr="003C3070" w:rsidRDefault="00412EBA">
      <w:pPr>
        <w:numPr>
          <w:ilvl w:val="1"/>
          <w:numId w:val="1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活動人數及經費：</w:t>
      </w:r>
    </w:p>
    <w:p w:rsidR="000D7BEE" w:rsidRPr="003C3070" w:rsidRDefault="000D7BEE" w:rsidP="000D7BEE">
      <w:pPr>
        <w:numPr>
          <w:ilvl w:val="2"/>
          <w:numId w:val="1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不滿一百人者補助不得超過新台幣五千元。</w:t>
      </w:r>
    </w:p>
    <w:p w:rsidR="000D7BEE" w:rsidRPr="003C3070" w:rsidRDefault="000D7BEE" w:rsidP="000D7BEE">
      <w:pPr>
        <w:numPr>
          <w:ilvl w:val="2"/>
          <w:numId w:val="1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一百</w:t>
      </w:r>
      <w:r w:rsidR="003C3070">
        <w:rPr>
          <w:rFonts w:ascii="標楷體" w:eastAsia="標楷體" w:hAnsi="標楷體" w:hint="eastAsia"/>
          <w:sz w:val="32"/>
        </w:rPr>
        <w:t>人</w:t>
      </w:r>
      <w:r w:rsidR="003C3070" w:rsidRPr="003C3070">
        <w:rPr>
          <w:rFonts w:ascii="標楷體" w:eastAsia="標楷體" w:hAnsi="標楷體" w:hint="eastAsia"/>
          <w:color w:val="FF0000"/>
          <w:sz w:val="32"/>
        </w:rPr>
        <w:t>以上</w:t>
      </w:r>
      <w:r w:rsidRPr="003C3070">
        <w:rPr>
          <w:rFonts w:ascii="標楷體" w:eastAsia="標楷體" w:hAnsi="標楷體" w:hint="eastAsia"/>
          <w:sz w:val="32"/>
        </w:rPr>
        <w:t>至一百五十人</w:t>
      </w:r>
      <w:r w:rsidR="005D10FE" w:rsidRPr="003C3070">
        <w:rPr>
          <w:rFonts w:ascii="標楷體" w:eastAsia="標楷體" w:hAnsi="標楷體" w:hint="eastAsia"/>
          <w:sz w:val="32"/>
        </w:rPr>
        <w:t>最高</w:t>
      </w:r>
      <w:r w:rsidRPr="003C3070">
        <w:rPr>
          <w:rFonts w:ascii="標楷體" w:eastAsia="標楷體" w:hAnsi="標楷體" w:hint="eastAsia"/>
          <w:sz w:val="32"/>
        </w:rPr>
        <w:t>補助新台幣七千五百元。</w:t>
      </w:r>
    </w:p>
    <w:p w:rsidR="000D7BEE" w:rsidRPr="003C3070" w:rsidRDefault="005D10FE" w:rsidP="000D7BEE">
      <w:pPr>
        <w:numPr>
          <w:ilvl w:val="2"/>
          <w:numId w:val="1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逾</w:t>
      </w:r>
      <w:r w:rsidR="000D7BEE" w:rsidRPr="003C3070">
        <w:rPr>
          <w:rFonts w:ascii="標楷體" w:eastAsia="標楷體" w:hAnsi="標楷體" w:hint="eastAsia"/>
          <w:sz w:val="32"/>
        </w:rPr>
        <w:t>一百五十至二百人</w:t>
      </w:r>
      <w:r w:rsidRPr="003C3070">
        <w:rPr>
          <w:rFonts w:ascii="標楷體" w:eastAsia="標楷體" w:hAnsi="標楷體" w:hint="eastAsia"/>
          <w:sz w:val="32"/>
        </w:rPr>
        <w:t>最高</w:t>
      </w:r>
      <w:r w:rsidR="000D7BEE" w:rsidRPr="003C3070">
        <w:rPr>
          <w:rFonts w:ascii="標楷體" w:eastAsia="標楷體" w:hAnsi="標楷體" w:hint="eastAsia"/>
          <w:sz w:val="32"/>
        </w:rPr>
        <w:t>補助新台幣一萬元。</w:t>
      </w:r>
    </w:p>
    <w:p w:rsidR="000D7BEE" w:rsidRPr="003C3070" w:rsidRDefault="005D10FE" w:rsidP="000D7BEE">
      <w:pPr>
        <w:numPr>
          <w:ilvl w:val="2"/>
          <w:numId w:val="1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逾</w:t>
      </w:r>
      <w:r w:rsidR="000D7BEE" w:rsidRPr="003C3070">
        <w:rPr>
          <w:rFonts w:ascii="標楷體" w:eastAsia="標楷體" w:hAnsi="標楷體" w:hint="eastAsia"/>
          <w:sz w:val="32"/>
        </w:rPr>
        <w:t>二百人至二百五十人</w:t>
      </w:r>
      <w:r w:rsidRPr="003C3070">
        <w:rPr>
          <w:rFonts w:ascii="標楷體" w:eastAsia="標楷體" w:hAnsi="標楷體" w:hint="eastAsia"/>
          <w:sz w:val="32"/>
        </w:rPr>
        <w:t>最高</w:t>
      </w:r>
      <w:r w:rsidR="000D7BEE" w:rsidRPr="003C3070">
        <w:rPr>
          <w:rFonts w:ascii="標楷體" w:eastAsia="標楷體" w:hAnsi="標楷體" w:hint="eastAsia"/>
          <w:sz w:val="32"/>
        </w:rPr>
        <w:t>補助新台幣一萬二千五百元。</w:t>
      </w:r>
    </w:p>
    <w:p w:rsidR="000D7BEE" w:rsidRPr="003C3070" w:rsidRDefault="005D10FE" w:rsidP="000D7BEE">
      <w:pPr>
        <w:numPr>
          <w:ilvl w:val="2"/>
          <w:numId w:val="1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逾</w:t>
      </w:r>
      <w:r w:rsidR="000D7BEE" w:rsidRPr="003C3070">
        <w:rPr>
          <w:rFonts w:ascii="標楷體" w:eastAsia="標楷體" w:hAnsi="標楷體" w:hint="eastAsia"/>
          <w:sz w:val="32"/>
        </w:rPr>
        <w:t>二百五十至三百人</w:t>
      </w:r>
      <w:r w:rsidRPr="003C3070">
        <w:rPr>
          <w:rFonts w:ascii="標楷體" w:eastAsia="標楷體" w:hAnsi="標楷體" w:hint="eastAsia"/>
          <w:sz w:val="32"/>
        </w:rPr>
        <w:t>最高</w:t>
      </w:r>
      <w:r w:rsidR="000D7BEE" w:rsidRPr="003C3070">
        <w:rPr>
          <w:rFonts w:ascii="標楷體" w:eastAsia="標楷體" w:hAnsi="標楷體" w:hint="eastAsia"/>
          <w:sz w:val="32"/>
        </w:rPr>
        <w:t>補助新台幣一萬五千元。</w:t>
      </w:r>
    </w:p>
    <w:p w:rsidR="000D7BEE" w:rsidRPr="003C3070" w:rsidRDefault="005D10FE" w:rsidP="000D7BEE">
      <w:pPr>
        <w:numPr>
          <w:ilvl w:val="2"/>
          <w:numId w:val="1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逾</w:t>
      </w:r>
      <w:r w:rsidR="000D7BEE" w:rsidRPr="003C3070">
        <w:rPr>
          <w:rFonts w:ascii="標楷體" w:eastAsia="標楷體" w:hAnsi="標楷體" w:hint="eastAsia"/>
          <w:sz w:val="32"/>
        </w:rPr>
        <w:t>三百至三百五十人</w:t>
      </w:r>
      <w:r w:rsidRPr="003C3070">
        <w:rPr>
          <w:rFonts w:ascii="標楷體" w:eastAsia="標楷體" w:hAnsi="標楷體" w:hint="eastAsia"/>
          <w:sz w:val="32"/>
        </w:rPr>
        <w:t>最高</w:t>
      </w:r>
      <w:r w:rsidR="000D7BEE" w:rsidRPr="003C3070">
        <w:rPr>
          <w:rFonts w:ascii="標楷體" w:eastAsia="標楷體" w:hAnsi="標楷體" w:hint="eastAsia"/>
          <w:sz w:val="32"/>
        </w:rPr>
        <w:t>補助新台幣一萬七千五百元。</w:t>
      </w:r>
    </w:p>
    <w:p w:rsidR="000D7BEE" w:rsidRPr="003C3070" w:rsidRDefault="005D10FE" w:rsidP="000D7BEE">
      <w:pPr>
        <w:numPr>
          <w:ilvl w:val="2"/>
          <w:numId w:val="1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逾</w:t>
      </w:r>
      <w:r w:rsidR="000D7BEE" w:rsidRPr="003C3070">
        <w:rPr>
          <w:rFonts w:ascii="標楷體" w:eastAsia="標楷體" w:hAnsi="標楷體" w:hint="eastAsia"/>
          <w:sz w:val="32"/>
        </w:rPr>
        <w:t>三百五十人至四百人以上</w:t>
      </w:r>
      <w:r w:rsidRPr="003C3070">
        <w:rPr>
          <w:rFonts w:ascii="標楷體" w:eastAsia="標楷體" w:hAnsi="標楷體" w:hint="eastAsia"/>
          <w:sz w:val="32"/>
        </w:rPr>
        <w:t>最高</w:t>
      </w:r>
      <w:r w:rsidR="000D7BEE" w:rsidRPr="003C3070">
        <w:rPr>
          <w:rFonts w:ascii="標楷體" w:eastAsia="標楷體" w:hAnsi="標楷體" w:hint="eastAsia"/>
          <w:sz w:val="32"/>
        </w:rPr>
        <w:t>補助新台幣二萬元。</w:t>
      </w:r>
    </w:p>
    <w:p w:rsidR="00412EBA" w:rsidRPr="003C3070" w:rsidRDefault="000D7BEE">
      <w:pPr>
        <w:numPr>
          <w:ilvl w:val="2"/>
          <w:numId w:val="1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補助經費額度超過二萬元，如有特殊情形，依雲林縣政府補助民間團體作業要點二(二)，應敘明具體原因，專案簽奉縣長核准後辦理。</w:t>
      </w:r>
    </w:p>
    <w:p w:rsidR="00412EBA" w:rsidRPr="003C3070" w:rsidRDefault="00412EBA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補助項目：</w:t>
      </w:r>
    </w:p>
    <w:p w:rsidR="00412EBA" w:rsidRPr="003C3070" w:rsidRDefault="00412EBA" w:rsidP="000D7BEE">
      <w:pPr>
        <w:numPr>
          <w:ilvl w:val="1"/>
          <w:numId w:val="1"/>
        </w:numPr>
        <w:tabs>
          <w:tab w:val="clear" w:pos="1200"/>
          <w:tab w:val="num" w:pos="1080"/>
        </w:tabs>
        <w:spacing w:line="0" w:lineRule="atLeast"/>
        <w:ind w:left="3240" w:hanging="2778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講師鐘點費：僅限於環保宣導講師，</w:t>
      </w:r>
      <w:r w:rsidR="000D7BEE" w:rsidRPr="003C3070">
        <w:rPr>
          <w:rFonts w:ascii="標楷體" w:eastAsia="標楷體" w:hAnsi="標楷體" w:hint="eastAsia"/>
          <w:sz w:val="32"/>
        </w:rPr>
        <w:t>每鐘點不得超過新台幣一千六百元。</w:t>
      </w:r>
    </w:p>
    <w:p w:rsidR="00412EBA" w:rsidRPr="003C3070" w:rsidRDefault="00412EBA" w:rsidP="000D7BEE">
      <w:pPr>
        <w:numPr>
          <w:ilvl w:val="1"/>
          <w:numId w:val="1"/>
        </w:numPr>
        <w:tabs>
          <w:tab w:val="clear" w:pos="1200"/>
          <w:tab w:val="num" w:pos="1080"/>
        </w:tabs>
        <w:spacing w:line="0" w:lineRule="atLeast"/>
        <w:ind w:left="3240" w:hanging="2778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布條及旗幟：</w:t>
      </w:r>
      <w:r w:rsidR="000D7BEE" w:rsidRPr="003C3070">
        <w:rPr>
          <w:rFonts w:ascii="標楷體" w:eastAsia="標楷體" w:hAnsi="標楷體" w:hint="eastAsia"/>
          <w:sz w:val="32"/>
        </w:rPr>
        <w:t>單價不得超過新台幣一千元，且總金額不得超過新台幣三千元。</w:t>
      </w:r>
      <w:r w:rsidRPr="003C3070">
        <w:rPr>
          <w:rFonts w:ascii="標楷體" w:eastAsia="標楷體" w:hAnsi="標楷體" w:hint="eastAsia"/>
          <w:sz w:val="32"/>
        </w:rPr>
        <w:t>。</w:t>
      </w:r>
    </w:p>
    <w:p w:rsidR="00412EBA" w:rsidRPr="003C3070" w:rsidRDefault="00412EBA" w:rsidP="000D7BEE">
      <w:pPr>
        <w:numPr>
          <w:ilvl w:val="1"/>
          <w:numId w:val="1"/>
        </w:numPr>
        <w:tabs>
          <w:tab w:val="clear" w:pos="1200"/>
          <w:tab w:val="num" w:pos="1080"/>
        </w:tabs>
        <w:spacing w:line="0" w:lineRule="atLeast"/>
        <w:ind w:left="3240" w:hanging="2778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印刷費：</w:t>
      </w:r>
      <w:r w:rsidR="000D7BEE" w:rsidRPr="003C3070">
        <w:rPr>
          <w:rFonts w:ascii="標楷體" w:eastAsia="標楷體" w:hAnsi="標楷體" w:hint="eastAsia"/>
          <w:sz w:val="32"/>
        </w:rPr>
        <w:t>總金額不得超過新台幣四千元</w:t>
      </w:r>
      <w:r w:rsidRPr="003C3070">
        <w:rPr>
          <w:rFonts w:ascii="標楷體" w:eastAsia="標楷體" w:hAnsi="標楷體" w:hint="eastAsia"/>
          <w:sz w:val="32"/>
        </w:rPr>
        <w:t>。</w:t>
      </w:r>
    </w:p>
    <w:p w:rsidR="00412EBA" w:rsidRPr="003C3070" w:rsidRDefault="00412EBA" w:rsidP="000D7BEE">
      <w:pPr>
        <w:numPr>
          <w:ilvl w:val="1"/>
          <w:numId w:val="1"/>
        </w:numPr>
        <w:tabs>
          <w:tab w:val="clear" w:pos="1200"/>
          <w:tab w:val="num" w:pos="1080"/>
        </w:tabs>
        <w:spacing w:line="0" w:lineRule="atLeast"/>
        <w:ind w:left="2828" w:hanging="2366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lastRenderedPageBreak/>
        <w:t>場地租金：</w:t>
      </w:r>
      <w:r w:rsidR="000D7BEE" w:rsidRPr="003C3070">
        <w:rPr>
          <w:rFonts w:ascii="標楷體" w:eastAsia="標楷體" w:hAnsi="標楷體" w:hint="eastAsia"/>
          <w:sz w:val="32"/>
        </w:rPr>
        <w:t>依</w:t>
      </w:r>
      <w:r w:rsidR="00072869" w:rsidRPr="003C3070">
        <w:rPr>
          <w:rFonts w:ascii="標楷體" w:eastAsia="標楷體" w:hAnsi="標楷體" w:hint="eastAsia"/>
          <w:b/>
          <w:sz w:val="32"/>
        </w:rPr>
        <w:t>實際支出</w:t>
      </w:r>
      <w:r w:rsidR="000D7BEE" w:rsidRPr="003C3070">
        <w:rPr>
          <w:rFonts w:ascii="標楷體" w:eastAsia="標楷體" w:hAnsi="標楷體" w:hint="eastAsia"/>
          <w:sz w:val="32"/>
        </w:rPr>
        <w:t>核给補助金額，並於核銷時檢附管理單位之收據：</w:t>
      </w:r>
    </w:p>
    <w:p w:rsidR="003C3070" w:rsidRPr="003C3070" w:rsidRDefault="003C3070" w:rsidP="003C3070">
      <w:pPr>
        <w:numPr>
          <w:ilvl w:val="2"/>
          <w:numId w:val="1"/>
        </w:numPr>
        <w:spacing w:line="0" w:lineRule="atLeast"/>
        <w:rPr>
          <w:rFonts w:ascii="標楷體" w:eastAsia="標楷體" w:hAnsi="標楷體"/>
          <w:color w:val="FF0000"/>
          <w:sz w:val="32"/>
          <w:szCs w:val="32"/>
        </w:rPr>
      </w:pPr>
      <w:r w:rsidRPr="003C3070">
        <w:rPr>
          <w:rFonts w:ascii="標楷體" w:eastAsia="標楷體" w:hAnsi="標楷體" w:hint="eastAsia"/>
          <w:color w:val="FF0000"/>
          <w:sz w:val="32"/>
          <w:szCs w:val="32"/>
        </w:rPr>
        <w:t>參與人數一百五十人(含)以下，不補助場地費用。</w:t>
      </w:r>
    </w:p>
    <w:p w:rsidR="000D7BEE" w:rsidRPr="003C3070" w:rsidRDefault="00072869" w:rsidP="000D7BEE">
      <w:pPr>
        <w:numPr>
          <w:ilvl w:val="2"/>
          <w:numId w:val="1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3C3070">
        <w:rPr>
          <w:rFonts w:ascii="標楷體" w:eastAsia="標楷體" w:hAnsi="標楷體" w:hint="eastAsia"/>
          <w:b/>
          <w:sz w:val="32"/>
          <w:szCs w:val="32"/>
        </w:rPr>
        <w:t>參與人數</w:t>
      </w:r>
      <w:r w:rsidR="005D10FE" w:rsidRPr="003C3070">
        <w:rPr>
          <w:rFonts w:ascii="標楷體" w:eastAsia="標楷體" w:hAnsi="標楷體" w:hint="eastAsia"/>
          <w:b/>
          <w:sz w:val="32"/>
          <w:szCs w:val="32"/>
        </w:rPr>
        <w:t>逾</w:t>
      </w:r>
      <w:r w:rsidR="000D7BEE" w:rsidRPr="003C3070">
        <w:rPr>
          <w:rFonts w:ascii="標楷體" w:eastAsia="標楷體" w:hAnsi="標楷體" w:hint="eastAsia"/>
          <w:sz w:val="32"/>
          <w:szCs w:val="32"/>
        </w:rPr>
        <w:t>一百人五十人</w:t>
      </w:r>
      <w:r w:rsidR="005D10FE" w:rsidRPr="003C3070">
        <w:rPr>
          <w:rFonts w:ascii="標楷體" w:eastAsia="標楷體" w:hAnsi="標楷體" w:hint="eastAsia"/>
          <w:sz w:val="32"/>
          <w:szCs w:val="32"/>
        </w:rPr>
        <w:t>至</w:t>
      </w:r>
      <w:r w:rsidR="000D7BEE" w:rsidRPr="003C3070">
        <w:rPr>
          <w:rFonts w:ascii="標楷體" w:eastAsia="標楷體" w:hAnsi="標楷體" w:hint="eastAsia"/>
          <w:sz w:val="32"/>
          <w:szCs w:val="32"/>
        </w:rPr>
        <w:t>二百五十人</w:t>
      </w:r>
      <w:r w:rsidRPr="003C3070">
        <w:rPr>
          <w:rFonts w:ascii="標楷體" w:eastAsia="標楷體" w:hAnsi="標楷體" w:hint="eastAsia"/>
          <w:sz w:val="32"/>
          <w:szCs w:val="32"/>
        </w:rPr>
        <w:t>，</w:t>
      </w:r>
      <w:r w:rsidR="005D10FE" w:rsidRPr="003C3070">
        <w:rPr>
          <w:rFonts w:ascii="標楷體" w:eastAsia="標楷體" w:hAnsi="標楷體" w:hint="eastAsia"/>
          <w:b/>
          <w:sz w:val="32"/>
          <w:szCs w:val="32"/>
        </w:rPr>
        <w:t>最高</w:t>
      </w:r>
      <w:r w:rsidR="000D7BEE" w:rsidRPr="003C3070">
        <w:rPr>
          <w:rFonts w:ascii="標楷體" w:eastAsia="標楷體" w:hAnsi="標楷體" w:hint="eastAsia"/>
          <w:sz w:val="32"/>
          <w:szCs w:val="32"/>
        </w:rPr>
        <w:t>補助新台幣二千元。</w:t>
      </w:r>
    </w:p>
    <w:p w:rsidR="000D7BEE" w:rsidRPr="003C3070" w:rsidRDefault="00072869" w:rsidP="000D7BEE">
      <w:pPr>
        <w:numPr>
          <w:ilvl w:val="2"/>
          <w:numId w:val="1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3C3070">
        <w:rPr>
          <w:rFonts w:ascii="標楷體" w:eastAsia="標楷體" w:hAnsi="標楷體" w:hint="eastAsia"/>
          <w:b/>
          <w:sz w:val="32"/>
          <w:szCs w:val="32"/>
        </w:rPr>
        <w:t>參與人數</w:t>
      </w:r>
      <w:r w:rsidR="005D10FE" w:rsidRPr="003C3070">
        <w:rPr>
          <w:rFonts w:ascii="標楷體" w:eastAsia="標楷體" w:hAnsi="標楷體" w:hint="eastAsia"/>
          <w:b/>
          <w:sz w:val="32"/>
          <w:szCs w:val="32"/>
        </w:rPr>
        <w:t>逾</w:t>
      </w:r>
      <w:r w:rsidR="005D10FE" w:rsidRPr="003C3070">
        <w:rPr>
          <w:rFonts w:ascii="標楷體" w:eastAsia="標楷體" w:hAnsi="標楷體" w:hint="eastAsia"/>
          <w:sz w:val="32"/>
          <w:szCs w:val="32"/>
        </w:rPr>
        <w:t>二百五十人至</w:t>
      </w:r>
      <w:r w:rsidR="000D7BEE" w:rsidRPr="003C3070">
        <w:rPr>
          <w:rFonts w:ascii="標楷體" w:eastAsia="標楷體" w:hAnsi="標楷體" w:hint="eastAsia"/>
          <w:sz w:val="32"/>
          <w:szCs w:val="32"/>
        </w:rPr>
        <w:t>四百人</w:t>
      </w:r>
      <w:r w:rsidRPr="003C3070">
        <w:rPr>
          <w:rFonts w:ascii="標楷體" w:eastAsia="標楷體" w:hAnsi="標楷體" w:hint="eastAsia"/>
          <w:sz w:val="32"/>
          <w:szCs w:val="32"/>
        </w:rPr>
        <w:t>，</w:t>
      </w:r>
      <w:r w:rsidR="005D10FE" w:rsidRPr="003C3070">
        <w:rPr>
          <w:rFonts w:ascii="標楷體" w:eastAsia="標楷體" w:hAnsi="標楷體" w:hint="eastAsia"/>
          <w:b/>
          <w:sz w:val="32"/>
          <w:szCs w:val="32"/>
        </w:rPr>
        <w:t>最高</w:t>
      </w:r>
      <w:r w:rsidR="000D7BEE" w:rsidRPr="003C3070">
        <w:rPr>
          <w:rFonts w:ascii="標楷體" w:eastAsia="標楷體" w:hAnsi="標楷體" w:hint="eastAsia"/>
          <w:sz w:val="32"/>
          <w:szCs w:val="32"/>
        </w:rPr>
        <w:t>補助新台幣四千元。</w:t>
      </w:r>
    </w:p>
    <w:p w:rsidR="000D7BEE" w:rsidRPr="003C3070" w:rsidRDefault="00072869" w:rsidP="000D7BEE">
      <w:pPr>
        <w:numPr>
          <w:ilvl w:val="2"/>
          <w:numId w:val="1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3C3070">
        <w:rPr>
          <w:rFonts w:ascii="標楷體" w:eastAsia="標楷體" w:hAnsi="標楷體" w:hint="eastAsia"/>
          <w:b/>
          <w:sz w:val="32"/>
          <w:szCs w:val="32"/>
        </w:rPr>
        <w:t>參與人數</w:t>
      </w:r>
      <w:r w:rsidR="005D10FE" w:rsidRPr="003C3070">
        <w:rPr>
          <w:rFonts w:ascii="標楷體" w:eastAsia="標楷體" w:hAnsi="標楷體" w:hint="eastAsia"/>
          <w:b/>
          <w:sz w:val="32"/>
          <w:szCs w:val="32"/>
        </w:rPr>
        <w:t>逾</w:t>
      </w:r>
      <w:r w:rsidR="000D7BEE" w:rsidRPr="003C3070">
        <w:rPr>
          <w:rFonts w:ascii="標楷體" w:eastAsia="標楷體" w:hAnsi="標楷體" w:hint="eastAsia"/>
          <w:sz w:val="32"/>
          <w:szCs w:val="32"/>
        </w:rPr>
        <w:t>四百人</w:t>
      </w:r>
      <w:r w:rsidRPr="003C3070">
        <w:rPr>
          <w:rFonts w:ascii="標楷體" w:eastAsia="標楷體" w:hAnsi="標楷體" w:hint="eastAsia"/>
          <w:sz w:val="32"/>
          <w:szCs w:val="32"/>
        </w:rPr>
        <w:t>，</w:t>
      </w:r>
      <w:r w:rsidR="005D10FE" w:rsidRPr="003C3070">
        <w:rPr>
          <w:rFonts w:ascii="標楷體" w:eastAsia="標楷體" w:hAnsi="標楷體" w:hint="eastAsia"/>
          <w:b/>
          <w:sz w:val="32"/>
          <w:szCs w:val="32"/>
        </w:rPr>
        <w:t>最高</w:t>
      </w:r>
      <w:r w:rsidR="000D7BEE" w:rsidRPr="003C3070">
        <w:rPr>
          <w:rFonts w:ascii="標楷體" w:eastAsia="標楷體" w:hAnsi="標楷體" w:hint="eastAsia"/>
          <w:sz w:val="32"/>
          <w:szCs w:val="32"/>
        </w:rPr>
        <w:t>補助新台幣六千元。</w:t>
      </w:r>
    </w:p>
    <w:p w:rsidR="00412EBA" w:rsidRPr="003C3070" w:rsidRDefault="00412EBA" w:rsidP="00072869">
      <w:pPr>
        <w:numPr>
          <w:ilvl w:val="1"/>
          <w:numId w:val="1"/>
        </w:numPr>
        <w:tabs>
          <w:tab w:val="clear" w:pos="1200"/>
          <w:tab w:val="num" w:pos="1080"/>
        </w:tabs>
        <w:spacing w:line="0" w:lineRule="atLeast"/>
        <w:ind w:left="2880" w:hanging="2400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場地佈置費：</w:t>
      </w:r>
      <w:r w:rsidR="00072869" w:rsidRPr="003C3070">
        <w:rPr>
          <w:rFonts w:ascii="標楷體" w:eastAsia="標楷體" w:hAnsi="標楷體" w:hint="eastAsia"/>
          <w:b/>
          <w:sz w:val="32"/>
          <w:szCs w:val="32"/>
        </w:rPr>
        <w:t>依實際支出核给補助，</w:t>
      </w:r>
      <w:r w:rsidR="000D7BEE" w:rsidRPr="003C3070">
        <w:rPr>
          <w:rFonts w:ascii="標楷體" w:eastAsia="標楷體" w:hAnsi="標楷體" w:hint="eastAsia"/>
          <w:sz w:val="32"/>
        </w:rPr>
        <w:t>最高補助新台幣三千元，須檢附明細</w:t>
      </w:r>
      <w:r w:rsidRPr="003C3070">
        <w:rPr>
          <w:rFonts w:ascii="標楷體" w:eastAsia="標楷體" w:hAnsi="標楷體" w:hint="eastAsia"/>
          <w:sz w:val="32"/>
        </w:rPr>
        <w:t>。</w:t>
      </w:r>
    </w:p>
    <w:p w:rsidR="00412EBA" w:rsidRPr="003C3070" w:rsidRDefault="00412EBA" w:rsidP="000D7BEE">
      <w:pPr>
        <w:numPr>
          <w:ilvl w:val="1"/>
          <w:numId w:val="1"/>
        </w:numPr>
        <w:tabs>
          <w:tab w:val="clear" w:pos="1200"/>
          <w:tab w:val="num" w:pos="1080"/>
        </w:tabs>
        <w:spacing w:line="0" w:lineRule="atLeast"/>
        <w:ind w:left="5362" w:hanging="4900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其他（有獎徵答、雜支等費）：</w:t>
      </w:r>
      <w:r w:rsidR="00072869" w:rsidRPr="003C3070">
        <w:rPr>
          <w:rFonts w:ascii="標楷體" w:eastAsia="標楷體" w:hAnsi="標楷體" w:hint="eastAsia"/>
          <w:b/>
          <w:sz w:val="32"/>
          <w:szCs w:val="32"/>
        </w:rPr>
        <w:t>依實際支出核给補助，</w:t>
      </w:r>
      <w:r w:rsidR="000D7BEE" w:rsidRPr="003C3070">
        <w:rPr>
          <w:rFonts w:ascii="標楷體" w:eastAsia="標楷體" w:hAnsi="標楷體" w:hint="eastAsia"/>
          <w:sz w:val="32"/>
        </w:rPr>
        <w:t>最高補助新台幣四千元，須檢附明細。</w:t>
      </w:r>
    </w:p>
    <w:p w:rsidR="00412EBA" w:rsidRPr="003C3070" w:rsidRDefault="00412EBA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申請程序及應備文件：</w:t>
      </w:r>
    </w:p>
    <w:p w:rsidR="00412EBA" w:rsidRPr="003C3070" w:rsidRDefault="00412EBA">
      <w:pPr>
        <w:spacing w:line="0" w:lineRule="atLeast"/>
        <w:ind w:leftChars="266" w:left="638" w:firstLineChars="200" w:firstLine="640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申請補助單位應於舉辦活動日期前20天來文，並檢附實施計畫、經費概算表、</w:t>
      </w:r>
      <w:r w:rsidRPr="003C3070">
        <w:rPr>
          <w:rFonts w:eastAsia="標楷體" w:hint="eastAsia"/>
          <w:sz w:val="32"/>
          <w:szCs w:val="28"/>
        </w:rPr>
        <w:t>宣導</w:t>
      </w:r>
      <w:r w:rsidRPr="003C3070">
        <w:rPr>
          <w:rFonts w:eastAsia="標楷體" w:cs="新細明體" w:hint="eastAsia"/>
          <w:kern w:val="0"/>
          <w:sz w:val="32"/>
          <w:szCs w:val="28"/>
        </w:rPr>
        <w:t>活動經費</w:t>
      </w:r>
      <w:r w:rsidRPr="003C3070">
        <w:rPr>
          <w:rFonts w:ascii="標楷體" w:eastAsia="標楷體" w:hAnsi="標楷體" w:hint="eastAsia"/>
          <w:sz w:val="32"/>
          <w:szCs w:val="36"/>
        </w:rPr>
        <w:t>之補(捐)助申請表</w:t>
      </w:r>
      <w:r w:rsidRPr="003C3070">
        <w:rPr>
          <w:rFonts w:ascii="標楷體" w:eastAsia="標楷體" w:hAnsi="標楷體" w:hint="eastAsia"/>
          <w:sz w:val="32"/>
        </w:rPr>
        <w:t>、立案證明、組織章程向本局提出申請。</w:t>
      </w:r>
    </w:p>
    <w:p w:rsidR="00412EBA" w:rsidRPr="003C3070" w:rsidRDefault="00412EBA">
      <w:p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七、作業程序及審查標準：</w:t>
      </w:r>
    </w:p>
    <w:p w:rsidR="00412EBA" w:rsidRPr="003C3070" w:rsidRDefault="00412EBA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eastAsia="標楷體" w:hint="eastAsia"/>
          <w:sz w:val="32"/>
          <w:lang w:val="sq-AL"/>
        </w:rPr>
        <w:t>本局依</w:t>
      </w:r>
      <w:r w:rsidRPr="003C3070">
        <w:rPr>
          <w:rFonts w:ascii="標楷體" w:eastAsia="標楷體" w:hAnsi="標楷體" w:hint="eastAsia"/>
          <w:sz w:val="32"/>
        </w:rPr>
        <w:t>年度補助民間團體預算額度內，採書面（申請資料及經費申請表）審查（如附表1.）核給之。</w:t>
      </w:r>
    </w:p>
    <w:p w:rsidR="00412EBA" w:rsidRPr="003C3070" w:rsidRDefault="00412EBA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每年度每單位補助以一次為限，年度補助民間團體預算如已用罄則不再受理補助申請。</w:t>
      </w:r>
    </w:p>
    <w:p w:rsidR="00412EBA" w:rsidRPr="003C3070" w:rsidRDefault="00412EBA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為便於年底經費核銷，各單位年度內申請補助經費應於12月1日前提出申請，並應於12月底前完成核銷手續，逾期不予受理申請。</w:t>
      </w:r>
    </w:p>
    <w:p w:rsidR="00412EBA" w:rsidRPr="003C3070" w:rsidRDefault="00412EBA">
      <w:p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八、經費請撥及核銷程序：</w:t>
      </w:r>
    </w:p>
    <w:p w:rsidR="00412EBA" w:rsidRPr="003C3070" w:rsidRDefault="000D7BEE" w:rsidP="000D7BEE">
      <w:pPr>
        <w:spacing w:line="0" w:lineRule="atLeast"/>
        <w:ind w:leftChars="266" w:left="638" w:firstLineChars="200" w:firstLine="640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經本局審查同意後，各受補助單位應於辦理完竣</w:t>
      </w:r>
      <w:r w:rsidR="0038530E" w:rsidRPr="003C3070">
        <w:rPr>
          <w:rFonts w:ascii="標楷體" w:eastAsia="標楷體" w:hAnsi="標楷體" w:hint="eastAsia"/>
          <w:sz w:val="32"/>
        </w:rPr>
        <w:t>後二週內依應提報活動成果報告、領款收據及原始支出憑證送本局核銷，</w:t>
      </w:r>
      <w:r w:rsidRPr="003C3070">
        <w:rPr>
          <w:rFonts w:ascii="標楷體" w:eastAsia="標楷體" w:hAnsi="標楷體" w:hint="eastAsia"/>
          <w:sz w:val="32"/>
        </w:rPr>
        <w:t>成果報告須檢附參與人員簽到簿及活動成果影像(</w:t>
      </w:r>
      <w:r w:rsidR="00072869" w:rsidRPr="003C3070">
        <w:rPr>
          <w:rFonts w:ascii="標楷體" w:eastAsia="標楷體" w:hAnsi="標楷體" w:hint="eastAsia"/>
          <w:b/>
          <w:sz w:val="32"/>
        </w:rPr>
        <w:t>含</w:t>
      </w:r>
      <w:r w:rsidRPr="003C3070">
        <w:rPr>
          <w:rFonts w:ascii="標楷體" w:eastAsia="標楷體" w:hAnsi="標楷體" w:hint="eastAsia"/>
          <w:sz w:val="32"/>
        </w:rPr>
        <w:t>人員參與情形)</w:t>
      </w:r>
      <w:r w:rsidR="00072869" w:rsidRPr="003C3070">
        <w:rPr>
          <w:rFonts w:ascii="標楷體" w:eastAsia="標楷體" w:hAnsi="標楷體" w:hint="eastAsia"/>
          <w:sz w:val="32"/>
        </w:rPr>
        <w:t>。</w:t>
      </w:r>
    </w:p>
    <w:p w:rsidR="00412EBA" w:rsidRPr="003C3070" w:rsidRDefault="00412EBA">
      <w:p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九、督導及考核：</w:t>
      </w:r>
    </w:p>
    <w:p w:rsidR="00412EBA" w:rsidRPr="003C3070" w:rsidRDefault="00412EBA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本局必要時得派員實地訪查受補助單位辦理環保教育宣導執行情形，並得予以考核（如附表2.）。</w:t>
      </w:r>
    </w:p>
    <w:p w:rsidR="00412EBA" w:rsidRPr="003C3070" w:rsidRDefault="00412EBA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各受補助單位應依所提計畫確實執行，如發現有違法情事或經費支用與補助項目不符者，不予補助並追繳已領之補助</w:t>
      </w:r>
      <w:r w:rsidRPr="003C3070">
        <w:rPr>
          <w:rFonts w:ascii="標楷體" w:eastAsia="標楷體" w:hAnsi="標楷體" w:hint="eastAsia"/>
          <w:sz w:val="32"/>
        </w:rPr>
        <w:lastRenderedPageBreak/>
        <w:t>費，並得列為本局2年內</w:t>
      </w:r>
      <w:r w:rsidR="00072869" w:rsidRPr="003C3070">
        <w:rPr>
          <w:rFonts w:ascii="標楷體" w:eastAsia="標楷體" w:hAnsi="標楷體" w:hint="eastAsia"/>
          <w:b/>
          <w:sz w:val="32"/>
        </w:rPr>
        <w:t>不予</w:t>
      </w:r>
      <w:r w:rsidRPr="003C3070">
        <w:rPr>
          <w:rFonts w:ascii="標楷體" w:eastAsia="標楷體" w:hAnsi="標楷體" w:hint="eastAsia"/>
          <w:sz w:val="32"/>
        </w:rPr>
        <w:t>補助之對象。</w:t>
      </w:r>
    </w:p>
    <w:p w:rsidR="00412EBA" w:rsidRPr="003C3070" w:rsidRDefault="00412EBA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cs="新細明體" w:hint="eastAsia"/>
          <w:kern w:val="0"/>
          <w:sz w:val="32"/>
        </w:rPr>
        <w:t>接受本局補助之單位，未依核定計畫辦理，或成果效益不佳者，本局不再受理申請補助。未依規定核銷者，在前案未核銷前，不再受理申請案件。</w:t>
      </w:r>
    </w:p>
    <w:p w:rsidR="00412EBA" w:rsidRPr="003C3070" w:rsidRDefault="00412EBA">
      <w:pPr>
        <w:spacing w:line="0" w:lineRule="atLeast"/>
        <w:rPr>
          <w:rFonts w:ascii="標楷體" w:eastAsia="標楷體" w:hAnsi="標楷體"/>
          <w:sz w:val="32"/>
        </w:rPr>
      </w:pPr>
      <w:r w:rsidRPr="003C3070">
        <w:rPr>
          <w:rFonts w:ascii="標楷體" w:eastAsia="標楷體" w:hAnsi="標楷體" w:hint="eastAsia"/>
          <w:sz w:val="32"/>
        </w:rPr>
        <w:t>十、本原則簽奉局長核定後實施，修正亦同。</w:t>
      </w:r>
    </w:p>
    <w:sectPr w:rsidR="00412EBA" w:rsidRPr="003C3070" w:rsidSect="003C3070">
      <w:pgSz w:w="11906" w:h="16838"/>
      <w:pgMar w:top="993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1E" w:rsidRDefault="00B3761E" w:rsidP="005D10FE">
      <w:r>
        <w:separator/>
      </w:r>
    </w:p>
  </w:endnote>
  <w:endnote w:type="continuationSeparator" w:id="0">
    <w:p w:rsidR="00B3761E" w:rsidRDefault="00B3761E" w:rsidP="005D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1E" w:rsidRDefault="00B3761E" w:rsidP="005D10FE">
      <w:r>
        <w:separator/>
      </w:r>
    </w:p>
  </w:footnote>
  <w:footnote w:type="continuationSeparator" w:id="0">
    <w:p w:rsidR="00B3761E" w:rsidRDefault="00B3761E" w:rsidP="005D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6F31"/>
    <w:multiLevelType w:val="hybridMultilevel"/>
    <w:tmpl w:val="5A20148A"/>
    <w:lvl w:ilvl="0" w:tplc="66EAA3AA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83E0477"/>
    <w:multiLevelType w:val="hybridMultilevel"/>
    <w:tmpl w:val="25B28A00"/>
    <w:lvl w:ilvl="0" w:tplc="2050DE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8D82280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新細明體" w:hAnsi="新細明體" w:hint="eastAsia"/>
      </w:rPr>
    </w:lvl>
    <w:lvl w:ilvl="2" w:tplc="A2E0FD3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1818D5"/>
    <w:multiLevelType w:val="hybridMultilevel"/>
    <w:tmpl w:val="919EECE8"/>
    <w:lvl w:ilvl="0" w:tplc="FD30E7EA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BA"/>
    <w:rsid w:val="00072869"/>
    <w:rsid w:val="000D7BEE"/>
    <w:rsid w:val="000F3F56"/>
    <w:rsid w:val="0038530E"/>
    <w:rsid w:val="003C3070"/>
    <w:rsid w:val="00412EBA"/>
    <w:rsid w:val="005D10FE"/>
    <w:rsid w:val="00601749"/>
    <w:rsid w:val="006743C4"/>
    <w:rsid w:val="00B3761E"/>
    <w:rsid w:val="00B61228"/>
    <w:rsid w:val="00BD10F6"/>
    <w:rsid w:val="00C36A24"/>
    <w:rsid w:val="00C862ED"/>
    <w:rsid w:val="00E139DE"/>
    <w:rsid w:val="00E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947D5C-159F-418A-8DE8-36172D7D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D10FE"/>
    <w:rPr>
      <w:kern w:val="2"/>
    </w:rPr>
  </w:style>
  <w:style w:type="paragraph" w:styleId="a5">
    <w:name w:val="footer"/>
    <w:basedOn w:val="a"/>
    <w:link w:val="a6"/>
    <w:rsid w:val="005D1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D10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1155</Characters>
  <Application>Microsoft Office Word</Application>
  <DocSecurity>0</DocSecurity>
  <Lines>9</Lines>
  <Paragraphs>2</Paragraphs>
  <ScaleCrop>false</ScaleCrop>
  <Manager>雲林縣環境保護局綜合計畫科</Manager>
  <Company>376490305I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雲林縣環境保護局綜合計畫科主題網附件</dc:title>
  <dc:subject>雲林縣環境保護局綜合計畫科主題網附件</dc:subject>
  <dc:creator>雲林縣環境保護局綜合計畫科</dc:creator>
  <cp:keywords>雲林縣環境保護局綜合計畫科;雲林縣環境保護局</cp:keywords>
  <dc:description>雲林縣環境保護局綜合計畫科;雲林縣環境保護局</dc:description>
  <cp:lastModifiedBy>李東軒</cp:lastModifiedBy>
  <cp:revision>2</cp:revision>
  <cp:lastPrinted>2017-12-15T06:56:00Z</cp:lastPrinted>
  <dcterms:created xsi:type="dcterms:W3CDTF">2018-01-11T10:11:00Z</dcterms:created>
  <dcterms:modified xsi:type="dcterms:W3CDTF">2018-01-11T10:11:00Z</dcterms:modified>
  <cp:category>E40</cp:category>
</cp:coreProperties>
</file>