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1CC4" w:rsidRDefault="00F91CC4" w:rsidP="001E1FCE">
      <w:pPr>
        <w:adjustRightInd w:val="0"/>
        <w:snapToGrid w:val="0"/>
        <w:spacing w:before="120" w:after="120"/>
        <w:jc w:val="center"/>
        <w:textAlignment w:val="baseline"/>
        <w:rPr>
          <w:rFonts w:eastAsia="標楷體"/>
          <w:color w:val="000000"/>
          <w:kern w:val="0"/>
        </w:rPr>
      </w:pPr>
      <w:r w:rsidRPr="00E46801">
        <w:rPr>
          <w:rFonts w:eastAsia="標楷體"/>
          <w:color w:val="000000"/>
          <w:kern w:val="0"/>
          <w:sz w:val="32"/>
          <w:szCs w:val="32"/>
        </w:rPr>
        <w:t>空氣中二氯甲醚及硫酸</w:t>
      </w:r>
      <w:proofErr w:type="gramStart"/>
      <w:r w:rsidRPr="00E46801">
        <w:rPr>
          <w:rFonts w:eastAsia="標楷體"/>
          <w:color w:val="000000"/>
          <w:kern w:val="0"/>
          <w:sz w:val="32"/>
          <w:szCs w:val="32"/>
        </w:rPr>
        <w:t>乙酯等揮發性</w:t>
      </w:r>
      <w:proofErr w:type="gramEnd"/>
      <w:r w:rsidRPr="00E46801">
        <w:rPr>
          <w:rFonts w:eastAsia="標楷體"/>
          <w:color w:val="000000"/>
          <w:kern w:val="0"/>
          <w:sz w:val="32"/>
          <w:szCs w:val="32"/>
        </w:rPr>
        <w:t>有機物檢測方法－吸附管</w:t>
      </w:r>
      <w:proofErr w:type="gramStart"/>
      <w:r w:rsidRPr="00E46801">
        <w:rPr>
          <w:rFonts w:eastAsia="標楷體"/>
          <w:color w:val="000000"/>
          <w:kern w:val="0"/>
          <w:sz w:val="32"/>
          <w:szCs w:val="32"/>
        </w:rPr>
        <w:t>採</w:t>
      </w:r>
      <w:proofErr w:type="gramEnd"/>
      <w:r w:rsidRPr="00E46801">
        <w:rPr>
          <w:rFonts w:eastAsia="標楷體"/>
          <w:color w:val="000000"/>
          <w:kern w:val="0"/>
          <w:sz w:val="32"/>
          <w:szCs w:val="32"/>
        </w:rPr>
        <w:t>樣／氣相層析質譜儀法</w:t>
      </w:r>
    </w:p>
    <w:p w:rsidR="0034158C" w:rsidRPr="009D3BE1" w:rsidRDefault="0034158C" w:rsidP="009D3BE1">
      <w:pPr>
        <w:adjustRightInd w:val="0"/>
        <w:snapToGrid w:val="0"/>
        <w:spacing w:before="120" w:after="120"/>
        <w:contextualSpacing/>
        <w:jc w:val="right"/>
        <w:textAlignment w:val="baseline"/>
        <w:rPr>
          <w:rFonts w:eastAsia="標楷體"/>
          <w:color w:val="000000"/>
          <w:kern w:val="0"/>
        </w:rPr>
      </w:pPr>
      <w:r w:rsidRPr="009D3BE1">
        <w:rPr>
          <w:rFonts w:eastAsia="標楷體"/>
          <w:color w:val="000000"/>
          <w:kern w:val="0"/>
        </w:rPr>
        <w:t>中華民國</w:t>
      </w:r>
      <w:r w:rsidR="00DA6B71">
        <w:rPr>
          <w:rFonts w:eastAsia="標楷體"/>
          <w:color w:val="000000"/>
          <w:kern w:val="0"/>
        </w:rPr>
        <w:t>105</w:t>
      </w:r>
      <w:r w:rsidRPr="009D3BE1">
        <w:rPr>
          <w:rFonts w:eastAsia="標楷體"/>
          <w:color w:val="000000"/>
          <w:kern w:val="0"/>
        </w:rPr>
        <w:t>年</w:t>
      </w:r>
      <w:r w:rsidR="00DA6B71">
        <w:rPr>
          <w:rFonts w:eastAsia="標楷體" w:hint="eastAsia"/>
          <w:color w:val="000000"/>
          <w:kern w:val="0"/>
        </w:rPr>
        <w:t>1</w:t>
      </w:r>
      <w:r w:rsidRPr="009D3BE1">
        <w:rPr>
          <w:rFonts w:eastAsia="標楷體"/>
          <w:color w:val="000000"/>
          <w:kern w:val="0"/>
        </w:rPr>
        <w:t>月</w:t>
      </w:r>
      <w:r w:rsidR="00DA6B71">
        <w:rPr>
          <w:rFonts w:eastAsia="標楷體" w:hint="eastAsia"/>
          <w:color w:val="000000"/>
          <w:kern w:val="0"/>
        </w:rPr>
        <w:t>2</w:t>
      </w:r>
      <w:r w:rsidR="00DA6B71">
        <w:rPr>
          <w:rFonts w:eastAsia="標楷體"/>
          <w:color w:val="000000"/>
          <w:kern w:val="0"/>
        </w:rPr>
        <w:t>6</w:t>
      </w:r>
      <w:bookmarkStart w:id="0" w:name="_GoBack"/>
      <w:bookmarkEnd w:id="0"/>
      <w:r w:rsidRPr="009D3BE1">
        <w:rPr>
          <w:rFonts w:eastAsia="標楷體"/>
          <w:color w:val="000000"/>
          <w:kern w:val="0"/>
        </w:rPr>
        <w:t>日環署檢字第</w:t>
      </w:r>
      <w:r w:rsidR="00DA6B71">
        <w:rPr>
          <w:rFonts w:eastAsia="Times New Roman"/>
          <w:color w:val="000000"/>
          <w:kern w:val="3"/>
        </w:rPr>
        <w:t>1050006076</w:t>
      </w:r>
      <w:r w:rsidRPr="009D3BE1">
        <w:rPr>
          <w:rFonts w:eastAsia="標楷體"/>
          <w:color w:val="000000"/>
          <w:kern w:val="0"/>
        </w:rPr>
        <w:t>號公告</w:t>
      </w:r>
    </w:p>
    <w:p w:rsidR="0034158C" w:rsidRPr="009D3BE1" w:rsidRDefault="0034158C" w:rsidP="009D3BE1">
      <w:pPr>
        <w:adjustRightInd w:val="0"/>
        <w:snapToGrid w:val="0"/>
        <w:spacing w:before="120" w:after="120"/>
        <w:contextualSpacing/>
        <w:jc w:val="right"/>
        <w:textAlignment w:val="baseline"/>
        <w:rPr>
          <w:rFonts w:eastAsia="標楷體"/>
          <w:color w:val="000000"/>
          <w:kern w:val="0"/>
        </w:rPr>
      </w:pPr>
      <w:r w:rsidRPr="009D3BE1">
        <w:rPr>
          <w:rFonts w:eastAsia="標楷體"/>
          <w:color w:val="000000"/>
          <w:kern w:val="0"/>
        </w:rPr>
        <w:t>自中華民國</w:t>
      </w:r>
      <w:r w:rsidR="001E1FCE">
        <w:rPr>
          <w:rFonts w:eastAsia="標楷體" w:hint="eastAsia"/>
          <w:color w:val="000000"/>
          <w:kern w:val="0"/>
        </w:rPr>
        <w:t>105</w:t>
      </w:r>
      <w:r w:rsidRPr="009D3BE1">
        <w:rPr>
          <w:rFonts w:eastAsia="標楷體"/>
          <w:color w:val="000000"/>
          <w:kern w:val="0"/>
        </w:rPr>
        <w:t>年</w:t>
      </w:r>
      <w:r w:rsidR="00BA6836">
        <w:rPr>
          <w:rFonts w:eastAsia="標楷體" w:hint="eastAsia"/>
          <w:color w:val="000000"/>
          <w:kern w:val="0"/>
        </w:rPr>
        <w:t>5</w:t>
      </w:r>
      <w:r w:rsidRPr="009D3BE1">
        <w:rPr>
          <w:rFonts w:eastAsia="標楷體"/>
          <w:color w:val="000000"/>
          <w:kern w:val="0"/>
        </w:rPr>
        <w:t>月</w:t>
      </w:r>
      <w:r w:rsidR="001E1FCE">
        <w:rPr>
          <w:rFonts w:eastAsia="標楷體" w:hint="eastAsia"/>
          <w:color w:val="000000"/>
          <w:kern w:val="0"/>
        </w:rPr>
        <w:t>15</w:t>
      </w:r>
      <w:r w:rsidRPr="009D3BE1">
        <w:rPr>
          <w:rFonts w:eastAsia="標楷體"/>
          <w:color w:val="000000"/>
          <w:kern w:val="0"/>
        </w:rPr>
        <w:t>日生效</w:t>
      </w:r>
    </w:p>
    <w:p w:rsidR="00F91CC4" w:rsidRPr="009D3BE1" w:rsidRDefault="0034158C" w:rsidP="009D3BE1">
      <w:pPr>
        <w:adjustRightInd w:val="0"/>
        <w:snapToGrid w:val="0"/>
        <w:spacing w:before="120" w:after="120"/>
        <w:contextualSpacing/>
        <w:jc w:val="right"/>
        <w:textAlignment w:val="baseline"/>
        <w:rPr>
          <w:rFonts w:eastAsia="標楷體"/>
          <w:color w:val="000000"/>
        </w:rPr>
      </w:pPr>
      <w:r w:rsidRPr="009D3BE1">
        <w:rPr>
          <w:rFonts w:eastAsia="標楷體"/>
          <w:color w:val="000000"/>
          <w:kern w:val="0"/>
        </w:rPr>
        <w:t>NIEA A751.10B</w:t>
      </w:r>
      <w:r w:rsidRPr="009D3BE1">
        <w:rPr>
          <w:rFonts w:eastAsia="標楷體"/>
          <w:b/>
          <w:color w:val="000000"/>
        </w:rPr>
        <w:t xml:space="preserve"> </w:t>
      </w:r>
    </w:p>
    <w:p w:rsidR="00F91CC4" w:rsidRPr="00E46801" w:rsidRDefault="00F91CC4" w:rsidP="00D85656">
      <w:pPr>
        <w:numPr>
          <w:ilvl w:val="0"/>
          <w:numId w:val="16"/>
        </w:numPr>
        <w:autoSpaceDE w:val="0"/>
        <w:autoSpaceDN w:val="0"/>
        <w:adjustRightInd w:val="0"/>
        <w:snapToGrid w:val="0"/>
        <w:spacing w:before="120" w:after="120"/>
        <w:ind w:left="567" w:hanging="567"/>
        <w:jc w:val="both"/>
        <w:textAlignment w:val="bottom"/>
        <w:rPr>
          <w:rFonts w:eastAsia="標楷體"/>
          <w:color w:val="000000"/>
          <w:sz w:val="28"/>
        </w:rPr>
      </w:pPr>
      <w:r w:rsidRPr="00E46801">
        <w:rPr>
          <w:rFonts w:eastAsia="標楷體"/>
          <w:color w:val="000000"/>
          <w:sz w:val="28"/>
        </w:rPr>
        <w:t>方法概要</w:t>
      </w:r>
    </w:p>
    <w:p w:rsidR="00F91CC4" w:rsidRPr="00E46801" w:rsidRDefault="00421DC1" w:rsidP="009D3BE1">
      <w:pPr>
        <w:autoSpaceDE w:val="0"/>
        <w:autoSpaceDN w:val="0"/>
        <w:adjustRightInd w:val="0"/>
        <w:snapToGrid w:val="0"/>
        <w:spacing w:before="120" w:after="120"/>
        <w:ind w:left="567" w:firstLineChars="200" w:firstLine="560"/>
        <w:jc w:val="both"/>
        <w:textAlignment w:val="bottom"/>
        <w:rPr>
          <w:rFonts w:eastAsia="標楷體"/>
          <w:color w:val="000000"/>
          <w:sz w:val="28"/>
        </w:rPr>
      </w:pPr>
      <w:r w:rsidRPr="00E46801">
        <w:rPr>
          <w:rFonts w:eastAsia="標楷體"/>
          <w:color w:val="000000"/>
          <w:sz w:val="28"/>
        </w:rPr>
        <w:t>以</w:t>
      </w:r>
      <w:proofErr w:type="gramStart"/>
      <w:r w:rsidRPr="00E46801">
        <w:rPr>
          <w:rFonts w:eastAsia="標楷體"/>
          <w:color w:val="000000"/>
          <w:sz w:val="28"/>
        </w:rPr>
        <w:t>定流</w:t>
      </w:r>
      <w:r w:rsidRPr="00E46801">
        <w:rPr>
          <w:rFonts w:eastAsia="標楷體" w:hint="eastAsia"/>
          <w:color w:val="000000"/>
          <w:sz w:val="28"/>
        </w:rPr>
        <w:t>率採</w:t>
      </w:r>
      <w:proofErr w:type="gramEnd"/>
      <w:r w:rsidRPr="00E46801">
        <w:rPr>
          <w:rFonts w:eastAsia="標楷體" w:hint="eastAsia"/>
          <w:color w:val="000000"/>
          <w:sz w:val="28"/>
        </w:rPr>
        <w:t>樣</w:t>
      </w:r>
      <w:r w:rsidR="00C46FA1" w:rsidRPr="00E46801">
        <w:rPr>
          <w:rFonts w:eastAsia="標楷體"/>
          <w:color w:val="000000"/>
          <w:sz w:val="28"/>
        </w:rPr>
        <w:t>泵</w:t>
      </w:r>
      <w:r w:rsidRPr="00E46801">
        <w:rPr>
          <w:rFonts w:eastAsia="標楷體" w:hint="eastAsia"/>
          <w:color w:val="000000"/>
          <w:sz w:val="28"/>
        </w:rPr>
        <w:t>採</w:t>
      </w:r>
      <w:r w:rsidR="009F2C49" w:rsidRPr="00E46801">
        <w:rPr>
          <w:rFonts w:eastAsia="標楷體"/>
          <w:color w:val="000000"/>
          <w:sz w:val="28"/>
        </w:rPr>
        <w:t>集</w:t>
      </w:r>
      <w:r w:rsidR="00FB0BC0" w:rsidRPr="00E46801">
        <w:rPr>
          <w:rFonts w:eastAsia="標楷體"/>
          <w:color w:val="000000"/>
          <w:sz w:val="28"/>
        </w:rPr>
        <w:t>空氣中二氯甲醚</w:t>
      </w:r>
      <w:r w:rsidRPr="00E46801">
        <w:rPr>
          <w:rFonts w:ascii="標楷體" w:eastAsia="標楷體" w:hAnsi="標楷體" w:hint="eastAsia"/>
          <w:color w:val="000000"/>
          <w:sz w:val="28"/>
        </w:rPr>
        <w:t>（</w:t>
      </w:r>
      <w:proofErr w:type="spellStart"/>
      <w:r w:rsidRPr="003A4A1A">
        <w:rPr>
          <w:rFonts w:eastAsia="標楷體"/>
          <w:color w:val="000000"/>
          <w:sz w:val="28"/>
          <w:szCs w:val="28"/>
        </w:rPr>
        <w:t>bis-Chloromethyl</w:t>
      </w:r>
      <w:proofErr w:type="spellEnd"/>
      <w:r w:rsidRPr="003A4A1A">
        <w:rPr>
          <w:rFonts w:eastAsia="標楷體"/>
          <w:color w:val="000000"/>
          <w:sz w:val="28"/>
          <w:szCs w:val="28"/>
        </w:rPr>
        <w:t xml:space="preserve"> Ether</w:t>
      </w:r>
      <w:r w:rsidRPr="00E46801">
        <w:rPr>
          <w:rFonts w:ascii="標楷體" w:eastAsia="標楷體" w:hAnsi="標楷體" w:hint="eastAsia"/>
          <w:color w:val="000000"/>
          <w:sz w:val="28"/>
        </w:rPr>
        <w:t>）</w:t>
      </w:r>
      <w:r w:rsidR="00FB0BC0" w:rsidRPr="00E46801">
        <w:rPr>
          <w:rFonts w:eastAsia="標楷體"/>
          <w:color w:val="000000"/>
          <w:sz w:val="28"/>
        </w:rPr>
        <w:t>及硫酸乙酯</w:t>
      </w:r>
      <w:r w:rsidRPr="00E46801">
        <w:rPr>
          <w:rFonts w:ascii="標楷體" w:eastAsia="標楷體" w:hAnsi="標楷體" w:hint="eastAsia"/>
          <w:color w:val="000000"/>
          <w:sz w:val="28"/>
        </w:rPr>
        <w:t>（</w:t>
      </w:r>
      <w:r w:rsidRPr="003A4A1A">
        <w:rPr>
          <w:rFonts w:eastAsia="標楷體"/>
          <w:color w:val="000000"/>
          <w:sz w:val="28"/>
          <w:szCs w:val="28"/>
        </w:rPr>
        <w:t>Diethyl Sulfate</w:t>
      </w:r>
      <w:r w:rsidRPr="00E46801">
        <w:rPr>
          <w:rFonts w:ascii="標楷體" w:eastAsia="標楷體" w:hAnsi="標楷體" w:hint="eastAsia"/>
          <w:color w:val="000000"/>
          <w:sz w:val="28"/>
        </w:rPr>
        <w:t>）</w:t>
      </w:r>
      <w:r w:rsidR="00AD66CA" w:rsidRPr="00E46801">
        <w:rPr>
          <w:rFonts w:eastAsia="標楷體"/>
          <w:color w:val="000000"/>
          <w:sz w:val="28"/>
        </w:rPr>
        <w:t>等</w:t>
      </w:r>
      <w:r w:rsidR="00FB0BC0" w:rsidRPr="00E46801">
        <w:rPr>
          <w:rFonts w:eastAsia="標楷體"/>
          <w:color w:val="000000"/>
          <w:sz w:val="28"/>
        </w:rPr>
        <w:t>揮發性有機物</w:t>
      </w:r>
      <w:r w:rsidR="00F91CC4" w:rsidRPr="00E46801">
        <w:rPr>
          <w:rFonts w:eastAsia="標楷體"/>
          <w:color w:val="000000"/>
          <w:sz w:val="28"/>
        </w:rPr>
        <w:t>至</w:t>
      </w:r>
      <w:r w:rsidR="00F14291" w:rsidRPr="00E46801">
        <w:rPr>
          <w:rFonts w:eastAsia="標楷體" w:hint="eastAsia"/>
          <w:color w:val="000000"/>
          <w:sz w:val="28"/>
        </w:rPr>
        <w:t>吸附管</w:t>
      </w:r>
      <w:r w:rsidR="00AD66CA" w:rsidRPr="00E46801">
        <w:rPr>
          <w:rFonts w:eastAsia="標楷體"/>
          <w:color w:val="000000"/>
          <w:sz w:val="28"/>
        </w:rPr>
        <w:t>中，透過</w:t>
      </w:r>
      <w:proofErr w:type="gramStart"/>
      <w:r w:rsidR="00F91CC4" w:rsidRPr="00E46801">
        <w:rPr>
          <w:rFonts w:eastAsia="標楷體"/>
          <w:color w:val="000000"/>
          <w:sz w:val="28"/>
        </w:rPr>
        <w:t>熱脫附</w:t>
      </w:r>
      <w:proofErr w:type="gramEnd"/>
      <w:r w:rsidR="00FB0BC0" w:rsidRPr="00E46801">
        <w:rPr>
          <w:rFonts w:eastAsia="標楷體"/>
          <w:color w:val="000000"/>
          <w:sz w:val="28"/>
        </w:rPr>
        <w:t>（</w:t>
      </w:r>
      <w:r w:rsidR="00F91CC4" w:rsidRPr="00E46801">
        <w:rPr>
          <w:rFonts w:eastAsia="標楷體"/>
          <w:color w:val="000000"/>
          <w:sz w:val="28"/>
        </w:rPr>
        <w:t>Thermal desorption</w:t>
      </w:r>
      <w:r w:rsidR="00FB0BC0" w:rsidRPr="00E46801">
        <w:rPr>
          <w:rFonts w:eastAsia="標楷體"/>
          <w:color w:val="000000"/>
          <w:sz w:val="28"/>
        </w:rPr>
        <w:t>）</w:t>
      </w:r>
      <w:proofErr w:type="gramStart"/>
      <w:r w:rsidR="00F91CC4" w:rsidRPr="00E46801">
        <w:rPr>
          <w:rFonts w:eastAsia="標楷體"/>
          <w:color w:val="000000"/>
          <w:sz w:val="28"/>
        </w:rPr>
        <w:t>與捕集</w:t>
      </w:r>
      <w:proofErr w:type="gramEnd"/>
      <w:r w:rsidR="00FB0BC0" w:rsidRPr="00E46801">
        <w:rPr>
          <w:rFonts w:eastAsia="標楷體"/>
          <w:color w:val="000000"/>
          <w:sz w:val="28"/>
        </w:rPr>
        <w:t>（</w:t>
      </w:r>
      <w:r w:rsidR="00F91CC4" w:rsidRPr="00E46801">
        <w:rPr>
          <w:rFonts w:eastAsia="標楷體"/>
          <w:color w:val="000000"/>
          <w:sz w:val="28"/>
        </w:rPr>
        <w:t>Trap</w:t>
      </w:r>
      <w:r w:rsidR="00FB0BC0" w:rsidRPr="00E46801">
        <w:rPr>
          <w:rFonts w:eastAsia="標楷體"/>
          <w:color w:val="000000"/>
          <w:sz w:val="28"/>
        </w:rPr>
        <w:t>）</w:t>
      </w:r>
      <w:r w:rsidR="00AD66CA" w:rsidRPr="00E46801">
        <w:rPr>
          <w:rFonts w:eastAsia="標楷體"/>
          <w:color w:val="000000"/>
          <w:sz w:val="28"/>
        </w:rPr>
        <w:t>方式將吸附管中的揮發性有機物集中於</w:t>
      </w:r>
      <w:r w:rsidR="00D1787D" w:rsidRPr="00D1787D">
        <w:rPr>
          <w:rFonts w:eastAsia="標楷體" w:hint="eastAsia"/>
          <w:color w:val="000000"/>
          <w:sz w:val="28"/>
        </w:rPr>
        <w:t>冷凍</w:t>
      </w:r>
      <w:proofErr w:type="gramStart"/>
      <w:r w:rsidR="00D1787D" w:rsidRPr="00D1787D">
        <w:rPr>
          <w:rFonts w:eastAsia="標楷體" w:hint="eastAsia"/>
          <w:color w:val="000000"/>
          <w:sz w:val="28"/>
        </w:rPr>
        <w:t>捕集</w:t>
      </w:r>
      <w:r w:rsidR="00AD66CA" w:rsidRPr="00E46801">
        <w:rPr>
          <w:rFonts w:eastAsia="標楷體"/>
          <w:color w:val="000000"/>
          <w:sz w:val="28"/>
        </w:rPr>
        <w:t>管</w:t>
      </w:r>
      <w:proofErr w:type="gramEnd"/>
      <w:r w:rsidR="00AD66CA" w:rsidRPr="00E46801">
        <w:rPr>
          <w:rFonts w:eastAsia="標楷體"/>
          <w:color w:val="000000"/>
          <w:sz w:val="28"/>
        </w:rPr>
        <w:t>後，</w:t>
      </w:r>
      <w:r w:rsidR="00F91CC4" w:rsidRPr="00E46801">
        <w:rPr>
          <w:rFonts w:eastAsia="標楷體"/>
          <w:color w:val="000000"/>
          <w:sz w:val="28"/>
        </w:rPr>
        <w:t>再</w:t>
      </w:r>
      <w:proofErr w:type="gramStart"/>
      <w:r w:rsidR="00F91CC4" w:rsidRPr="00E46801">
        <w:rPr>
          <w:rFonts w:eastAsia="標楷體"/>
          <w:color w:val="000000"/>
          <w:sz w:val="28"/>
        </w:rPr>
        <w:t>熱脫附注入氣</w:t>
      </w:r>
      <w:proofErr w:type="gramEnd"/>
      <w:r w:rsidR="00F91CC4" w:rsidRPr="00E46801">
        <w:rPr>
          <w:rFonts w:eastAsia="標楷體"/>
          <w:color w:val="000000"/>
          <w:sz w:val="28"/>
        </w:rPr>
        <w:t>相層析質譜儀</w:t>
      </w:r>
      <w:r w:rsidR="00FB0BC0" w:rsidRPr="00E46801">
        <w:rPr>
          <w:rFonts w:eastAsia="標楷體"/>
          <w:color w:val="000000"/>
          <w:sz w:val="28"/>
        </w:rPr>
        <w:t>（</w:t>
      </w:r>
      <w:r w:rsidR="00F91CC4" w:rsidRPr="00E46801">
        <w:rPr>
          <w:rFonts w:eastAsia="標楷體"/>
          <w:color w:val="000000"/>
          <w:sz w:val="28"/>
        </w:rPr>
        <w:t>GC/MS</w:t>
      </w:r>
      <w:r w:rsidR="00FB0BC0" w:rsidRPr="00E46801">
        <w:rPr>
          <w:rFonts w:eastAsia="標楷體"/>
          <w:color w:val="000000"/>
          <w:sz w:val="28"/>
        </w:rPr>
        <w:t>）</w:t>
      </w:r>
      <w:r w:rsidR="008276C6" w:rsidRPr="00E46801">
        <w:rPr>
          <w:rFonts w:eastAsia="標楷體"/>
          <w:color w:val="000000"/>
          <w:sz w:val="28"/>
        </w:rPr>
        <w:t>中，測定樣品中二氯甲醚及硫酸</w:t>
      </w:r>
      <w:proofErr w:type="gramStart"/>
      <w:r w:rsidR="008276C6" w:rsidRPr="00E46801">
        <w:rPr>
          <w:rFonts w:eastAsia="標楷體"/>
          <w:color w:val="000000"/>
          <w:sz w:val="28"/>
        </w:rPr>
        <w:t>乙酯等揮發性</w:t>
      </w:r>
      <w:proofErr w:type="gramEnd"/>
      <w:r w:rsidR="008276C6" w:rsidRPr="00E46801">
        <w:rPr>
          <w:rFonts w:eastAsia="標楷體"/>
          <w:color w:val="000000"/>
          <w:sz w:val="28"/>
        </w:rPr>
        <w:t>有機</w:t>
      </w:r>
      <w:r w:rsidR="00F91CC4" w:rsidRPr="00E46801">
        <w:rPr>
          <w:rFonts w:eastAsia="標楷體"/>
          <w:color w:val="000000"/>
          <w:sz w:val="28"/>
        </w:rPr>
        <w:t>物的含量。</w:t>
      </w:r>
    </w:p>
    <w:p w:rsidR="00F91CC4" w:rsidRPr="00E46801" w:rsidRDefault="00F91CC4" w:rsidP="006B1036">
      <w:pPr>
        <w:numPr>
          <w:ilvl w:val="0"/>
          <w:numId w:val="16"/>
        </w:numPr>
        <w:autoSpaceDE w:val="0"/>
        <w:autoSpaceDN w:val="0"/>
        <w:adjustRightInd w:val="0"/>
        <w:snapToGrid w:val="0"/>
        <w:spacing w:before="120" w:after="120"/>
        <w:ind w:left="567" w:hanging="567"/>
        <w:jc w:val="both"/>
        <w:textAlignment w:val="bottom"/>
        <w:rPr>
          <w:rFonts w:eastAsia="標楷體"/>
          <w:color w:val="000000"/>
          <w:sz w:val="28"/>
        </w:rPr>
      </w:pPr>
      <w:r w:rsidRPr="00E46801">
        <w:rPr>
          <w:rFonts w:eastAsia="標楷體"/>
          <w:color w:val="000000"/>
          <w:sz w:val="28"/>
        </w:rPr>
        <w:t>適用範圍</w:t>
      </w:r>
    </w:p>
    <w:p w:rsidR="00F91CC4" w:rsidRPr="00E46801" w:rsidRDefault="00F91CC4" w:rsidP="009D3BE1">
      <w:pPr>
        <w:autoSpaceDE w:val="0"/>
        <w:autoSpaceDN w:val="0"/>
        <w:adjustRightInd w:val="0"/>
        <w:snapToGrid w:val="0"/>
        <w:spacing w:before="120" w:after="120"/>
        <w:ind w:left="601" w:hanging="601"/>
        <w:jc w:val="both"/>
        <w:textAlignment w:val="bottom"/>
        <w:rPr>
          <w:rFonts w:eastAsia="標楷體"/>
          <w:color w:val="000000"/>
          <w:sz w:val="28"/>
        </w:rPr>
      </w:pPr>
      <w:r w:rsidRPr="00E46801">
        <w:rPr>
          <w:rFonts w:eastAsia="標楷體"/>
          <w:color w:val="000000"/>
          <w:sz w:val="28"/>
        </w:rPr>
        <w:tab/>
      </w:r>
      <w:r w:rsidRPr="00E46801">
        <w:rPr>
          <w:rFonts w:eastAsia="標楷體"/>
          <w:color w:val="000000"/>
          <w:sz w:val="28"/>
        </w:rPr>
        <w:t xml:space="preserve">　　本方法適用於檢測空氣中二氯甲醚及硫酸</w:t>
      </w:r>
      <w:proofErr w:type="gramStart"/>
      <w:r w:rsidRPr="00E46801">
        <w:rPr>
          <w:rFonts w:eastAsia="標楷體"/>
          <w:color w:val="000000"/>
          <w:sz w:val="28"/>
        </w:rPr>
        <w:t>乙酯</w:t>
      </w:r>
      <w:r w:rsidR="008276C6" w:rsidRPr="00E46801">
        <w:rPr>
          <w:rFonts w:eastAsia="標楷體"/>
          <w:color w:val="000000"/>
          <w:sz w:val="28"/>
        </w:rPr>
        <w:t>等揮發性</w:t>
      </w:r>
      <w:proofErr w:type="gramEnd"/>
      <w:r w:rsidRPr="00E46801">
        <w:rPr>
          <w:rFonts w:eastAsia="標楷體"/>
          <w:color w:val="000000"/>
          <w:sz w:val="28"/>
        </w:rPr>
        <w:t>有機化合物。</w:t>
      </w:r>
      <w:r w:rsidR="00D83F28">
        <w:rPr>
          <w:rFonts w:eastAsia="標楷體" w:hint="eastAsia"/>
          <w:color w:val="000000"/>
          <w:sz w:val="28"/>
        </w:rPr>
        <w:t>表一</w:t>
      </w:r>
      <w:r w:rsidRPr="00E46801">
        <w:rPr>
          <w:rFonts w:eastAsia="標楷體"/>
          <w:color w:val="000000"/>
          <w:sz w:val="28"/>
        </w:rPr>
        <w:t>列出本方法偵測極限。檢測濃度範圍為</w:t>
      </w:r>
      <w:r w:rsidR="009D3BE1">
        <w:rPr>
          <w:rFonts w:eastAsia="標楷體" w:hint="eastAsia"/>
          <w:color w:val="000000"/>
          <w:sz w:val="28"/>
        </w:rPr>
        <w:t xml:space="preserve"> </w:t>
      </w:r>
      <w:r w:rsidRPr="00E46801">
        <w:rPr>
          <w:rFonts w:eastAsia="標楷體"/>
          <w:color w:val="000000"/>
          <w:sz w:val="28"/>
        </w:rPr>
        <w:t>0.01</w:t>
      </w:r>
      <w:r w:rsidR="009D3BE1">
        <w:rPr>
          <w:rFonts w:eastAsia="標楷體"/>
          <w:color w:val="000000"/>
          <w:sz w:val="28"/>
        </w:rPr>
        <w:t xml:space="preserve"> </w:t>
      </w:r>
      <w:r w:rsidRPr="00E46801">
        <w:rPr>
          <w:rFonts w:eastAsia="標楷體"/>
          <w:color w:val="000000"/>
          <w:sz w:val="28"/>
        </w:rPr>
        <w:t>至</w:t>
      </w:r>
      <w:r w:rsidR="009D3BE1">
        <w:rPr>
          <w:rFonts w:eastAsia="標楷體" w:hint="eastAsia"/>
          <w:color w:val="000000"/>
          <w:sz w:val="28"/>
        </w:rPr>
        <w:t xml:space="preserve"> </w:t>
      </w:r>
      <w:r w:rsidRPr="00E46801">
        <w:rPr>
          <w:rFonts w:eastAsia="標楷體"/>
          <w:color w:val="000000"/>
          <w:sz w:val="28"/>
        </w:rPr>
        <w:t xml:space="preserve">20 </w:t>
      </w:r>
      <w:proofErr w:type="spellStart"/>
      <w:r w:rsidRPr="00E46801">
        <w:rPr>
          <w:rFonts w:eastAsia="標楷體"/>
          <w:color w:val="000000"/>
          <w:sz w:val="28"/>
        </w:rPr>
        <w:t>ppbv</w:t>
      </w:r>
      <w:proofErr w:type="spellEnd"/>
      <w:r w:rsidRPr="00E46801">
        <w:rPr>
          <w:rFonts w:eastAsia="標楷體"/>
          <w:color w:val="000000"/>
          <w:sz w:val="28"/>
        </w:rPr>
        <w:t>。</w:t>
      </w:r>
    </w:p>
    <w:p w:rsidR="00F91CC4" w:rsidRDefault="00F91CC4" w:rsidP="006B1036">
      <w:pPr>
        <w:numPr>
          <w:ilvl w:val="0"/>
          <w:numId w:val="16"/>
        </w:numPr>
        <w:autoSpaceDE w:val="0"/>
        <w:autoSpaceDN w:val="0"/>
        <w:adjustRightInd w:val="0"/>
        <w:snapToGrid w:val="0"/>
        <w:spacing w:before="120" w:after="120"/>
        <w:ind w:left="567" w:hanging="567"/>
        <w:jc w:val="both"/>
        <w:textAlignment w:val="bottom"/>
        <w:rPr>
          <w:rFonts w:eastAsia="標楷體"/>
          <w:color w:val="000000"/>
          <w:sz w:val="28"/>
        </w:rPr>
      </w:pPr>
      <w:r w:rsidRPr="00E46801">
        <w:rPr>
          <w:rFonts w:eastAsia="標楷體"/>
          <w:color w:val="000000"/>
          <w:sz w:val="28"/>
        </w:rPr>
        <w:t>干擾</w:t>
      </w:r>
    </w:p>
    <w:p w:rsidR="00D73322" w:rsidRDefault="00D73322" w:rsidP="00D73322">
      <w:pPr>
        <w:numPr>
          <w:ilvl w:val="0"/>
          <w:numId w:val="18"/>
        </w:numPr>
        <w:autoSpaceDE w:val="0"/>
        <w:autoSpaceDN w:val="0"/>
        <w:adjustRightInd w:val="0"/>
        <w:snapToGrid w:val="0"/>
        <w:spacing w:before="120" w:after="120"/>
        <w:ind w:left="1134" w:hanging="567"/>
        <w:jc w:val="both"/>
        <w:textAlignment w:val="bottom"/>
        <w:rPr>
          <w:rFonts w:eastAsia="標楷體"/>
          <w:color w:val="000000"/>
          <w:sz w:val="28"/>
        </w:rPr>
      </w:pPr>
      <w:r w:rsidRPr="00E46801">
        <w:rPr>
          <w:rFonts w:eastAsia="標楷體"/>
          <w:color w:val="000000"/>
          <w:sz w:val="28"/>
        </w:rPr>
        <w:t>樣品於運送或貯存過程中，可能因揮發性有機物質（特別是氟氯碳化合物、二氯甲烷及丙酮）擴散而遭污染，須另準備乾淨之吸附管作為</w:t>
      </w:r>
      <w:r>
        <w:rPr>
          <w:rFonts w:eastAsia="標楷體" w:hint="eastAsia"/>
          <w:color w:val="000000"/>
          <w:sz w:val="28"/>
        </w:rPr>
        <w:t>現場</w:t>
      </w:r>
      <w:r w:rsidRPr="00E46801">
        <w:rPr>
          <w:rFonts w:eastAsia="標楷體"/>
          <w:color w:val="000000"/>
          <w:sz w:val="28"/>
        </w:rPr>
        <w:t>空白，以檢查是否有污染。</w:t>
      </w:r>
    </w:p>
    <w:p w:rsidR="00D73322" w:rsidRDefault="00D73322" w:rsidP="00D73322">
      <w:pPr>
        <w:numPr>
          <w:ilvl w:val="0"/>
          <w:numId w:val="18"/>
        </w:numPr>
        <w:autoSpaceDE w:val="0"/>
        <w:autoSpaceDN w:val="0"/>
        <w:adjustRightInd w:val="0"/>
        <w:snapToGrid w:val="0"/>
        <w:spacing w:before="120" w:after="120"/>
        <w:ind w:left="1134" w:hanging="567"/>
        <w:jc w:val="both"/>
        <w:textAlignment w:val="bottom"/>
        <w:rPr>
          <w:rFonts w:eastAsia="標楷體"/>
          <w:color w:val="000000"/>
          <w:sz w:val="28"/>
        </w:rPr>
      </w:pPr>
      <w:r w:rsidRPr="00E46801">
        <w:rPr>
          <w:rFonts w:eastAsia="標楷體"/>
          <w:color w:val="000000"/>
          <w:sz w:val="28"/>
        </w:rPr>
        <w:t>有機溶劑、試劑、玻璃器皿及其它容器可能造成樣品分析上的偏差及干擾，必須經由實驗室空白測試來確認無干擾現象。</w:t>
      </w:r>
    </w:p>
    <w:p w:rsidR="00D73322" w:rsidRDefault="00D73322" w:rsidP="00D73322">
      <w:pPr>
        <w:numPr>
          <w:ilvl w:val="0"/>
          <w:numId w:val="18"/>
        </w:numPr>
        <w:autoSpaceDE w:val="0"/>
        <w:autoSpaceDN w:val="0"/>
        <w:adjustRightInd w:val="0"/>
        <w:snapToGrid w:val="0"/>
        <w:spacing w:before="120" w:after="120"/>
        <w:ind w:left="1134" w:hanging="567"/>
        <w:jc w:val="both"/>
        <w:textAlignment w:val="bottom"/>
        <w:rPr>
          <w:rFonts w:eastAsia="標楷體"/>
          <w:color w:val="000000"/>
          <w:sz w:val="28"/>
        </w:rPr>
      </w:pPr>
      <w:r w:rsidRPr="00E46801">
        <w:rPr>
          <w:rFonts w:eastAsia="標楷體"/>
          <w:color w:val="000000"/>
          <w:sz w:val="28"/>
        </w:rPr>
        <w:t>交互污染發生於連續分析高濃度與低濃度樣品，分析</w:t>
      </w:r>
      <w:proofErr w:type="gramStart"/>
      <w:r w:rsidRPr="00E46801">
        <w:rPr>
          <w:rFonts w:eastAsia="標楷體"/>
          <w:color w:val="000000"/>
          <w:sz w:val="28"/>
        </w:rPr>
        <w:t>一</w:t>
      </w:r>
      <w:proofErr w:type="gramEnd"/>
      <w:r>
        <w:rPr>
          <w:rFonts w:eastAsia="標楷體"/>
          <w:color w:val="000000"/>
          <w:sz w:val="28"/>
        </w:rPr>
        <w:t>異常高濃度樣品後，應分析</w:t>
      </w:r>
      <w:proofErr w:type="gramStart"/>
      <w:r>
        <w:rPr>
          <w:rFonts w:eastAsia="標楷體"/>
          <w:color w:val="000000"/>
          <w:sz w:val="28"/>
        </w:rPr>
        <w:t>一</w:t>
      </w:r>
      <w:proofErr w:type="gramEnd"/>
      <w:r>
        <w:rPr>
          <w:rFonts w:eastAsia="標楷體"/>
          <w:color w:val="000000"/>
          <w:sz w:val="28"/>
        </w:rPr>
        <w:t>乾淨之吸附管來確認</w:t>
      </w:r>
      <w:r>
        <w:rPr>
          <w:rFonts w:eastAsia="標楷體" w:hint="eastAsia"/>
          <w:color w:val="000000"/>
          <w:sz w:val="28"/>
        </w:rPr>
        <w:t>無</w:t>
      </w:r>
      <w:r>
        <w:rPr>
          <w:rFonts w:eastAsia="標楷體"/>
          <w:color w:val="000000"/>
          <w:sz w:val="28"/>
        </w:rPr>
        <w:t>交互污染現象</w:t>
      </w:r>
      <w:r w:rsidRPr="00E46801">
        <w:rPr>
          <w:rFonts w:eastAsia="標楷體"/>
          <w:color w:val="000000"/>
          <w:sz w:val="28"/>
        </w:rPr>
        <w:t>。</w:t>
      </w:r>
    </w:p>
    <w:p w:rsidR="00D73322" w:rsidRDefault="00D73322" w:rsidP="00D73322">
      <w:pPr>
        <w:numPr>
          <w:ilvl w:val="0"/>
          <w:numId w:val="18"/>
        </w:numPr>
        <w:autoSpaceDE w:val="0"/>
        <w:autoSpaceDN w:val="0"/>
        <w:adjustRightInd w:val="0"/>
        <w:snapToGrid w:val="0"/>
        <w:spacing w:before="120" w:after="120"/>
        <w:ind w:left="1134" w:hanging="567"/>
        <w:jc w:val="both"/>
        <w:textAlignment w:val="bottom"/>
        <w:rPr>
          <w:rFonts w:eastAsia="標楷體"/>
          <w:color w:val="000000"/>
          <w:sz w:val="28"/>
        </w:rPr>
      </w:pPr>
      <w:r w:rsidRPr="00E46801">
        <w:rPr>
          <w:rFonts w:eastAsia="標楷體"/>
          <w:color w:val="000000"/>
          <w:sz w:val="28"/>
        </w:rPr>
        <w:t>應避免在有溶劑的環境下進行分析，尤其是避免甲醇及丙酮污染。</w:t>
      </w:r>
    </w:p>
    <w:p w:rsidR="00043F12" w:rsidRPr="00D73322" w:rsidRDefault="00D73322" w:rsidP="00D73322">
      <w:pPr>
        <w:numPr>
          <w:ilvl w:val="0"/>
          <w:numId w:val="18"/>
        </w:numPr>
        <w:autoSpaceDE w:val="0"/>
        <w:autoSpaceDN w:val="0"/>
        <w:adjustRightInd w:val="0"/>
        <w:snapToGrid w:val="0"/>
        <w:spacing w:before="120" w:after="120"/>
        <w:ind w:left="1134" w:hanging="567"/>
        <w:jc w:val="both"/>
        <w:textAlignment w:val="bottom"/>
        <w:rPr>
          <w:rFonts w:eastAsia="標楷體"/>
          <w:color w:val="000000"/>
          <w:sz w:val="28"/>
        </w:rPr>
      </w:pPr>
      <w:proofErr w:type="gramStart"/>
      <w:r w:rsidRPr="00E46801">
        <w:rPr>
          <w:rFonts w:eastAsia="標楷體"/>
          <w:color w:val="000000"/>
          <w:sz w:val="28"/>
        </w:rPr>
        <w:t>熱脫附及捕集</w:t>
      </w:r>
      <w:proofErr w:type="gramEnd"/>
      <w:r w:rsidRPr="00E46801">
        <w:rPr>
          <w:rFonts w:eastAsia="標楷體"/>
          <w:color w:val="000000"/>
          <w:sz w:val="28"/>
        </w:rPr>
        <w:t>過程中，雜質經由氣體管路滲入造成污染，實驗室必須</w:t>
      </w:r>
      <w:r>
        <w:rPr>
          <w:rFonts w:eastAsia="標楷體" w:hint="eastAsia"/>
          <w:color w:val="000000"/>
          <w:sz w:val="28"/>
        </w:rPr>
        <w:t>分析吸附</w:t>
      </w:r>
      <w:r w:rsidRPr="00E46801">
        <w:rPr>
          <w:rFonts w:eastAsia="標楷體"/>
          <w:color w:val="000000"/>
          <w:sz w:val="28"/>
        </w:rPr>
        <w:t>管空白來確認系統無污染現象。並避免使用非鐵氟龍材質的管路配件，流量的控制應避免使用橡膠成分的</w:t>
      </w:r>
      <w:r w:rsidRPr="00E46801">
        <w:rPr>
          <w:rFonts w:eastAsia="標楷體" w:hint="eastAsia"/>
          <w:color w:val="000000"/>
          <w:sz w:val="28"/>
        </w:rPr>
        <w:t>元件</w:t>
      </w:r>
      <w:r w:rsidRPr="00E46801">
        <w:rPr>
          <w:rFonts w:eastAsia="標楷體"/>
          <w:color w:val="000000"/>
          <w:sz w:val="28"/>
        </w:rPr>
        <w:t>。</w:t>
      </w:r>
    </w:p>
    <w:p w:rsidR="00F91CC4" w:rsidRPr="00E46801" w:rsidRDefault="00F91CC4" w:rsidP="006B1036">
      <w:pPr>
        <w:numPr>
          <w:ilvl w:val="0"/>
          <w:numId w:val="16"/>
        </w:numPr>
        <w:autoSpaceDE w:val="0"/>
        <w:autoSpaceDN w:val="0"/>
        <w:adjustRightInd w:val="0"/>
        <w:snapToGrid w:val="0"/>
        <w:spacing w:before="120" w:after="120"/>
        <w:ind w:left="567" w:hanging="567"/>
        <w:jc w:val="both"/>
        <w:textAlignment w:val="bottom"/>
        <w:rPr>
          <w:rFonts w:eastAsia="標楷體"/>
          <w:color w:val="000000"/>
          <w:sz w:val="28"/>
        </w:rPr>
      </w:pPr>
      <w:r w:rsidRPr="00E46801">
        <w:rPr>
          <w:rFonts w:eastAsia="標楷體"/>
          <w:color w:val="000000"/>
          <w:sz w:val="28"/>
        </w:rPr>
        <w:t>設備及材料</w:t>
      </w:r>
    </w:p>
    <w:p w:rsidR="00F91CC4" w:rsidRPr="00E46801" w:rsidRDefault="00F91CC4" w:rsidP="00D73322">
      <w:pPr>
        <w:numPr>
          <w:ilvl w:val="0"/>
          <w:numId w:val="21"/>
        </w:numPr>
        <w:autoSpaceDE w:val="0"/>
        <w:autoSpaceDN w:val="0"/>
        <w:adjustRightInd w:val="0"/>
        <w:snapToGrid w:val="0"/>
        <w:spacing w:before="120" w:after="120"/>
        <w:ind w:left="1134" w:hanging="567"/>
        <w:jc w:val="both"/>
        <w:textAlignment w:val="bottom"/>
        <w:rPr>
          <w:rFonts w:eastAsia="標楷體"/>
          <w:color w:val="000000"/>
          <w:sz w:val="28"/>
        </w:rPr>
      </w:pPr>
      <w:proofErr w:type="gramStart"/>
      <w:r w:rsidRPr="00E46801">
        <w:rPr>
          <w:rFonts w:eastAsia="標楷體"/>
          <w:color w:val="000000"/>
          <w:sz w:val="28"/>
        </w:rPr>
        <w:t>採</w:t>
      </w:r>
      <w:proofErr w:type="gramEnd"/>
      <w:r w:rsidRPr="00E46801">
        <w:rPr>
          <w:rFonts w:eastAsia="標楷體"/>
          <w:color w:val="000000"/>
          <w:sz w:val="28"/>
        </w:rPr>
        <w:t>樣設備</w:t>
      </w:r>
    </w:p>
    <w:p w:rsidR="002D0F63" w:rsidRDefault="00F91CC4" w:rsidP="00D73322">
      <w:pPr>
        <w:numPr>
          <w:ilvl w:val="0"/>
          <w:numId w:val="20"/>
        </w:numPr>
        <w:tabs>
          <w:tab w:val="left" w:pos="-1998"/>
        </w:tabs>
        <w:autoSpaceDE w:val="0"/>
        <w:autoSpaceDN w:val="0"/>
        <w:adjustRightInd w:val="0"/>
        <w:snapToGrid w:val="0"/>
        <w:spacing w:before="120" w:after="120"/>
        <w:ind w:left="1134" w:hanging="236"/>
        <w:jc w:val="both"/>
        <w:textAlignment w:val="bottom"/>
        <w:rPr>
          <w:rFonts w:eastAsia="標楷體"/>
          <w:color w:val="000000"/>
          <w:sz w:val="28"/>
        </w:rPr>
      </w:pPr>
      <w:proofErr w:type="gramStart"/>
      <w:r w:rsidRPr="00E46801">
        <w:rPr>
          <w:rFonts w:eastAsia="標楷體"/>
          <w:color w:val="000000"/>
          <w:sz w:val="28"/>
        </w:rPr>
        <w:t>採</w:t>
      </w:r>
      <w:proofErr w:type="gramEnd"/>
      <w:r w:rsidRPr="00E46801">
        <w:rPr>
          <w:rFonts w:eastAsia="標楷體"/>
          <w:color w:val="000000"/>
          <w:sz w:val="28"/>
        </w:rPr>
        <w:t>樣泵：須經過校正，</w:t>
      </w:r>
      <w:proofErr w:type="gramStart"/>
      <w:r w:rsidRPr="00E46801">
        <w:rPr>
          <w:rFonts w:eastAsia="標楷體"/>
          <w:color w:val="000000"/>
          <w:sz w:val="28"/>
        </w:rPr>
        <w:t>流</w:t>
      </w:r>
      <w:r w:rsidR="00421DC1" w:rsidRPr="00E46801">
        <w:rPr>
          <w:rFonts w:eastAsia="標楷體" w:hint="eastAsia"/>
          <w:color w:val="000000"/>
          <w:sz w:val="28"/>
        </w:rPr>
        <w:t>率</w:t>
      </w:r>
      <w:r w:rsidRPr="00E46801">
        <w:rPr>
          <w:rFonts w:eastAsia="標楷體"/>
          <w:color w:val="000000"/>
          <w:sz w:val="28"/>
        </w:rPr>
        <w:t>可</w:t>
      </w:r>
      <w:proofErr w:type="gramEnd"/>
      <w:r w:rsidRPr="00E46801">
        <w:rPr>
          <w:rFonts w:eastAsia="標楷體"/>
          <w:color w:val="000000"/>
          <w:sz w:val="28"/>
        </w:rPr>
        <w:t>固定於約</w:t>
      </w:r>
      <w:r w:rsidR="00154669">
        <w:rPr>
          <w:rFonts w:eastAsia="標楷體" w:hint="eastAsia"/>
          <w:color w:val="000000"/>
          <w:sz w:val="28"/>
        </w:rPr>
        <w:t xml:space="preserve"> </w:t>
      </w:r>
      <w:r w:rsidRPr="00E46801">
        <w:rPr>
          <w:rFonts w:eastAsia="標楷體"/>
          <w:color w:val="000000"/>
          <w:sz w:val="28"/>
        </w:rPr>
        <w:t>50.0</w:t>
      </w:r>
      <w:r w:rsidR="00154669">
        <w:rPr>
          <w:rFonts w:eastAsia="標楷體" w:hint="eastAsia"/>
          <w:color w:val="000000"/>
          <w:sz w:val="28"/>
        </w:rPr>
        <w:t xml:space="preserve"> </w:t>
      </w:r>
      <w:r w:rsidR="00154669">
        <w:rPr>
          <w:rFonts w:eastAsia="標楷體" w:hint="eastAsia"/>
          <w:color w:val="000000"/>
          <w:sz w:val="28"/>
        </w:rPr>
        <w:t>至</w:t>
      </w:r>
      <w:r w:rsidR="00154669">
        <w:rPr>
          <w:rFonts w:eastAsia="標楷體" w:hint="eastAsia"/>
          <w:color w:val="000000"/>
          <w:sz w:val="28"/>
        </w:rPr>
        <w:t xml:space="preserve"> </w:t>
      </w:r>
      <w:r w:rsidRPr="00E46801">
        <w:rPr>
          <w:rFonts w:eastAsia="標楷體"/>
          <w:color w:val="000000"/>
          <w:sz w:val="28"/>
        </w:rPr>
        <w:t xml:space="preserve">200.0 </w:t>
      </w:r>
      <w:proofErr w:type="spellStart"/>
      <w:r w:rsidR="001D0668" w:rsidRPr="00E46801">
        <w:rPr>
          <w:rFonts w:eastAsia="標楷體"/>
          <w:color w:val="000000"/>
          <w:sz w:val="28"/>
        </w:rPr>
        <w:t>mL</w:t>
      </w:r>
      <w:proofErr w:type="gramStart"/>
      <w:r w:rsidR="001D0668" w:rsidRPr="00E46801">
        <w:rPr>
          <w:rFonts w:eastAsia="標楷體"/>
          <w:color w:val="000000"/>
          <w:sz w:val="28"/>
        </w:rPr>
        <w:t>∕</w:t>
      </w:r>
      <w:proofErr w:type="gramEnd"/>
      <w:r w:rsidR="001D0668" w:rsidRPr="00E46801">
        <w:rPr>
          <w:rFonts w:eastAsia="標楷體"/>
          <w:color w:val="000000"/>
          <w:sz w:val="28"/>
        </w:rPr>
        <w:t>min</w:t>
      </w:r>
      <w:proofErr w:type="spellEnd"/>
      <w:r w:rsidR="001D0668" w:rsidRPr="00E46801">
        <w:rPr>
          <w:rFonts w:eastAsia="標楷體"/>
          <w:color w:val="000000"/>
          <w:sz w:val="28"/>
        </w:rPr>
        <w:t>，配合吸附管</w:t>
      </w:r>
      <w:r w:rsidR="009263BE" w:rsidRPr="003A6035">
        <w:rPr>
          <w:rFonts w:eastAsia="標楷體" w:hint="eastAsia"/>
          <w:color w:val="000000"/>
          <w:sz w:val="28"/>
        </w:rPr>
        <w:t>採</w:t>
      </w:r>
      <w:r w:rsidRPr="00E46801">
        <w:rPr>
          <w:rFonts w:eastAsia="標楷體"/>
          <w:color w:val="000000"/>
          <w:sz w:val="28"/>
        </w:rPr>
        <w:t>集樣品。</w:t>
      </w:r>
    </w:p>
    <w:p w:rsidR="00F91CC4" w:rsidRPr="00E46801" w:rsidRDefault="00F14291" w:rsidP="00D73322">
      <w:pPr>
        <w:numPr>
          <w:ilvl w:val="0"/>
          <w:numId w:val="20"/>
        </w:numPr>
        <w:tabs>
          <w:tab w:val="left" w:pos="-1998"/>
        </w:tabs>
        <w:autoSpaceDE w:val="0"/>
        <w:autoSpaceDN w:val="0"/>
        <w:adjustRightInd w:val="0"/>
        <w:snapToGrid w:val="0"/>
        <w:spacing w:before="120" w:after="120"/>
        <w:ind w:left="1134" w:hanging="236"/>
        <w:jc w:val="both"/>
        <w:textAlignment w:val="bottom"/>
        <w:rPr>
          <w:rFonts w:eastAsia="標楷體"/>
          <w:color w:val="000000"/>
          <w:sz w:val="28"/>
        </w:rPr>
      </w:pPr>
      <w:r w:rsidRPr="00E46801">
        <w:rPr>
          <w:rFonts w:eastAsia="標楷體" w:hint="eastAsia"/>
          <w:color w:val="000000"/>
          <w:sz w:val="28"/>
        </w:rPr>
        <w:t>吸附管</w:t>
      </w:r>
      <w:r w:rsidR="00F91CC4" w:rsidRPr="00E46801">
        <w:rPr>
          <w:rFonts w:eastAsia="標楷體"/>
          <w:color w:val="000000"/>
          <w:sz w:val="28"/>
        </w:rPr>
        <w:t>：長</w:t>
      </w:r>
      <w:r w:rsidR="00154669">
        <w:rPr>
          <w:rFonts w:eastAsia="標楷體" w:hint="eastAsia"/>
          <w:color w:val="000000"/>
          <w:sz w:val="28"/>
        </w:rPr>
        <w:t xml:space="preserve"> </w:t>
      </w:r>
      <w:r w:rsidR="00F91CC4" w:rsidRPr="00E46801">
        <w:rPr>
          <w:rFonts w:eastAsia="標楷體"/>
          <w:color w:val="000000"/>
          <w:sz w:val="28"/>
        </w:rPr>
        <w:t>9</w:t>
      </w:r>
      <w:r w:rsidR="00154669">
        <w:rPr>
          <w:rFonts w:eastAsia="標楷體" w:hint="eastAsia"/>
          <w:color w:val="000000"/>
          <w:sz w:val="28"/>
        </w:rPr>
        <w:t xml:space="preserve"> </w:t>
      </w:r>
      <w:proofErr w:type="gramStart"/>
      <w:r w:rsidR="00F91CC4" w:rsidRPr="00E46801">
        <w:rPr>
          <w:rFonts w:eastAsia="標楷體"/>
          <w:color w:val="000000"/>
          <w:sz w:val="28"/>
        </w:rPr>
        <w:t>公分</w:t>
      </w:r>
      <w:r w:rsidR="00F40A7D" w:rsidRPr="00E46801">
        <w:rPr>
          <w:rFonts w:eastAsia="標楷體"/>
          <w:color w:val="000000"/>
          <w:sz w:val="28"/>
        </w:rPr>
        <w:t>（</w:t>
      </w:r>
      <w:proofErr w:type="gramEnd"/>
      <w:r w:rsidR="00F91CC4" w:rsidRPr="00E46801">
        <w:rPr>
          <w:rFonts w:eastAsia="標楷體"/>
          <w:color w:val="000000"/>
          <w:sz w:val="28"/>
        </w:rPr>
        <w:t>3 1/2</w:t>
      </w:r>
      <w:r w:rsidR="0008211A">
        <w:rPr>
          <w:rFonts w:eastAsia="標楷體" w:hint="eastAsia"/>
          <w:color w:val="000000"/>
          <w:sz w:val="28"/>
        </w:rPr>
        <w:t xml:space="preserve"> </w:t>
      </w:r>
      <w:r w:rsidR="00F91CC4" w:rsidRPr="00E46801">
        <w:rPr>
          <w:rFonts w:eastAsia="標楷體"/>
          <w:color w:val="000000"/>
          <w:sz w:val="28"/>
        </w:rPr>
        <w:t>inch</w:t>
      </w:r>
      <w:r w:rsidR="00F40A7D" w:rsidRPr="00E46801">
        <w:rPr>
          <w:rFonts w:eastAsia="標楷體"/>
          <w:color w:val="000000"/>
          <w:sz w:val="28"/>
        </w:rPr>
        <w:t>）</w:t>
      </w:r>
      <w:r w:rsidR="00F91CC4" w:rsidRPr="00E46801">
        <w:rPr>
          <w:rFonts w:eastAsia="標楷體"/>
          <w:color w:val="000000"/>
          <w:sz w:val="28"/>
        </w:rPr>
        <w:t>，外徑</w:t>
      </w:r>
      <w:r w:rsidR="00154669">
        <w:rPr>
          <w:rFonts w:eastAsia="標楷體" w:hint="eastAsia"/>
          <w:color w:val="000000"/>
          <w:sz w:val="28"/>
        </w:rPr>
        <w:t xml:space="preserve"> </w:t>
      </w:r>
      <w:r w:rsidR="00F91CC4" w:rsidRPr="00E46801">
        <w:rPr>
          <w:rFonts w:eastAsia="標楷體"/>
          <w:color w:val="000000"/>
          <w:sz w:val="28"/>
        </w:rPr>
        <w:t>0.635</w:t>
      </w:r>
      <w:r w:rsidR="00154669">
        <w:rPr>
          <w:rFonts w:eastAsia="標楷體" w:hint="eastAsia"/>
          <w:color w:val="000000"/>
          <w:sz w:val="28"/>
        </w:rPr>
        <w:t xml:space="preserve"> </w:t>
      </w:r>
      <w:proofErr w:type="gramStart"/>
      <w:r w:rsidR="00F91CC4" w:rsidRPr="00E46801">
        <w:rPr>
          <w:rFonts w:eastAsia="標楷體"/>
          <w:color w:val="000000"/>
          <w:sz w:val="28"/>
        </w:rPr>
        <w:t>公分</w:t>
      </w:r>
      <w:r w:rsidR="00F40A7D" w:rsidRPr="00E46801">
        <w:rPr>
          <w:rFonts w:eastAsia="標楷體"/>
          <w:color w:val="000000"/>
          <w:sz w:val="28"/>
        </w:rPr>
        <w:t>（</w:t>
      </w:r>
      <w:proofErr w:type="gramEnd"/>
      <w:r w:rsidR="00F91CC4" w:rsidRPr="00E46801">
        <w:rPr>
          <w:rFonts w:eastAsia="標楷體"/>
          <w:color w:val="000000"/>
          <w:sz w:val="28"/>
        </w:rPr>
        <w:t>1/4 inch</w:t>
      </w:r>
      <w:r w:rsidR="00F40A7D" w:rsidRPr="00E46801">
        <w:rPr>
          <w:rFonts w:eastAsia="標楷體"/>
          <w:color w:val="000000"/>
          <w:sz w:val="28"/>
        </w:rPr>
        <w:t>）</w:t>
      </w:r>
      <w:r w:rsidR="00F91CC4" w:rsidRPr="00E46801">
        <w:rPr>
          <w:rFonts w:eastAsia="標楷體"/>
          <w:color w:val="000000"/>
          <w:sz w:val="28"/>
        </w:rPr>
        <w:t>不鏽鋼管</w:t>
      </w:r>
      <w:r w:rsidR="001200C2" w:rsidRPr="00276EC9">
        <w:rPr>
          <w:rFonts w:ascii="標楷體" w:eastAsia="標楷體" w:hAnsi="標楷體" w:hint="eastAsia"/>
          <w:color w:val="000000"/>
          <w:sz w:val="28"/>
        </w:rPr>
        <w:t>，</w:t>
      </w:r>
      <w:r w:rsidR="004F7000" w:rsidRPr="003A6035">
        <w:rPr>
          <w:rFonts w:ascii="標楷體" w:eastAsia="標楷體" w:hAnsi="標楷體" w:hint="eastAsia"/>
          <w:color w:val="000000"/>
          <w:sz w:val="28"/>
        </w:rPr>
        <w:t>內填充</w:t>
      </w:r>
      <w:r w:rsidR="00154669">
        <w:rPr>
          <w:rFonts w:ascii="標楷體" w:eastAsia="標楷體" w:hAnsi="標楷體" w:hint="eastAsia"/>
          <w:color w:val="000000"/>
          <w:sz w:val="28"/>
        </w:rPr>
        <w:t xml:space="preserve"> </w:t>
      </w:r>
      <w:r w:rsidR="004F7000" w:rsidRPr="003A6035">
        <w:rPr>
          <w:rFonts w:eastAsia="標楷體"/>
          <w:color w:val="000000"/>
          <w:sz w:val="28"/>
        </w:rPr>
        <w:t xml:space="preserve">250 mg </w:t>
      </w:r>
      <w:proofErr w:type="spellStart"/>
      <w:r w:rsidR="004F7000" w:rsidRPr="003A6035">
        <w:rPr>
          <w:rFonts w:eastAsia="標楷體"/>
          <w:color w:val="000000"/>
          <w:sz w:val="28"/>
        </w:rPr>
        <w:t>Tenax</w:t>
      </w:r>
      <w:proofErr w:type="spellEnd"/>
      <w:r w:rsidR="004F7000" w:rsidRPr="003A6035">
        <w:rPr>
          <w:rFonts w:eastAsia="標楷體"/>
          <w:color w:val="000000"/>
          <w:sz w:val="28"/>
        </w:rPr>
        <w:t>-TA</w:t>
      </w:r>
      <w:r w:rsidR="004F7000" w:rsidRPr="003A6035">
        <w:rPr>
          <w:rFonts w:eastAsia="標楷體"/>
          <w:color w:val="000000"/>
          <w:sz w:val="28"/>
        </w:rPr>
        <w:t>（</w:t>
      </w:r>
      <w:r w:rsidR="004F7000" w:rsidRPr="003A6035">
        <w:rPr>
          <w:rFonts w:eastAsia="標楷體"/>
          <w:color w:val="000000"/>
          <w:sz w:val="28"/>
        </w:rPr>
        <w:t>60/80</w:t>
      </w:r>
      <w:r w:rsidR="0008211A" w:rsidRPr="003A6035">
        <w:rPr>
          <w:rFonts w:eastAsia="標楷體" w:hint="eastAsia"/>
          <w:color w:val="000000"/>
          <w:sz w:val="28"/>
        </w:rPr>
        <w:t xml:space="preserve"> </w:t>
      </w:r>
      <w:r w:rsidR="004F7000" w:rsidRPr="003A6035">
        <w:rPr>
          <w:rFonts w:eastAsia="標楷體"/>
          <w:color w:val="000000"/>
          <w:sz w:val="28"/>
        </w:rPr>
        <w:t>mesh</w:t>
      </w:r>
      <w:r w:rsidR="004F7000" w:rsidRPr="003A6035">
        <w:rPr>
          <w:rFonts w:eastAsia="標楷體"/>
          <w:color w:val="000000"/>
          <w:sz w:val="28"/>
        </w:rPr>
        <w:t>）</w:t>
      </w:r>
      <w:r w:rsidR="004F7000" w:rsidRPr="003A6035">
        <w:rPr>
          <w:rFonts w:ascii="標楷體" w:eastAsia="標楷體" w:hAnsi="標楷體" w:hint="eastAsia"/>
          <w:color w:val="000000"/>
          <w:sz w:val="28"/>
        </w:rPr>
        <w:t>吸附劑</w:t>
      </w:r>
      <w:r w:rsidR="00F91CC4" w:rsidRPr="003A6035">
        <w:rPr>
          <w:rFonts w:eastAsia="標楷體"/>
          <w:color w:val="000000"/>
          <w:sz w:val="28"/>
        </w:rPr>
        <w:t>，</w:t>
      </w:r>
      <w:r w:rsidR="00040657" w:rsidRPr="003A6035">
        <w:rPr>
          <w:rFonts w:eastAsia="標楷體" w:hint="eastAsia"/>
          <w:color w:val="000000"/>
          <w:sz w:val="28"/>
        </w:rPr>
        <w:t>例如</w:t>
      </w:r>
      <w:r w:rsidR="00F40A7D" w:rsidRPr="00E46801">
        <w:rPr>
          <w:rFonts w:eastAsia="標楷體"/>
          <w:color w:val="000000"/>
          <w:sz w:val="28"/>
        </w:rPr>
        <w:lastRenderedPageBreak/>
        <w:t>SUPELCO</w:t>
      </w:r>
      <w:r w:rsidR="006132E9">
        <w:rPr>
          <w:rFonts w:eastAsia="標楷體"/>
          <w:color w:val="000000"/>
          <w:sz w:val="28"/>
        </w:rPr>
        <w:t xml:space="preserve"> </w:t>
      </w:r>
      <w:r w:rsidR="00F40A7D" w:rsidRPr="00E46801">
        <w:rPr>
          <w:rFonts w:eastAsia="標楷體"/>
          <w:color w:val="000000"/>
          <w:sz w:val="28"/>
        </w:rPr>
        <w:t>公司所製造之</w:t>
      </w:r>
      <w:r w:rsidR="006132E9">
        <w:rPr>
          <w:rFonts w:eastAsia="標楷體" w:hint="eastAsia"/>
          <w:color w:val="000000"/>
          <w:sz w:val="28"/>
        </w:rPr>
        <w:t xml:space="preserve"> </w:t>
      </w:r>
      <w:proofErr w:type="spellStart"/>
      <w:r w:rsidR="00F91CC4" w:rsidRPr="00E46801">
        <w:rPr>
          <w:rFonts w:eastAsia="標楷體"/>
          <w:color w:val="000000"/>
          <w:sz w:val="28"/>
        </w:rPr>
        <w:t>Tenax</w:t>
      </w:r>
      <w:proofErr w:type="spellEnd"/>
      <w:r w:rsidR="00F91CC4" w:rsidRPr="00E46801">
        <w:rPr>
          <w:rFonts w:eastAsia="標楷體"/>
          <w:color w:val="000000"/>
          <w:sz w:val="28"/>
        </w:rPr>
        <w:t>-TA tube</w:t>
      </w:r>
      <w:r w:rsidR="00F91CC4" w:rsidRPr="00E46801">
        <w:rPr>
          <w:rFonts w:eastAsia="標楷體"/>
          <w:color w:val="000000"/>
          <w:sz w:val="28"/>
        </w:rPr>
        <w:t>（商品名</w:t>
      </w:r>
      <w:r w:rsidR="00040657" w:rsidRPr="00E46801">
        <w:rPr>
          <w:rFonts w:ascii="標楷體" w:eastAsia="標楷體" w:hAnsi="標楷體" w:hint="eastAsia"/>
          <w:color w:val="000000"/>
          <w:sz w:val="28"/>
        </w:rPr>
        <w:t>）</w:t>
      </w:r>
      <w:r w:rsidR="009258BE" w:rsidRPr="00E46801">
        <w:rPr>
          <w:rFonts w:eastAsia="標楷體" w:hint="eastAsia"/>
          <w:color w:val="000000"/>
          <w:sz w:val="28"/>
        </w:rPr>
        <w:t>或同級品</w:t>
      </w:r>
      <w:r w:rsidR="009258BE" w:rsidRPr="00E46801">
        <w:rPr>
          <w:rFonts w:ascii="標楷體" w:eastAsia="標楷體" w:hAnsi="標楷體" w:hint="eastAsia"/>
          <w:color w:val="000000"/>
          <w:sz w:val="28"/>
        </w:rPr>
        <w:t>，</w:t>
      </w:r>
      <w:r w:rsidR="00F91CC4" w:rsidRPr="00E46801">
        <w:rPr>
          <w:rFonts w:eastAsia="標楷體"/>
          <w:color w:val="000000"/>
          <w:sz w:val="28"/>
        </w:rPr>
        <w:t>並以玻璃</w:t>
      </w:r>
      <w:proofErr w:type="gramStart"/>
      <w:r w:rsidR="00F91CC4" w:rsidRPr="00E46801">
        <w:rPr>
          <w:rFonts w:eastAsia="標楷體"/>
          <w:color w:val="000000"/>
          <w:sz w:val="28"/>
        </w:rPr>
        <w:t>綿</w:t>
      </w:r>
      <w:proofErr w:type="gramEnd"/>
      <w:r w:rsidR="00F91CC4" w:rsidRPr="00E46801">
        <w:rPr>
          <w:rFonts w:eastAsia="標楷體"/>
          <w:color w:val="000000"/>
          <w:sz w:val="28"/>
        </w:rPr>
        <w:t>或墊片將吸附劑固定於</w:t>
      </w:r>
      <w:proofErr w:type="gramStart"/>
      <w:r w:rsidR="00F91CC4" w:rsidRPr="00E46801">
        <w:rPr>
          <w:rFonts w:eastAsia="標楷體"/>
          <w:color w:val="000000"/>
          <w:sz w:val="28"/>
        </w:rPr>
        <w:t>其間，</w:t>
      </w:r>
      <w:proofErr w:type="gramEnd"/>
      <w:r w:rsidR="00F91CC4" w:rsidRPr="00E46801">
        <w:rPr>
          <w:rFonts w:eastAsia="標楷體"/>
          <w:color w:val="000000"/>
          <w:sz w:val="28"/>
        </w:rPr>
        <w:t>如</w:t>
      </w:r>
      <w:r w:rsidR="00F91CC4" w:rsidRPr="00E46801">
        <w:rPr>
          <w:rFonts w:eastAsia="標楷體"/>
          <w:color w:val="000000"/>
          <w:sz w:val="28"/>
          <w:szCs w:val="28"/>
        </w:rPr>
        <w:fldChar w:fldCharType="begin"/>
      </w:r>
      <w:r w:rsidR="00F91CC4" w:rsidRPr="00E46801">
        <w:rPr>
          <w:rFonts w:eastAsia="標楷體"/>
          <w:color w:val="000000"/>
          <w:sz w:val="28"/>
          <w:szCs w:val="28"/>
        </w:rPr>
        <w:instrText xml:space="preserve"> REF _Ref57951721 \h </w:instrText>
      </w:r>
      <w:r w:rsidR="001F57F0" w:rsidRPr="00E46801">
        <w:rPr>
          <w:rFonts w:eastAsia="標楷體"/>
          <w:color w:val="000000"/>
          <w:sz w:val="28"/>
          <w:szCs w:val="28"/>
        </w:rPr>
        <w:instrText xml:space="preserve"> \* MERGEFORMAT </w:instrText>
      </w:r>
      <w:r w:rsidR="00F91CC4" w:rsidRPr="00E46801">
        <w:rPr>
          <w:rFonts w:eastAsia="標楷體"/>
          <w:color w:val="000000"/>
          <w:sz w:val="28"/>
          <w:szCs w:val="28"/>
        </w:rPr>
      </w:r>
      <w:r w:rsidR="00F91CC4" w:rsidRPr="00E46801">
        <w:rPr>
          <w:rFonts w:eastAsia="標楷體"/>
          <w:color w:val="000000"/>
          <w:sz w:val="28"/>
          <w:szCs w:val="28"/>
        </w:rPr>
        <w:fldChar w:fldCharType="separate"/>
      </w:r>
      <w:r w:rsidR="00537CF6">
        <w:rPr>
          <w:rFonts w:eastAsia="標楷體" w:hint="eastAsia"/>
          <w:color w:val="000000"/>
          <w:sz w:val="28"/>
          <w:szCs w:val="28"/>
        </w:rPr>
        <w:t>圖</w:t>
      </w:r>
      <w:r w:rsidR="00F52C7B" w:rsidRPr="00E46801">
        <w:rPr>
          <w:rFonts w:eastAsia="標楷體" w:hint="eastAsia"/>
          <w:color w:val="000000"/>
          <w:sz w:val="28"/>
          <w:szCs w:val="28"/>
        </w:rPr>
        <w:t>一</w:t>
      </w:r>
      <w:r w:rsidR="00F91CC4" w:rsidRPr="00E46801">
        <w:rPr>
          <w:rFonts w:eastAsia="標楷體"/>
          <w:color w:val="000000"/>
          <w:sz w:val="28"/>
          <w:szCs w:val="28"/>
        </w:rPr>
        <w:fldChar w:fldCharType="end"/>
      </w:r>
      <w:r w:rsidR="00F91CC4" w:rsidRPr="00E46801">
        <w:rPr>
          <w:rFonts w:eastAsia="標楷體"/>
          <w:color w:val="000000"/>
          <w:sz w:val="28"/>
        </w:rPr>
        <w:t>。可使用鐵</w:t>
      </w:r>
      <w:proofErr w:type="gramStart"/>
      <w:r w:rsidR="00F91CC4" w:rsidRPr="00E46801">
        <w:rPr>
          <w:rFonts w:eastAsia="標楷體"/>
          <w:color w:val="000000"/>
          <w:sz w:val="28"/>
        </w:rPr>
        <w:t>氟龍蓋或</w:t>
      </w:r>
      <w:proofErr w:type="gramEnd"/>
      <w:r w:rsidR="006132E9">
        <w:rPr>
          <w:rFonts w:eastAsia="標楷體" w:hint="eastAsia"/>
          <w:color w:val="000000"/>
          <w:sz w:val="28"/>
        </w:rPr>
        <w:t xml:space="preserve"> </w:t>
      </w:r>
      <w:r w:rsidR="00F91CC4" w:rsidRPr="00E46801">
        <w:rPr>
          <w:rFonts w:eastAsia="標楷體"/>
          <w:color w:val="000000"/>
          <w:sz w:val="28"/>
        </w:rPr>
        <w:t>Swagelok</w:t>
      </w:r>
      <w:r w:rsidR="006132E9">
        <w:rPr>
          <w:rFonts w:eastAsia="標楷體"/>
          <w:color w:val="000000"/>
          <w:sz w:val="28"/>
        </w:rPr>
        <w:t xml:space="preserve"> </w:t>
      </w:r>
      <w:r w:rsidR="00F91CC4" w:rsidRPr="00E46801">
        <w:rPr>
          <w:rFonts w:eastAsia="標楷體"/>
          <w:color w:val="000000"/>
          <w:sz w:val="28"/>
        </w:rPr>
        <w:t>螺帽密封。</w:t>
      </w:r>
    </w:p>
    <w:p w:rsidR="00F91CC4" w:rsidRPr="00E46801" w:rsidRDefault="00F91CC4" w:rsidP="00D73322">
      <w:pPr>
        <w:numPr>
          <w:ilvl w:val="0"/>
          <w:numId w:val="21"/>
        </w:numPr>
        <w:autoSpaceDE w:val="0"/>
        <w:autoSpaceDN w:val="0"/>
        <w:adjustRightInd w:val="0"/>
        <w:snapToGrid w:val="0"/>
        <w:spacing w:before="120" w:after="120"/>
        <w:ind w:left="1134" w:hanging="567"/>
        <w:jc w:val="both"/>
        <w:textAlignment w:val="bottom"/>
        <w:rPr>
          <w:rFonts w:eastAsia="標楷體"/>
          <w:color w:val="000000"/>
          <w:sz w:val="28"/>
        </w:rPr>
      </w:pPr>
      <w:proofErr w:type="gramStart"/>
      <w:r w:rsidRPr="00E46801">
        <w:rPr>
          <w:rFonts w:eastAsia="標楷體"/>
          <w:color w:val="000000"/>
          <w:sz w:val="28"/>
        </w:rPr>
        <w:t>熱脫附</w:t>
      </w:r>
      <w:proofErr w:type="gramEnd"/>
      <w:r w:rsidRPr="00E46801">
        <w:rPr>
          <w:rFonts w:eastAsia="標楷體"/>
          <w:color w:val="000000"/>
          <w:sz w:val="28"/>
        </w:rPr>
        <w:t>裝置：</w:t>
      </w:r>
      <w:proofErr w:type="gramStart"/>
      <w:r w:rsidRPr="00E46801">
        <w:rPr>
          <w:rFonts w:eastAsia="標楷體"/>
          <w:color w:val="000000"/>
          <w:sz w:val="28"/>
        </w:rPr>
        <w:t>熱脫附</w:t>
      </w:r>
      <w:proofErr w:type="gramEnd"/>
      <w:r w:rsidRPr="00E46801">
        <w:rPr>
          <w:rFonts w:eastAsia="標楷體"/>
          <w:color w:val="000000"/>
          <w:sz w:val="28"/>
        </w:rPr>
        <w:t>裝置須具備</w:t>
      </w:r>
      <w:proofErr w:type="gramStart"/>
      <w:r w:rsidRPr="00E46801">
        <w:rPr>
          <w:rFonts w:eastAsia="標楷體"/>
          <w:color w:val="000000"/>
          <w:sz w:val="28"/>
        </w:rPr>
        <w:t>熱脫附</w:t>
      </w:r>
      <w:proofErr w:type="gramEnd"/>
      <w:r w:rsidRPr="00E46801">
        <w:rPr>
          <w:rFonts w:eastAsia="標楷體"/>
          <w:color w:val="000000"/>
          <w:sz w:val="28"/>
        </w:rPr>
        <w:t>吸附管的能力，且有溫度控制裝置，能迅速加熱至</w:t>
      </w:r>
      <w:r w:rsidR="00154669">
        <w:rPr>
          <w:rFonts w:eastAsia="標楷體" w:hint="eastAsia"/>
          <w:color w:val="000000"/>
          <w:sz w:val="28"/>
        </w:rPr>
        <w:t xml:space="preserve"> </w:t>
      </w:r>
      <w:r w:rsidRPr="00E46801">
        <w:rPr>
          <w:rFonts w:eastAsia="標楷體"/>
          <w:color w:val="000000"/>
          <w:sz w:val="28"/>
        </w:rPr>
        <w:t>300</w:t>
      </w:r>
      <w:r w:rsidR="00154669">
        <w:rPr>
          <w:rFonts w:eastAsia="標楷體" w:hint="eastAsia"/>
          <w:color w:val="000000"/>
          <w:sz w:val="28"/>
        </w:rPr>
        <w:t xml:space="preserve"> </w:t>
      </w:r>
      <w:r w:rsidRPr="00E46801">
        <w:rPr>
          <w:rFonts w:eastAsia="標楷體"/>
          <w:color w:val="000000"/>
          <w:sz w:val="28"/>
        </w:rPr>
        <w:t>±</w:t>
      </w:r>
      <w:r w:rsidR="00154669">
        <w:rPr>
          <w:rFonts w:eastAsia="標楷體" w:hint="eastAsia"/>
          <w:color w:val="000000"/>
          <w:sz w:val="28"/>
        </w:rPr>
        <w:t xml:space="preserve"> </w:t>
      </w:r>
      <w:r w:rsidRPr="00E46801">
        <w:rPr>
          <w:rFonts w:eastAsia="標楷體"/>
          <w:color w:val="000000"/>
          <w:sz w:val="28"/>
        </w:rPr>
        <w:t>10</w:t>
      </w:r>
      <w:r w:rsidRPr="00E46801">
        <w:rPr>
          <w:rFonts w:ascii="新細明體" w:hAnsi="新細明體" w:cs="新細明體" w:hint="eastAsia"/>
          <w:color w:val="000000"/>
          <w:sz w:val="28"/>
        </w:rPr>
        <w:t>℃</w:t>
      </w:r>
      <w:r w:rsidRPr="00E46801">
        <w:rPr>
          <w:rFonts w:eastAsia="標楷體"/>
          <w:color w:val="000000"/>
          <w:sz w:val="28"/>
        </w:rPr>
        <w:t>，並通以</w:t>
      </w:r>
      <w:proofErr w:type="gramStart"/>
      <w:r w:rsidRPr="00E46801">
        <w:rPr>
          <w:rFonts w:eastAsia="標楷體"/>
          <w:color w:val="000000"/>
          <w:sz w:val="28"/>
        </w:rPr>
        <w:t>不</w:t>
      </w:r>
      <w:proofErr w:type="gramEnd"/>
      <w:r w:rsidRPr="00E46801">
        <w:rPr>
          <w:rFonts w:eastAsia="標楷體"/>
          <w:color w:val="000000"/>
          <w:sz w:val="28"/>
        </w:rPr>
        <w:t>含有機物質的氮氣或</w:t>
      </w:r>
      <w:proofErr w:type="gramStart"/>
      <w:r w:rsidRPr="00E46801">
        <w:rPr>
          <w:rFonts w:eastAsia="標楷體"/>
          <w:color w:val="000000"/>
          <w:sz w:val="28"/>
        </w:rPr>
        <w:t>氦氣者</w:t>
      </w:r>
      <w:proofErr w:type="gramEnd"/>
      <w:r w:rsidRPr="00E46801">
        <w:rPr>
          <w:rFonts w:eastAsia="標楷體"/>
          <w:color w:val="000000"/>
          <w:sz w:val="28"/>
        </w:rPr>
        <w:t>，可使用</w:t>
      </w:r>
      <w:r w:rsidR="006132E9">
        <w:rPr>
          <w:rFonts w:eastAsia="標楷體" w:hint="eastAsia"/>
          <w:color w:val="000000"/>
          <w:sz w:val="28"/>
        </w:rPr>
        <w:t xml:space="preserve"> </w:t>
      </w:r>
      <w:r w:rsidRPr="00E46801">
        <w:rPr>
          <w:rFonts w:eastAsia="標楷體"/>
          <w:color w:val="000000"/>
          <w:sz w:val="28"/>
        </w:rPr>
        <w:t>Perkin-Elmer Turbomatrix-350</w:t>
      </w:r>
      <w:r w:rsidR="006132E9">
        <w:rPr>
          <w:rFonts w:eastAsia="標楷體"/>
          <w:color w:val="000000"/>
          <w:sz w:val="28"/>
        </w:rPr>
        <w:t xml:space="preserve"> </w:t>
      </w:r>
      <w:proofErr w:type="gramStart"/>
      <w:r w:rsidRPr="00E46801">
        <w:rPr>
          <w:rFonts w:eastAsia="標楷體"/>
          <w:color w:val="000000"/>
          <w:sz w:val="28"/>
        </w:rPr>
        <w:t>熱脫附</w:t>
      </w:r>
      <w:proofErr w:type="gramEnd"/>
      <w:r w:rsidRPr="00E46801">
        <w:rPr>
          <w:rFonts w:eastAsia="標楷體"/>
          <w:color w:val="000000"/>
          <w:sz w:val="28"/>
        </w:rPr>
        <w:t>裝置或其他相同功能設備。</w:t>
      </w:r>
    </w:p>
    <w:p w:rsidR="00F91CC4" w:rsidRPr="00E46801" w:rsidRDefault="00F14291" w:rsidP="00D73322">
      <w:pPr>
        <w:numPr>
          <w:ilvl w:val="0"/>
          <w:numId w:val="21"/>
        </w:numPr>
        <w:autoSpaceDE w:val="0"/>
        <w:autoSpaceDN w:val="0"/>
        <w:adjustRightInd w:val="0"/>
        <w:snapToGrid w:val="0"/>
        <w:spacing w:before="120" w:after="120"/>
        <w:ind w:left="1134" w:hanging="567"/>
        <w:jc w:val="both"/>
        <w:textAlignment w:val="bottom"/>
        <w:rPr>
          <w:rFonts w:eastAsia="標楷體"/>
          <w:color w:val="000000"/>
          <w:sz w:val="28"/>
        </w:rPr>
      </w:pPr>
      <w:r w:rsidRPr="003A6035">
        <w:rPr>
          <w:rFonts w:eastAsia="標楷體" w:hint="eastAsia"/>
          <w:color w:val="000000"/>
          <w:sz w:val="28"/>
        </w:rPr>
        <w:t>冷凍</w:t>
      </w:r>
      <w:proofErr w:type="gramStart"/>
      <w:r w:rsidRPr="003A6035">
        <w:rPr>
          <w:rFonts w:eastAsia="標楷體" w:hint="eastAsia"/>
          <w:color w:val="000000"/>
          <w:sz w:val="28"/>
        </w:rPr>
        <w:t>捕集</w:t>
      </w:r>
      <w:r w:rsidR="00F91CC4" w:rsidRPr="00E46801">
        <w:rPr>
          <w:rFonts w:eastAsia="標楷體"/>
          <w:color w:val="000000"/>
          <w:sz w:val="28"/>
        </w:rPr>
        <w:t>管</w:t>
      </w:r>
      <w:proofErr w:type="gramEnd"/>
      <w:r w:rsidR="00F91CC4" w:rsidRPr="00E46801">
        <w:rPr>
          <w:rFonts w:eastAsia="標楷體"/>
          <w:color w:val="000000"/>
          <w:sz w:val="28"/>
        </w:rPr>
        <w:t>：</w:t>
      </w:r>
      <w:r w:rsidR="00F91CC4" w:rsidRPr="00E46801">
        <w:rPr>
          <w:rFonts w:eastAsia="標楷體"/>
          <w:color w:val="000000"/>
          <w:sz w:val="28"/>
        </w:rPr>
        <w:t>Perkin-Elmer</w:t>
      </w:r>
      <w:r w:rsidR="00F91CC4" w:rsidRPr="00E46801">
        <w:rPr>
          <w:rFonts w:eastAsia="標楷體"/>
          <w:color w:val="000000"/>
          <w:sz w:val="28"/>
        </w:rPr>
        <w:t>，</w:t>
      </w:r>
      <w:r w:rsidR="00A75F25" w:rsidRPr="00E46801">
        <w:rPr>
          <w:rFonts w:eastAsia="標楷體"/>
          <w:color w:val="000000"/>
          <w:sz w:val="28"/>
        </w:rPr>
        <w:t>Air-monitoring Trap</w:t>
      </w:r>
      <w:r w:rsidR="006132E9">
        <w:rPr>
          <w:rFonts w:eastAsia="標楷體"/>
          <w:color w:val="000000"/>
          <w:sz w:val="28"/>
        </w:rPr>
        <w:t xml:space="preserve"> </w:t>
      </w:r>
      <w:r w:rsidR="00F91CC4" w:rsidRPr="00E46801">
        <w:rPr>
          <w:rFonts w:eastAsia="標楷體"/>
          <w:color w:val="000000"/>
          <w:sz w:val="28"/>
        </w:rPr>
        <w:t>或同級品。</w:t>
      </w:r>
    </w:p>
    <w:p w:rsidR="00F91CC4" w:rsidRPr="00E46801" w:rsidRDefault="00F91CC4" w:rsidP="00D73322">
      <w:pPr>
        <w:numPr>
          <w:ilvl w:val="0"/>
          <w:numId w:val="21"/>
        </w:numPr>
        <w:autoSpaceDE w:val="0"/>
        <w:autoSpaceDN w:val="0"/>
        <w:adjustRightInd w:val="0"/>
        <w:snapToGrid w:val="0"/>
        <w:spacing w:before="120" w:after="120"/>
        <w:ind w:left="1134" w:hanging="567"/>
        <w:jc w:val="both"/>
        <w:textAlignment w:val="bottom"/>
        <w:rPr>
          <w:rFonts w:eastAsia="標楷體"/>
          <w:color w:val="000000"/>
          <w:sz w:val="28"/>
        </w:rPr>
      </w:pPr>
      <w:r w:rsidRPr="00E46801">
        <w:rPr>
          <w:rFonts w:eastAsia="標楷體"/>
          <w:color w:val="000000"/>
          <w:sz w:val="28"/>
        </w:rPr>
        <w:t>氣相層析質譜儀：為四極式質譜儀或其他相同功能者，具每秒至少可掃描</w:t>
      </w:r>
      <w:r w:rsidR="00154669">
        <w:rPr>
          <w:rFonts w:eastAsia="標楷體" w:hint="eastAsia"/>
          <w:color w:val="000000"/>
          <w:sz w:val="28"/>
        </w:rPr>
        <w:t xml:space="preserve"> </w:t>
      </w:r>
      <w:r w:rsidRPr="00E46801">
        <w:rPr>
          <w:rFonts w:eastAsia="標楷體"/>
          <w:color w:val="000000"/>
          <w:sz w:val="28"/>
        </w:rPr>
        <w:t>29</w:t>
      </w:r>
      <w:r w:rsidR="00154669">
        <w:rPr>
          <w:rFonts w:eastAsia="標楷體" w:hint="eastAsia"/>
          <w:color w:val="000000"/>
          <w:sz w:val="28"/>
        </w:rPr>
        <w:t xml:space="preserve"> </w:t>
      </w:r>
      <w:r w:rsidRPr="00E46801">
        <w:rPr>
          <w:rFonts w:eastAsia="標楷體"/>
          <w:color w:val="000000"/>
          <w:sz w:val="28"/>
        </w:rPr>
        <w:t>至</w:t>
      </w:r>
      <w:r w:rsidR="00154669">
        <w:rPr>
          <w:rFonts w:eastAsia="標楷體" w:hint="eastAsia"/>
          <w:color w:val="000000"/>
          <w:sz w:val="28"/>
        </w:rPr>
        <w:t xml:space="preserve"> </w:t>
      </w:r>
      <w:r w:rsidR="00550277">
        <w:rPr>
          <w:rFonts w:eastAsia="標楷體"/>
          <w:color w:val="000000"/>
          <w:sz w:val="28"/>
        </w:rPr>
        <w:t xml:space="preserve">300 </w:t>
      </w:r>
      <w:proofErr w:type="spellStart"/>
      <w:r w:rsidR="00550277">
        <w:rPr>
          <w:rFonts w:eastAsia="標楷體"/>
          <w:color w:val="000000"/>
          <w:sz w:val="28"/>
        </w:rPr>
        <w:t>amu</w:t>
      </w:r>
      <w:proofErr w:type="spellEnd"/>
      <w:r w:rsidR="00A34510">
        <w:rPr>
          <w:rFonts w:eastAsia="標楷體"/>
          <w:color w:val="000000"/>
          <w:sz w:val="28"/>
        </w:rPr>
        <w:t xml:space="preserve"> </w:t>
      </w:r>
      <w:r w:rsidRPr="00E46801">
        <w:rPr>
          <w:rFonts w:eastAsia="標楷體"/>
          <w:color w:val="000000"/>
          <w:sz w:val="28"/>
        </w:rPr>
        <w:t>一次，使用對氟</w:t>
      </w:r>
      <w:proofErr w:type="gramStart"/>
      <w:r w:rsidRPr="00E46801">
        <w:rPr>
          <w:rFonts w:eastAsia="標楷體"/>
          <w:color w:val="000000"/>
          <w:sz w:val="28"/>
        </w:rPr>
        <w:t>溴化苯</w:t>
      </w:r>
      <w:proofErr w:type="gramEnd"/>
      <w:r w:rsidR="00A75F25" w:rsidRPr="00E46801">
        <w:rPr>
          <w:rFonts w:eastAsia="標楷體"/>
          <w:color w:val="000000"/>
          <w:sz w:val="28"/>
        </w:rPr>
        <w:t>（</w:t>
      </w:r>
      <w:r w:rsidRPr="00E46801">
        <w:rPr>
          <w:rFonts w:eastAsia="標楷體"/>
          <w:color w:val="000000"/>
          <w:sz w:val="28"/>
        </w:rPr>
        <w:t>BFB</w:t>
      </w:r>
      <w:r w:rsidR="00A75F25" w:rsidRPr="00E46801">
        <w:rPr>
          <w:rFonts w:eastAsia="標楷體"/>
          <w:color w:val="000000"/>
          <w:sz w:val="28"/>
        </w:rPr>
        <w:t>）</w:t>
      </w:r>
      <w:r w:rsidRPr="00E46801">
        <w:rPr>
          <w:rFonts w:eastAsia="標楷體"/>
          <w:color w:val="000000"/>
          <w:sz w:val="28"/>
        </w:rPr>
        <w:t>分析時，可以產生符合</w:t>
      </w:r>
      <w:r w:rsidR="00367E7D">
        <w:rPr>
          <w:rFonts w:eastAsia="標楷體" w:hint="eastAsia"/>
          <w:color w:val="000000"/>
          <w:sz w:val="28"/>
        </w:rPr>
        <w:t>表二</w:t>
      </w:r>
      <w:r w:rsidRPr="00E46801">
        <w:rPr>
          <w:rFonts w:eastAsia="標楷體"/>
          <w:color w:val="000000"/>
          <w:sz w:val="28"/>
        </w:rPr>
        <w:t>校正標準之</w:t>
      </w:r>
      <w:proofErr w:type="gramStart"/>
      <w:r w:rsidRPr="00E46801">
        <w:rPr>
          <w:rFonts w:eastAsia="標楷體"/>
          <w:color w:val="000000"/>
          <w:sz w:val="28"/>
        </w:rPr>
        <w:t>質譜者</w:t>
      </w:r>
      <w:proofErr w:type="gramEnd"/>
      <w:r w:rsidRPr="00E46801">
        <w:rPr>
          <w:rFonts w:eastAsia="標楷體"/>
          <w:color w:val="000000"/>
          <w:sz w:val="28"/>
        </w:rPr>
        <w:t>。</w:t>
      </w:r>
    </w:p>
    <w:p w:rsidR="00F91CC4" w:rsidRPr="00E46801" w:rsidRDefault="00F91CC4" w:rsidP="00D73322">
      <w:pPr>
        <w:numPr>
          <w:ilvl w:val="0"/>
          <w:numId w:val="21"/>
        </w:numPr>
        <w:autoSpaceDE w:val="0"/>
        <w:autoSpaceDN w:val="0"/>
        <w:adjustRightInd w:val="0"/>
        <w:snapToGrid w:val="0"/>
        <w:spacing w:before="120" w:after="120"/>
        <w:ind w:left="1134" w:hanging="567"/>
        <w:jc w:val="both"/>
        <w:textAlignment w:val="bottom"/>
        <w:rPr>
          <w:rFonts w:eastAsia="標楷體"/>
          <w:color w:val="000000"/>
          <w:sz w:val="28"/>
        </w:rPr>
      </w:pPr>
      <w:proofErr w:type="gramStart"/>
      <w:r w:rsidRPr="00E46801">
        <w:rPr>
          <w:rFonts w:eastAsia="標楷體"/>
          <w:color w:val="000000"/>
          <w:sz w:val="28"/>
        </w:rPr>
        <w:t>分離管柱</w:t>
      </w:r>
      <w:proofErr w:type="gramEnd"/>
      <w:r w:rsidRPr="00E46801">
        <w:rPr>
          <w:rFonts w:eastAsia="標楷體"/>
          <w:color w:val="000000"/>
          <w:sz w:val="28"/>
        </w:rPr>
        <w:t>：</w:t>
      </w:r>
      <w:r w:rsidRPr="00E46801">
        <w:rPr>
          <w:rFonts w:eastAsia="標楷體"/>
          <w:color w:val="000000"/>
          <w:sz w:val="28"/>
        </w:rPr>
        <w:t>DB-624</w:t>
      </w:r>
      <w:r w:rsidRPr="00E46801">
        <w:rPr>
          <w:rFonts w:eastAsia="標楷體"/>
          <w:color w:val="000000"/>
          <w:sz w:val="28"/>
        </w:rPr>
        <w:t>，</w:t>
      </w:r>
      <w:r w:rsidRPr="00E46801">
        <w:rPr>
          <w:rFonts w:eastAsia="標楷體"/>
          <w:color w:val="000000"/>
          <w:sz w:val="28"/>
        </w:rPr>
        <w:t xml:space="preserve">0.32 </w:t>
      </w:r>
      <w:proofErr w:type="spellStart"/>
      <w:r w:rsidRPr="00E46801">
        <w:rPr>
          <w:rFonts w:eastAsia="標楷體"/>
          <w:color w:val="000000"/>
          <w:sz w:val="28"/>
        </w:rPr>
        <w:t>mmID</w:t>
      </w:r>
      <w:proofErr w:type="spellEnd"/>
      <w:r w:rsidRPr="00E46801">
        <w:rPr>
          <w:rFonts w:eastAsia="標楷體"/>
          <w:color w:val="000000"/>
          <w:sz w:val="28"/>
        </w:rPr>
        <w:t xml:space="preserve"> ×</w:t>
      </w:r>
      <w:smartTag w:uri="urn:schemas-microsoft-com:office:smarttags" w:element="chmetcnv">
        <w:smartTagPr>
          <w:attr w:name="UnitName" w:val="m"/>
          <w:attr w:name="SourceValue" w:val="60"/>
          <w:attr w:name="HasSpace" w:val="True"/>
          <w:attr w:name="Negative" w:val="False"/>
          <w:attr w:name="NumberType" w:val="1"/>
          <w:attr w:name="TCSC" w:val="0"/>
        </w:smartTagPr>
        <w:r w:rsidRPr="00E46801">
          <w:rPr>
            <w:rFonts w:eastAsia="標楷體"/>
            <w:color w:val="000000"/>
            <w:sz w:val="28"/>
          </w:rPr>
          <w:t>60 m</w:t>
        </w:r>
      </w:smartTag>
      <w:r w:rsidRPr="00E46801">
        <w:rPr>
          <w:rFonts w:eastAsia="標楷體"/>
          <w:color w:val="000000"/>
          <w:sz w:val="28"/>
        </w:rPr>
        <w:t>，</w:t>
      </w:r>
      <w:proofErr w:type="gramStart"/>
      <w:r w:rsidRPr="00E46801">
        <w:rPr>
          <w:rFonts w:eastAsia="標楷體"/>
          <w:color w:val="000000"/>
          <w:sz w:val="28"/>
        </w:rPr>
        <w:t>膜厚</w:t>
      </w:r>
      <w:proofErr w:type="gramEnd"/>
      <w:r w:rsidRPr="00E46801">
        <w:rPr>
          <w:rFonts w:eastAsia="標楷體"/>
          <w:color w:val="000000"/>
          <w:sz w:val="28"/>
        </w:rPr>
        <w:t xml:space="preserve"> 1.8 </w:t>
      </w:r>
      <w:proofErr w:type="spellStart"/>
      <w:r w:rsidRPr="00E46801">
        <w:rPr>
          <w:rFonts w:eastAsia="標楷體"/>
          <w:color w:val="000000"/>
          <w:sz w:val="28"/>
        </w:rPr>
        <w:t>μm</w:t>
      </w:r>
      <w:proofErr w:type="spellEnd"/>
      <w:r w:rsidRPr="00E46801">
        <w:rPr>
          <w:rFonts w:eastAsia="標楷體"/>
          <w:color w:val="000000"/>
          <w:sz w:val="28"/>
        </w:rPr>
        <w:t xml:space="preserve"> </w:t>
      </w:r>
      <w:r w:rsidRPr="00E46801">
        <w:rPr>
          <w:rFonts w:eastAsia="標楷體"/>
          <w:color w:val="000000"/>
          <w:sz w:val="28"/>
        </w:rPr>
        <w:t>毛細管柱，</w:t>
      </w:r>
      <w:r w:rsidRPr="00E46801">
        <w:rPr>
          <w:rFonts w:eastAsia="標楷體"/>
          <w:color w:val="000000"/>
          <w:sz w:val="28"/>
        </w:rPr>
        <w:t>J</w:t>
      </w:r>
      <w:proofErr w:type="gramStart"/>
      <w:r w:rsidRPr="00E46801">
        <w:rPr>
          <w:rFonts w:eastAsia="標楷體"/>
          <w:color w:val="000000"/>
          <w:sz w:val="28"/>
        </w:rPr>
        <w:t>＆</w:t>
      </w:r>
      <w:proofErr w:type="gramEnd"/>
      <w:r w:rsidR="00A75F25" w:rsidRPr="00E46801">
        <w:rPr>
          <w:rFonts w:eastAsia="標楷體"/>
          <w:color w:val="000000"/>
          <w:sz w:val="28"/>
        </w:rPr>
        <w:t>W Scientific</w:t>
      </w:r>
      <w:r w:rsidR="006132E9">
        <w:rPr>
          <w:rFonts w:eastAsia="標楷體"/>
          <w:color w:val="000000"/>
          <w:sz w:val="28"/>
        </w:rPr>
        <w:t xml:space="preserve"> </w:t>
      </w:r>
      <w:r w:rsidRPr="00E46801">
        <w:rPr>
          <w:rFonts w:eastAsia="標楷體"/>
          <w:color w:val="000000"/>
          <w:sz w:val="28"/>
        </w:rPr>
        <w:t>或同級品。</w:t>
      </w:r>
    </w:p>
    <w:p w:rsidR="00F91CC4" w:rsidRPr="00E46801" w:rsidRDefault="00F91CC4" w:rsidP="00D73322">
      <w:pPr>
        <w:numPr>
          <w:ilvl w:val="0"/>
          <w:numId w:val="21"/>
        </w:numPr>
        <w:autoSpaceDE w:val="0"/>
        <w:autoSpaceDN w:val="0"/>
        <w:adjustRightInd w:val="0"/>
        <w:snapToGrid w:val="0"/>
        <w:spacing w:before="120" w:after="120"/>
        <w:ind w:left="1134" w:hanging="567"/>
        <w:jc w:val="both"/>
        <w:textAlignment w:val="bottom"/>
        <w:rPr>
          <w:rStyle w:val="a9"/>
          <w:rFonts w:eastAsia="標楷體"/>
          <w:color w:val="000000"/>
        </w:rPr>
      </w:pPr>
      <w:r w:rsidRPr="00E46801">
        <w:rPr>
          <w:rFonts w:eastAsia="標楷體"/>
          <w:color w:val="000000"/>
          <w:sz w:val="28"/>
        </w:rPr>
        <w:t>天平：可精稱至</w:t>
      </w:r>
      <w:r w:rsidR="00154669">
        <w:rPr>
          <w:rFonts w:eastAsia="標楷體" w:hint="eastAsia"/>
          <w:color w:val="000000"/>
          <w:sz w:val="28"/>
        </w:rPr>
        <w:t xml:space="preserve"> </w:t>
      </w:r>
      <w:r w:rsidRPr="00E46801">
        <w:rPr>
          <w:rFonts w:eastAsia="標楷體"/>
          <w:color w:val="000000"/>
          <w:sz w:val="28"/>
        </w:rPr>
        <w:t>0.1</w:t>
      </w:r>
      <w:r w:rsidR="0056052E" w:rsidRPr="00E46801">
        <w:rPr>
          <w:rFonts w:eastAsia="標楷體"/>
          <w:color w:val="000000"/>
          <w:sz w:val="28"/>
        </w:rPr>
        <w:t xml:space="preserve"> </w:t>
      </w:r>
      <w:r w:rsidRPr="00E46801">
        <w:rPr>
          <w:rFonts w:eastAsia="標楷體"/>
          <w:color w:val="000000"/>
          <w:sz w:val="28"/>
        </w:rPr>
        <w:t>mg</w:t>
      </w:r>
      <w:r w:rsidRPr="00E46801">
        <w:rPr>
          <w:rFonts w:eastAsia="標楷體"/>
          <w:color w:val="000000"/>
          <w:sz w:val="28"/>
        </w:rPr>
        <w:t>。</w:t>
      </w:r>
    </w:p>
    <w:p w:rsidR="00F91CC4" w:rsidRPr="00E46801" w:rsidRDefault="00F91CC4" w:rsidP="00D73322">
      <w:pPr>
        <w:numPr>
          <w:ilvl w:val="0"/>
          <w:numId w:val="21"/>
        </w:numPr>
        <w:autoSpaceDE w:val="0"/>
        <w:autoSpaceDN w:val="0"/>
        <w:adjustRightInd w:val="0"/>
        <w:snapToGrid w:val="0"/>
        <w:spacing w:before="120" w:after="120"/>
        <w:ind w:left="1134" w:hanging="567"/>
        <w:jc w:val="both"/>
        <w:textAlignment w:val="bottom"/>
        <w:rPr>
          <w:rFonts w:eastAsia="標楷體"/>
          <w:color w:val="000000"/>
          <w:sz w:val="28"/>
        </w:rPr>
      </w:pPr>
      <w:r w:rsidRPr="00E46801">
        <w:rPr>
          <w:rFonts w:eastAsia="標楷體"/>
          <w:color w:val="000000"/>
          <w:sz w:val="28"/>
        </w:rPr>
        <w:t>微量注射針：</w:t>
      </w:r>
      <w:r w:rsidRPr="00E46801">
        <w:rPr>
          <w:rFonts w:eastAsia="標楷體"/>
          <w:color w:val="000000"/>
          <w:sz w:val="28"/>
        </w:rPr>
        <w:t>5</w:t>
      </w:r>
      <w:r w:rsidR="0056052E" w:rsidRPr="00E46801">
        <w:rPr>
          <w:rFonts w:eastAsia="標楷體"/>
          <w:color w:val="000000"/>
          <w:sz w:val="28"/>
        </w:rPr>
        <w:t xml:space="preserve"> </w:t>
      </w:r>
      <w:proofErr w:type="spellStart"/>
      <w:r w:rsidRPr="00E46801">
        <w:rPr>
          <w:rFonts w:eastAsia="標楷體"/>
          <w:color w:val="000000"/>
          <w:sz w:val="28"/>
        </w:rPr>
        <w:t>μL</w:t>
      </w:r>
      <w:proofErr w:type="spellEnd"/>
      <w:r w:rsidRPr="00E46801">
        <w:rPr>
          <w:rFonts w:eastAsia="標楷體"/>
          <w:color w:val="000000"/>
          <w:sz w:val="28"/>
        </w:rPr>
        <w:t>，</w:t>
      </w:r>
      <w:r w:rsidRPr="00E46801">
        <w:rPr>
          <w:rFonts w:eastAsia="標楷體"/>
          <w:color w:val="000000"/>
          <w:sz w:val="28"/>
        </w:rPr>
        <w:t>1</w:t>
      </w:r>
      <w:r w:rsidR="0056052E" w:rsidRPr="00E46801">
        <w:rPr>
          <w:rFonts w:eastAsia="標楷體"/>
          <w:color w:val="000000"/>
          <w:sz w:val="28"/>
        </w:rPr>
        <w:t xml:space="preserve"> </w:t>
      </w:r>
      <w:proofErr w:type="spellStart"/>
      <w:r w:rsidRPr="00E46801">
        <w:rPr>
          <w:rFonts w:eastAsia="標楷體"/>
          <w:color w:val="000000"/>
          <w:sz w:val="28"/>
        </w:rPr>
        <w:t>μL</w:t>
      </w:r>
      <w:proofErr w:type="spellEnd"/>
      <w:r w:rsidRPr="00E46801">
        <w:rPr>
          <w:rFonts w:eastAsia="標楷體"/>
          <w:color w:val="000000"/>
          <w:sz w:val="28"/>
        </w:rPr>
        <w:t>。</w:t>
      </w:r>
    </w:p>
    <w:p w:rsidR="00F91CC4" w:rsidRPr="00E46801" w:rsidRDefault="00F91CC4" w:rsidP="00D73322">
      <w:pPr>
        <w:numPr>
          <w:ilvl w:val="0"/>
          <w:numId w:val="21"/>
        </w:numPr>
        <w:autoSpaceDE w:val="0"/>
        <w:autoSpaceDN w:val="0"/>
        <w:adjustRightInd w:val="0"/>
        <w:snapToGrid w:val="0"/>
        <w:spacing w:before="120" w:after="120"/>
        <w:ind w:left="1134" w:hanging="567"/>
        <w:jc w:val="both"/>
        <w:textAlignment w:val="bottom"/>
        <w:rPr>
          <w:rFonts w:eastAsia="標楷體"/>
          <w:color w:val="000000"/>
          <w:sz w:val="28"/>
        </w:rPr>
      </w:pPr>
      <w:r w:rsidRPr="00E46801">
        <w:rPr>
          <w:rFonts w:eastAsia="標楷體"/>
          <w:color w:val="000000"/>
          <w:sz w:val="28"/>
        </w:rPr>
        <w:t>移液管：</w:t>
      </w:r>
      <w:r w:rsidRPr="00E46801">
        <w:rPr>
          <w:rFonts w:eastAsia="標楷體"/>
          <w:color w:val="000000"/>
          <w:sz w:val="28"/>
        </w:rPr>
        <w:t>5</w:t>
      </w:r>
      <w:r w:rsidR="0056052E" w:rsidRPr="00E46801">
        <w:rPr>
          <w:rFonts w:eastAsia="標楷體"/>
          <w:color w:val="000000"/>
          <w:sz w:val="28"/>
        </w:rPr>
        <w:t xml:space="preserve"> </w:t>
      </w:r>
      <w:r w:rsidRPr="00E46801">
        <w:rPr>
          <w:rFonts w:eastAsia="標楷體"/>
          <w:color w:val="000000"/>
          <w:sz w:val="28"/>
        </w:rPr>
        <w:t>mL</w:t>
      </w:r>
      <w:r w:rsidRPr="00E46801">
        <w:rPr>
          <w:rFonts w:eastAsia="標楷體"/>
          <w:color w:val="000000"/>
          <w:sz w:val="28"/>
        </w:rPr>
        <w:t>，</w:t>
      </w:r>
      <w:r w:rsidRPr="00E46801">
        <w:rPr>
          <w:rFonts w:eastAsia="標楷體"/>
          <w:color w:val="000000"/>
          <w:sz w:val="28"/>
        </w:rPr>
        <w:t>1</w:t>
      </w:r>
      <w:r w:rsidR="0056052E" w:rsidRPr="00E46801">
        <w:rPr>
          <w:rFonts w:eastAsia="標楷體"/>
          <w:color w:val="000000"/>
          <w:sz w:val="28"/>
        </w:rPr>
        <w:t xml:space="preserve"> </w:t>
      </w:r>
      <w:r w:rsidRPr="00E46801">
        <w:rPr>
          <w:rFonts w:eastAsia="標楷體"/>
          <w:color w:val="000000"/>
          <w:sz w:val="28"/>
        </w:rPr>
        <w:t>mL</w:t>
      </w:r>
      <w:r w:rsidRPr="00E46801">
        <w:rPr>
          <w:rFonts w:eastAsia="標楷體"/>
          <w:color w:val="000000"/>
          <w:sz w:val="28"/>
        </w:rPr>
        <w:t>，</w:t>
      </w:r>
      <w:r w:rsidRPr="00E46801">
        <w:rPr>
          <w:rFonts w:eastAsia="標楷體"/>
          <w:color w:val="000000"/>
          <w:sz w:val="28"/>
        </w:rPr>
        <w:t>200</w:t>
      </w:r>
      <w:r w:rsidR="0056052E" w:rsidRPr="00E46801">
        <w:rPr>
          <w:rFonts w:eastAsia="標楷體"/>
          <w:color w:val="000000"/>
          <w:sz w:val="28"/>
        </w:rPr>
        <w:t xml:space="preserve"> </w:t>
      </w:r>
      <w:proofErr w:type="spellStart"/>
      <w:r w:rsidRPr="00E46801">
        <w:rPr>
          <w:rFonts w:eastAsia="標楷體"/>
          <w:color w:val="000000"/>
          <w:sz w:val="28"/>
        </w:rPr>
        <w:t>μL</w:t>
      </w:r>
      <w:proofErr w:type="spellEnd"/>
      <w:r w:rsidRPr="00E46801">
        <w:rPr>
          <w:rFonts w:eastAsia="標楷體"/>
          <w:color w:val="000000"/>
          <w:sz w:val="28"/>
        </w:rPr>
        <w:t>，</w:t>
      </w:r>
      <w:r w:rsidRPr="00E46801">
        <w:rPr>
          <w:rFonts w:eastAsia="標楷體"/>
          <w:color w:val="000000"/>
          <w:sz w:val="28"/>
        </w:rPr>
        <w:t>100</w:t>
      </w:r>
      <w:r w:rsidR="0056052E" w:rsidRPr="00E46801">
        <w:rPr>
          <w:rFonts w:eastAsia="標楷體"/>
          <w:color w:val="000000"/>
          <w:sz w:val="28"/>
        </w:rPr>
        <w:t xml:space="preserve"> </w:t>
      </w:r>
      <w:proofErr w:type="spellStart"/>
      <w:r w:rsidRPr="00E46801">
        <w:rPr>
          <w:rFonts w:eastAsia="標楷體"/>
          <w:color w:val="000000"/>
          <w:sz w:val="28"/>
        </w:rPr>
        <w:t>μL</w:t>
      </w:r>
      <w:proofErr w:type="spellEnd"/>
      <w:r w:rsidRPr="00E46801">
        <w:rPr>
          <w:rFonts w:eastAsia="標楷體"/>
          <w:color w:val="000000"/>
          <w:sz w:val="28"/>
        </w:rPr>
        <w:t>。</w:t>
      </w:r>
    </w:p>
    <w:p w:rsidR="00F91CC4" w:rsidRPr="00E46801" w:rsidRDefault="00F91CC4" w:rsidP="00D73322">
      <w:pPr>
        <w:numPr>
          <w:ilvl w:val="0"/>
          <w:numId w:val="21"/>
        </w:numPr>
        <w:autoSpaceDE w:val="0"/>
        <w:autoSpaceDN w:val="0"/>
        <w:adjustRightInd w:val="0"/>
        <w:snapToGrid w:val="0"/>
        <w:spacing w:before="120" w:after="120"/>
        <w:ind w:left="1134" w:hanging="567"/>
        <w:jc w:val="both"/>
        <w:textAlignment w:val="bottom"/>
        <w:rPr>
          <w:rFonts w:eastAsia="標楷體"/>
          <w:color w:val="000000"/>
          <w:sz w:val="28"/>
        </w:rPr>
      </w:pPr>
      <w:r w:rsidRPr="00E46801">
        <w:rPr>
          <w:rFonts w:eastAsia="標楷體"/>
          <w:color w:val="000000"/>
          <w:sz w:val="28"/>
        </w:rPr>
        <w:t>量瓶：</w:t>
      </w:r>
      <w:r w:rsidRPr="00E46801">
        <w:rPr>
          <w:rFonts w:eastAsia="標楷體"/>
          <w:color w:val="000000"/>
          <w:sz w:val="28"/>
        </w:rPr>
        <w:t>10</w:t>
      </w:r>
      <w:r w:rsidR="0056052E" w:rsidRPr="00E46801">
        <w:rPr>
          <w:rFonts w:eastAsia="標楷體"/>
          <w:color w:val="000000"/>
          <w:sz w:val="28"/>
        </w:rPr>
        <w:t xml:space="preserve"> </w:t>
      </w:r>
      <w:r w:rsidRPr="00E46801">
        <w:rPr>
          <w:rFonts w:eastAsia="標楷體"/>
          <w:color w:val="000000"/>
          <w:sz w:val="28"/>
        </w:rPr>
        <w:t>mL</w:t>
      </w:r>
      <w:r w:rsidRPr="00E46801">
        <w:rPr>
          <w:rFonts w:eastAsia="標楷體"/>
          <w:color w:val="000000"/>
          <w:sz w:val="28"/>
        </w:rPr>
        <w:t>，硼矽玻璃製附鐵氟龍瓶蓋。</w:t>
      </w:r>
    </w:p>
    <w:p w:rsidR="00F91CC4" w:rsidRPr="00E46801" w:rsidRDefault="00F91CC4" w:rsidP="00D73322">
      <w:pPr>
        <w:numPr>
          <w:ilvl w:val="0"/>
          <w:numId w:val="21"/>
        </w:numPr>
        <w:autoSpaceDE w:val="0"/>
        <w:autoSpaceDN w:val="0"/>
        <w:adjustRightInd w:val="0"/>
        <w:snapToGrid w:val="0"/>
        <w:spacing w:before="120" w:after="120"/>
        <w:ind w:left="1134" w:hanging="567"/>
        <w:jc w:val="both"/>
        <w:textAlignment w:val="bottom"/>
        <w:rPr>
          <w:rFonts w:eastAsia="標楷體"/>
          <w:color w:val="000000"/>
          <w:sz w:val="28"/>
        </w:rPr>
      </w:pPr>
      <w:r w:rsidRPr="00E46801">
        <w:rPr>
          <w:rFonts w:eastAsia="標楷體"/>
          <w:color w:val="000000"/>
          <w:sz w:val="28"/>
        </w:rPr>
        <w:t>採樣袋：</w:t>
      </w:r>
      <w:proofErr w:type="spellStart"/>
      <w:r w:rsidRPr="00E46801">
        <w:rPr>
          <w:rFonts w:eastAsia="標楷體"/>
          <w:color w:val="000000"/>
          <w:sz w:val="28"/>
        </w:rPr>
        <w:t>Tedlar</w:t>
      </w:r>
      <w:proofErr w:type="spellEnd"/>
      <w:r w:rsidR="006132E9">
        <w:rPr>
          <w:rFonts w:eastAsia="標楷體"/>
          <w:color w:val="000000"/>
          <w:sz w:val="28"/>
        </w:rPr>
        <w:t xml:space="preserve"> </w:t>
      </w:r>
      <w:r w:rsidRPr="00E46801">
        <w:rPr>
          <w:rFonts w:eastAsia="標楷體"/>
          <w:color w:val="000000"/>
          <w:sz w:val="28"/>
        </w:rPr>
        <w:t>採樣袋，</w:t>
      </w:r>
      <w:r w:rsidR="001F716D" w:rsidRPr="00E46801">
        <w:rPr>
          <w:rFonts w:eastAsia="標楷體"/>
          <w:color w:val="000000"/>
          <w:sz w:val="28"/>
        </w:rPr>
        <w:t>容積為</w:t>
      </w:r>
      <w:r w:rsidR="00154669">
        <w:rPr>
          <w:rFonts w:eastAsia="標楷體" w:hint="eastAsia"/>
          <w:color w:val="000000"/>
          <w:sz w:val="28"/>
        </w:rPr>
        <w:t xml:space="preserve"> </w:t>
      </w:r>
      <w:r w:rsidR="001F716D" w:rsidRPr="00E46801">
        <w:rPr>
          <w:rFonts w:eastAsia="標楷體"/>
          <w:color w:val="000000"/>
          <w:sz w:val="28"/>
        </w:rPr>
        <w:t>20 L</w:t>
      </w:r>
      <w:r w:rsidR="001F716D" w:rsidRPr="00E46801">
        <w:rPr>
          <w:rFonts w:eastAsia="標楷體"/>
          <w:color w:val="000000"/>
          <w:sz w:val="28"/>
        </w:rPr>
        <w:t>、</w:t>
      </w:r>
      <w:r w:rsidR="001F716D" w:rsidRPr="00E46801">
        <w:rPr>
          <w:rFonts w:eastAsia="標楷體"/>
          <w:color w:val="000000"/>
          <w:sz w:val="28"/>
        </w:rPr>
        <w:t>50 L</w:t>
      </w:r>
      <w:r w:rsidR="00A34510">
        <w:rPr>
          <w:rFonts w:eastAsia="標楷體"/>
          <w:color w:val="000000"/>
          <w:sz w:val="28"/>
        </w:rPr>
        <w:t xml:space="preserve"> </w:t>
      </w:r>
      <w:r w:rsidR="00880FA3" w:rsidRPr="00E46801">
        <w:rPr>
          <w:rFonts w:eastAsia="標楷體" w:hint="eastAsia"/>
          <w:color w:val="000000"/>
          <w:sz w:val="28"/>
        </w:rPr>
        <w:t>或</w:t>
      </w:r>
      <w:r w:rsidR="00154669">
        <w:rPr>
          <w:rFonts w:eastAsia="標楷體" w:hint="eastAsia"/>
          <w:color w:val="000000"/>
          <w:sz w:val="28"/>
        </w:rPr>
        <w:t xml:space="preserve"> </w:t>
      </w:r>
      <w:r w:rsidR="001F716D" w:rsidRPr="00E46801">
        <w:rPr>
          <w:rFonts w:eastAsia="標楷體"/>
          <w:color w:val="000000"/>
          <w:sz w:val="28"/>
        </w:rPr>
        <w:t>100</w:t>
      </w:r>
      <w:r w:rsidR="00154669">
        <w:rPr>
          <w:rFonts w:eastAsia="標楷體" w:hint="eastAsia"/>
          <w:color w:val="000000"/>
          <w:sz w:val="28"/>
        </w:rPr>
        <w:t xml:space="preserve"> </w:t>
      </w:r>
      <w:r w:rsidR="001F716D" w:rsidRPr="00E46801">
        <w:rPr>
          <w:rFonts w:eastAsia="標楷體"/>
          <w:color w:val="000000"/>
          <w:sz w:val="28"/>
        </w:rPr>
        <w:t>L</w:t>
      </w:r>
      <w:r w:rsidRPr="00E46801">
        <w:rPr>
          <w:rFonts w:eastAsia="標楷體"/>
          <w:color w:val="000000"/>
          <w:sz w:val="28"/>
        </w:rPr>
        <w:t>，用於盛裝零級氣體標準品。</w:t>
      </w:r>
    </w:p>
    <w:p w:rsidR="00F91CC4" w:rsidRPr="00E46801" w:rsidRDefault="00F91CC4" w:rsidP="00D73322">
      <w:pPr>
        <w:numPr>
          <w:ilvl w:val="0"/>
          <w:numId w:val="21"/>
        </w:numPr>
        <w:autoSpaceDE w:val="0"/>
        <w:autoSpaceDN w:val="0"/>
        <w:adjustRightInd w:val="0"/>
        <w:snapToGrid w:val="0"/>
        <w:spacing w:before="120" w:after="120"/>
        <w:ind w:left="1134" w:hanging="567"/>
        <w:jc w:val="both"/>
        <w:textAlignment w:val="bottom"/>
        <w:rPr>
          <w:rFonts w:eastAsia="標楷體"/>
          <w:color w:val="000000"/>
          <w:sz w:val="28"/>
        </w:rPr>
      </w:pPr>
      <w:r w:rsidRPr="00E46801">
        <w:rPr>
          <w:rFonts w:eastAsia="標楷體"/>
          <w:color w:val="000000"/>
          <w:sz w:val="28"/>
        </w:rPr>
        <w:t>皂沫</w:t>
      </w:r>
      <w:r w:rsidR="00A44776" w:rsidRPr="00E46801">
        <w:rPr>
          <w:rFonts w:eastAsia="標楷體" w:hint="eastAsia"/>
          <w:color w:val="000000"/>
          <w:sz w:val="28"/>
        </w:rPr>
        <w:t>或活塞式</w:t>
      </w:r>
      <w:r w:rsidR="00F14291" w:rsidRPr="00E46801">
        <w:rPr>
          <w:rFonts w:eastAsia="標楷體"/>
          <w:color w:val="000000"/>
          <w:sz w:val="28"/>
        </w:rPr>
        <w:t>流</w:t>
      </w:r>
      <w:r w:rsidR="00F14291" w:rsidRPr="00E46801">
        <w:rPr>
          <w:rFonts w:eastAsia="標楷體" w:hint="eastAsia"/>
          <w:color w:val="000000"/>
          <w:sz w:val="28"/>
        </w:rPr>
        <w:t>率</w:t>
      </w:r>
      <w:r w:rsidRPr="00E46801">
        <w:rPr>
          <w:rFonts w:eastAsia="標楷體"/>
          <w:color w:val="000000"/>
          <w:sz w:val="28"/>
        </w:rPr>
        <w:t>校正器</w:t>
      </w:r>
      <w:r w:rsidR="00F14291" w:rsidRPr="00E46801">
        <w:rPr>
          <w:rFonts w:ascii="標楷體" w:eastAsia="標楷體" w:hAnsi="標楷體" w:hint="eastAsia"/>
          <w:color w:val="000000"/>
          <w:sz w:val="28"/>
        </w:rPr>
        <w:t>（</w:t>
      </w:r>
      <w:r w:rsidR="00F14291" w:rsidRPr="003A6035">
        <w:rPr>
          <w:rFonts w:eastAsia="標楷體"/>
          <w:color w:val="000000"/>
          <w:sz w:val="28"/>
        </w:rPr>
        <w:t>bubble or piston type flow meter</w:t>
      </w:r>
      <w:r w:rsidR="00F14291" w:rsidRPr="00E46801">
        <w:rPr>
          <w:rFonts w:ascii="標楷體" w:eastAsia="標楷體" w:hAnsi="標楷體" w:hint="eastAsia"/>
          <w:color w:val="000000"/>
          <w:sz w:val="28"/>
        </w:rPr>
        <w:t>）</w:t>
      </w:r>
      <w:r w:rsidRPr="00E46801">
        <w:rPr>
          <w:rFonts w:eastAsia="標楷體"/>
          <w:color w:val="000000"/>
          <w:sz w:val="28"/>
        </w:rPr>
        <w:t>：流率範圍</w:t>
      </w:r>
      <w:r w:rsidR="00154669">
        <w:rPr>
          <w:rFonts w:eastAsia="標楷體" w:hint="eastAsia"/>
          <w:color w:val="000000"/>
          <w:sz w:val="28"/>
        </w:rPr>
        <w:t xml:space="preserve"> </w:t>
      </w:r>
      <w:r w:rsidR="0056052E" w:rsidRPr="00E46801">
        <w:rPr>
          <w:rFonts w:eastAsia="標楷體"/>
          <w:color w:val="000000"/>
          <w:sz w:val="28"/>
        </w:rPr>
        <w:t xml:space="preserve">20 </w:t>
      </w:r>
      <w:r w:rsidRPr="00E46801">
        <w:rPr>
          <w:rFonts w:eastAsia="標楷體"/>
          <w:color w:val="000000"/>
          <w:sz w:val="28"/>
        </w:rPr>
        <w:t>mL/min</w:t>
      </w:r>
      <w:r w:rsidR="00473508" w:rsidRPr="00E46801">
        <w:rPr>
          <w:rFonts w:eastAsia="標楷體"/>
          <w:color w:val="000000"/>
          <w:sz w:val="28"/>
        </w:rPr>
        <w:t>-</w:t>
      </w:r>
      <w:r w:rsidRPr="00E46801">
        <w:rPr>
          <w:rFonts w:eastAsia="標楷體"/>
          <w:color w:val="000000"/>
          <w:sz w:val="28"/>
        </w:rPr>
        <w:t>6 L/min</w:t>
      </w:r>
      <w:r w:rsidRPr="00E46801">
        <w:rPr>
          <w:rFonts w:eastAsia="標楷體"/>
          <w:color w:val="000000"/>
          <w:sz w:val="28"/>
        </w:rPr>
        <w:t>，用來校正採樣泵流</w:t>
      </w:r>
      <w:r w:rsidR="00A44776" w:rsidRPr="00E46801">
        <w:rPr>
          <w:rFonts w:eastAsia="標楷體" w:hint="eastAsia"/>
          <w:color w:val="000000"/>
          <w:sz w:val="28"/>
        </w:rPr>
        <w:t>率</w:t>
      </w:r>
      <w:r w:rsidRPr="00E46801">
        <w:rPr>
          <w:rFonts w:eastAsia="標楷體"/>
          <w:color w:val="000000"/>
          <w:sz w:val="28"/>
        </w:rPr>
        <w:t>及質量流量控制器，</w:t>
      </w:r>
      <w:proofErr w:type="spellStart"/>
      <w:r w:rsidRPr="00E46801">
        <w:rPr>
          <w:rFonts w:eastAsia="標楷體"/>
          <w:color w:val="000000"/>
          <w:sz w:val="28"/>
        </w:rPr>
        <w:t>Gilian</w:t>
      </w:r>
      <w:proofErr w:type="spellEnd"/>
      <w:r w:rsidRPr="00E46801">
        <w:rPr>
          <w:rFonts w:eastAsia="標楷體"/>
          <w:color w:val="000000"/>
          <w:sz w:val="28"/>
        </w:rPr>
        <w:t>、</w:t>
      </w:r>
      <w:r w:rsidRPr="00E46801">
        <w:rPr>
          <w:rFonts w:eastAsia="標楷體"/>
          <w:color w:val="000000"/>
          <w:sz w:val="28"/>
        </w:rPr>
        <w:t>SKC</w:t>
      </w:r>
      <w:r w:rsidR="006132E9">
        <w:rPr>
          <w:rFonts w:eastAsia="標楷體"/>
          <w:color w:val="000000"/>
          <w:sz w:val="28"/>
        </w:rPr>
        <w:t xml:space="preserve"> </w:t>
      </w:r>
      <w:r w:rsidRPr="00E46801">
        <w:rPr>
          <w:rFonts w:eastAsia="標楷體"/>
          <w:color w:val="000000"/>
          <w:sz w:val="28"/>
        </w:rPr>
        <w:t>或同級品。</w:t>
      </w:r>
    </w:p>
    <w:p w:rsidR="00F91CC4" w:rsidRPr="00E46801" w:rsidRDefault="00F91CC4" w:rsidP="00D73322">
      <w:pPr>
        <w:numPr>
          <w:ilvl w:val="0"/>
          <w:numId w:val="21"/>
        </w:numPr>
        <w:autoSpaceDE w:val="0"/>
        <w:autoSpaceDN w:val="0"/>
        <w:adjustRightInd w:val="0"/>
        <w:snapToGrid w:val="0"/>
        <w:spacing w:before="120" w:after="120"/>
        <w:ind w:left="1134" w:hanging="567"/>
        <w:jc w:val="both"/>
        <w:textAlignment w:val="bottom"/>
        <w:rPr>
          <w:rFonts w:eastAsia="標楷體"/>
          <w:color w:val="000000"/>
          <w:sz w:val="28"/>
        </w:rPr>
      </w:pPr>
      <w:r w:rsidRPr="00E46801">
        <w:rPr>
          <w:rFonts w:eastAsia="標楷體"/>
          <w:color w:val="000000"/>
          <w:sz w:val="28"/>
        </w:rPr>
        <w:t>真空泵：需為無洩漏型內襯鐵氟龍材質之真空泵、隔膜型泵或具相同功能者。抽氣流率至少為</w:t>
      </w:r>
      <w:r w:rsidR="00154669">
        <w:rPr>
          <w:rFonts w:eastAsia="標楷體" w:hint="eastAsia"/>
          <w:color w:val="000000"/>
          <w:sz w:val="28"/>
        </w:rPr>
        <w:t xml:space="preserve"> </w:t>
      </w:r>
      <w:r w:rsidRPr="00E46801">
        <w:rPr>
          <w:rFonts w:eastAsia="標楷體"/>
          <w:color w:val="000000"/>
          <w:sz w:val="28"/>
        </w:rPr>
        <w:t>1 L/min</w:t>
      </w:r>
      <w:r w:rsidRPr="00E46801">
        <w:rPr>
          <w:rFonts w:eastAsia="標楷體"/>
          <w:color w:val="000000"/>
          <w:sz w:val="28"/>
        </w:rPr>
        <w:t>。</w:t>
      </w:r>
    </w:p>
    <w:p w:rsidR="00F91CC4" w:rsidRPr="00E46801" w:rsidRDefault="00F91CC4" w:rsidP="006B1036">
      <w:pPr>
        <w:numPr>
          <w:ilvl w:val="0"/>
          <w:numId w:val="16"/>
        </w:numPr>
        <w:autoSpaceDE w:val="0"/>
        <w:autoSpaceDN w:val="0"/>
        <w:adjustRightInd w:val="0"/>
        <w:snapToGrid w:val="0"/>
        <w:spacing w:before="120" w:after="120"/>
        <w:ind w:left="567" w:hanging="567"/>
        <w:jc w:val="both"/>
        <w:textAlignment w:val="bottom"/>
        <w:rPr>
          <w:rFonts w:eastAsia="標楷體"/>
          <w:color w:val="000000"/>
          <w:sz w:val="28"/>
        </w:rPr>
      </w:pPr>
      <w:r w:rsidRPr="00E46801">
        <w:rPr>
          <w:rFonts w:eastAsia="標楷體"/>
          <w:color w:val="000000"/>
          <w:sz w:val="28"/>
        </w:rPr>
        <w:t>試劑</w:t>
      </w:r>
    </w:p>
    <w:p w:rsidR="00F91CC4" w:rsidRPr="00E46801" w:rsidRDefault="00F91CC4" w:rsidP="00B11132">
      <w:pPr>
        <w:numPr>
          <w:ilvl w:val="0"/>
          <w:numId w:val="22"/>
        </w:numPr>
        <w:autoSpaceDE w:val="0"/>
        <w:autoSpaceDN w:val="0"/>
        <w:adjustRightInd w:val="0"/>
        <w:snapToGrid w:val="0"/>
        <w:spacing w:before="120" w:after="120"/>
        <w:ind w:left="1134" w:hanging="567"/>
        <w:jc w:val="both"/>
        <w:textAlignment w:val="bottom"/>
        <w:rPr>
          <w:rFonts w:eastAsia="標楷體"/>
          <w:noProof/>
          <w:color w:val="000000"/>
          <w:sz w:val="28"/>
          <w:szCs w:val="28"/>
        </w:rPr>
      </w:pPr>
      <w:r w:rsidRPr="00E46801">
        <w:rPr>
          <w:rFonts w:eastAsia="標楷體"/>
          <w:color w:val="000000"/>
          <w:sz w:val="28"/>
          <w:szCs w:val="28"/>
        </w:rPr>
        <w:t>標準品：</w:t>
      </w:r>
      <w:r w:rsidRPr="00E46801">
        <w:rPr>
          <w:rFonts w:eastAsia="標楷體"/>
          <w:noProof/>
          <w:color w:val="000000"/>
          <w:sz w:val="28"/>
          <w:szCs w:val="28"/>
        </w:rPr>
        <w:t>甲醇、二氯甲醚和硫酸乙酯，純度</w:t>
      </w:r>
      <w:r w:rsidR="00154669">
        <w:rPr>
          <w:rFonts w:eastAsia="標楷體" w:hint="eastAsia"/>
          <w:noProof/>
          <w:color w:val="000000"/>
          <w:sz w:val="28"/>
          <w:szCs w:val="28"/>
        </w:rPr>
        <w:t xml:space="preserve"> </w:t>
      </w:r>
      <w:r w:rsidRPr="00E46801">
        <w:rPr>
          <w:rFonts w:eastAsia="標楷體"/>
          <w:noProof/>
          <w:color w:val="000000"/>
          <w:sz w:val="28"/>
          <w:szCs w:val="28"/>
        </w:rPr>
        <w:t>99.0</w:t>
      </w:r>
      <w:r w:rsidR="00F83A4F" w:rsidRPr="00E46801">
        <w:rPr>
          <w:rFonts w:eastAsia="標楷體"/>
          <w:noProof/>
          <w:color w:val="000000"/>
          <w:sz w:val="28"/>
          <w:szCs w:val="28"/>
        </w:rPr>
        <w:t>%</w:t>
      </w:r>
      <w:r w:rsidR="00154669">
        <w:rPr>
          <w:rFonts w:eastAsia="標楷體" w:hint="eastAsia"/>
          <w:noProof/>
          <w:color w:val="000000"/>
          <w:sz w:val="28"/>
          <w:szCs w:val="28"/>
        </w:rPr>
        <w:t xml:space="preserve"> </w:t>
      </w:r>
      <w:r w:rsidRPr="00E46801">
        <w:rPr>
          <w:rFonts w:eastAsia="標楷體"/>
          <w:noProof/>
          <w:color w:val="000000"/>
          <w:sz w:val="28"/>
          <w:szCs w:val="28"/>
        </w:rPr>
        <w:t>以上。</w:t>
      </w:r>
    </w:p>
    <w:p w:rsidR="00F91CC4" w:rsidRPr="00E46801" w:rsidRDefault="00F91CC4" w:rsidP="00B11132">
      <w:pPr>
        <w:numPr>
          <w:ilvl w:val="0"/>
          <w:numId w:val="22"/>
        </w:numPr>
        <w:autoSpaceDE w:val="0"/>
        <w:autoSpaceDN w:val="0"/>
        <w:adjustRightInd w:val="0"/>
        <w:snapToGrid w:val="0"/>
        <w:spacing w:before="120" w:after="120"/>
        <w:ind w:left="1134" w:hanging="567"/>
        <w:jc w:val="both"/>
        <w:textAlignment w:val="bottom"/>
        <w:rPr>
          <w:rFonts w:eastAsia="標楷體"/>
          <w:noProof/>
          <w:color w:val="000000"/>
          <w:sz w:val="28"/>
          <w:szCs w:val="28"/>
        </w:rPr>
      </w:pPr>
      <w:r w:rsidRPr="00E46801">
        <w:rPr>
          <w:rFonts w:eastAsia="標楷體"/>
          <w:color w:val="000000"/>
          <w:sz w:val="28"/>
          <w:szCs w:val="28"/>
        </w:rPr>
        <w:t>儲備標準溶液：分別精取</w:t>
      </w:r>
      <w:r w:rsidRPr="00E46801">
        <w:rPr>
          <w:rFonts w:eastAsia="標楷體"/>
          <w:noProof/>
          <w:color w:val="000000"/>
          <w:sz w:val="28"/>
          <w:szCs w:val="28"/>
        </w:rPr>
        <w:t>二氯甲醚和硫酸乙酯</w:t>
      </w:r>
      <w:r w:rsidR="00043F12">
        <w:rPr>
          <w:rFonts w:eastAsia="標楷體" w:hint="eastAsia"/>
          <w:noProof/>
          <w:color w:val="000000"/>
          <w:sz w:val="28"/>
          <w:szCs w:val="28"/>
        </w:rPr>
        <w:t>標準品</w:t>
      </w:r>
      <w:r w:rsidR="00154669">
        <w:rPr>
          <w:rFonts w:eastAsia="標楷體" w:hint="eastAsia"/>
          <w:noProof/>
          <w:color w:val="000000"/>
          <w:sz w:val="28"/>
          <w:szCs w:val="28"/>
        </w:rPr>
        <w:t xml:space="preserve"> </w:t>
      </w:r>
      <w:r w:rsidRPr="00E46801">
        <w:rPr>
          <w:rFonts w:eastAsia="標楷體"/>
          <w:color w:val="000000"/>
          <w:sz w:val="28"/>
          <w:szCs w:val="28"/>
        </w:rPr>
        <w:t xml:space="preserve">10 </w:t>
      </w:r>
      <w:proofErr w:type="spellStart"/>
      <w:r w:rsidR="0005052A" w:rsidRPr="00E46801">
        <w:rPr>
          <w:rFonts w:eastAsia="標楷體"/>
          <w:color w:val="000000"/>
          <w:sz w:val="28"/>
          <w:szCs w:val="28"/>
        </w:rPr>
        <w:t>μ</w:t>
      </w:r>
      <w:r w:rsidRPr="00E46801">
        <w:rPr>
          <w:rFonts w:eastAsia="標楷體"/>
          <w:color w:val="000000"/>
          <w:sz w:val="28"/>
          <w:szCs w:val="28"/>
        </w:rPr>
        <w:t>L</w:t>
      </w:r>
      <w:proofErr w:type="spellEnd"/>
      <w:r w:rsidRPr="00E46801">
        <w:rPr>
          <w:rFonts w:eastAsia="標楷體"/>
          <w:color w:val="000000"/>
          <w:sz w:val="28"/>
          <w:szCs w:val="28"/>
        </w:rPr>
        <w:t>，溶解於甲醇溶劑中，混合並定容至</w:t>
      </w:r>
      <w:r w:rsidR="00154669">
        <w:rPr>
          <w:rFonts w:eastAsia="標楷體" w:hint="eastAsia"/>
          <w:color w:val="000000"/>
          <w:sz w:val="28"/>
          <w:szCs w:val="28"/>
        </w:rPr>
        <w:t xml:space="preserve"> </w:t>
      </w:r>
      <w:r w:rsidRPr="00E46801">
        <w:rPr>
          <w:rFonts w:eastAsia="標楷體"/>
          <w:color w:val="000000"/>
          <w:sz w:val="28"/>
          <w:szCs w:val="28"/>
        </w:rPr>
        <w:t>10 mL</w:t>
      </w:r>
      <w:r w:rsidR="00A34510">
        <w:rPr>
          <w:rFonts w:eastAsia="標楷體"/>
          <w:color w:val="000000"/>
          <w:sz w:val="28"/>
          <w:szCs w:val="28"/>
        </w:rPr>
        <w:t xml:space="preserve"> </w:t>
      </w:r>
      <w:r w:rsidRPr="00E46801">
        <w:rPr>
          <w:rFonts w:eastAsia="標楷體"/>
          <w:color w:val="000000"/>
          <w:sz w:val="28"/>
          <w:szCs w:val="28"/>
        </w:rPr>
        <w:t>體積，配製之濃度分別為</w:t>
      </w:r>
      <w:r w:rsidR="00154669">
        <w:rPr>
          <w:rFonts w:eastAsia="標楷體" w:hint="eastAsia"/>
          <w:color w:val="000000"/>
          <w:sz w:val="28"/>
          <w:szCs w:val="28"/>
        </w:rPr>
        <w:t xml:space="preserve"> </w:t>
      </w:r>
      <w:r w:rsidRPr="00E46801">
        <w:rPr>
          <w:rFonts w:eastAsia="標楷體"/>
          <w:color w:val="000000"/>
          <w:sz w:val="28"/>
          <w:szCs w:val="28"/>
        </w:rPr>
        <w:t>1320</w:t>
      </w:r>
      <w:r w:rsidR="0056052E" w:rsidRPr="00E46801">
        <w:rPr>
          <w:rFonts w:eastAsia="標楷體"/>
          <w:color w:val="000000"/>
          <w:sz w:val="28"/>
          <w:szCs w:val="28"/>
        </w:rPr>
        <w:t xml:space="preserve"> </w:t>
      </w:r>
      <w:proofErr w:type="spellStart"/>
      <w:r w:rsidRPr="00E46801">
        <w:rPr>
          <w:rFonts w:eastAsia="標楷體"/>
          <w:color w:val="000000"/>
          <w:sz w:val="28"/>
          <w:szCs w:val="28"/>
        </w:rPr>
        <w:t>μg</w:t>
      </w:r>
      <w:proofErr w:type="spellEnd"/>
      <w:r w:rsidRPr="00E46801">
        <w:rPr>
          <w:rFonts w:eastAsia="標楷體"/>
          <w:color w:val="000000"/>
          <w:sz w:val="28"/>
          <w:szCs w:val="28"/>
        </w:rPr>
        <w:t>/mL</w:t>
      </w:r>
      <w:r w:rsidR="00A34510">
        <w:rPr>
          <w:rFonts w:eastAsia="標楷體"/>
          <w:color w:val="000000"/>
          <w:sz w:val="28"/>
          <w:szCs w:val="28"/>
        </w:rPr>
        <w:t xml:space="preserve"> </w:t>
      </w:r>
      <w:r w:rsidRPr="00E46801">
        <w:rPr>
          <w:rFonts w:eastAsia="標楷體"/>
          <w:color w:val="000000"/>
          <w:sz w:val="28"/>
          <w:szCs w:val="28"/>
        </w:rPr>
        <w:t>及</w:t>
      </w:r>
      <w:r w:rsidR="00154669">
        <w:rPr>
          <w:rFonts w:eastAsia="標楷體" w:hint="eastAsia"/>
          <w:color w:val="000000"/>
          <w:sz w:val="28"/>
          <w:szCs w:val="28"/>
        </w:rPr>
        <w:t xml:space="preserve"> </w:t>
      </w:r>
      <w:r w:rsidRPr="00E46801">
        <w:rPr>
          <w:rFonts w:eastAsia="標楷體"/>
          <w:color w:val="000000"/>
          <w:sz w:val="28"/>
          <w:szCs w:val="28"/>
        </w:rPr>
        <w:t>1177</w:t>
      </w:r>
      <w:r w:rsidR="0056052E" w:rsidRPr="00E46801">
        <w:rPr>
          <w:rFonts w:eastAsia="標楷體"/>
          <w:color w:val="000000"/>
          <w:sz w:val="28"/>
          <w:szCs w:val="28"/>
        </w:rPr>
        <w:t xml:space="preserve"> </w:t>
      </w:r>
      <w:proofErr w:type="spellStart"/>
      <w:r w:rsidRPr="00E46801">
        <w:rPr>
          <w:rFonts w:eastAsia="標楷體"/>
          <w:color w:val="000000"/>
          <w:sz w:val="28"/>
          <w:szCs w:val="28"/>
        </w:rPr>
        <w:t>μg</w:t>
      </w:r>
      <w:proofErr w:type="spellEnd"/>
      <w:r w:rsidRPr="00E46801">
        <w:rPr>
          <w:rFonts w:eastAsia="標楷體"/>
          <w:color w:val="000000"/>
          <w:sz w:val="28"/>
          <w:szCs w:val="28"/>
        </w:rPr>
        <w:t>/mL</w:t>
      </w:r>
      <w:r w:rsidRPr="00E46801">
        <w:rPr>
          <w:rFonts w:eastAsia="標楷體"/>
          <w:color w:val="000000"/>
          <w:sz w:val="28"/>
          <w:szCs w:val="28"/>
        </w:rPr>
        <w:t>。或購買經確認保証之標準溶液。儲備標準溶液裝於棕色玻璃容器中，避免留有氣體空間，冷凍保存於</w:t>
      </w:r>
      <w:r w:rsidR="00154669">
        <w:rPr>
          <w:rFonts w:eastAsia="標楷體" w:hint="eastAsia"/>
          <w:color w:val="000000"/>
          <w:sz w:val="28"/>
          <w:szCs w:val="28"/>
        </w:rPr>
        <w:t xml:space="preserve"> </w:t>
      </w:r>
      <w:r w:rsidRPr="00E46801">
        <w:rPr>
          <w:rFonts w:eastAsia="標楷體"/>
          <w:color w:val="000000"/>
          <w:sz w:val="28"/>
          <w:szCs w:val="28"/>
        </w:rPr>
        <w:t>-10</w:t>
      </w:r>
      <w:r w:rsidR="00154669">
        <w:rPr>
          <w:rFonts w:eastAsia="標楷體" w:hint="eastAsia"/>
          <w:color w:val="000000"/>
          <w:sz w:val="28"/>
          <w:szCs w:val="28"/>
        </w:rPr>
        <w:t xml:space="preserve"> </w:t>
      </w:r>
      <w:r w:rsidRPr="00E46801">
        <w:rPr>
          <w:rFonts w:eastAsia="標楷體"/>
          <w:color w:val="000000"/>
          <w:sz w:val="28"/>
          <w:szCs w:val="28"/>
        </w:rPr>
        <w:t>至</w:t>
      </w:r>
      <w:r w:rsidR="00154669">
        <w:rPr>
          <w:rFonts w:eastAsia="標楷體" w:hint="eastAsia"/>
          <w:color w:val="000000"/>
          <w:sz w:val="28"/>
          <w:szCs w:val="28"/>
        </w:rPr>
        <w:t xml:space="preserve"> </w:t>
      </w:r>
      <w:r w:rsidRPr="00E46801">
        <w:rPr>
          <w:rFonts w:eastAsia="標楷體"/>
          <w:color w:val="000000"/>
          <w:sz w:val="28"/>
          <w:szCs w:val="28"/>
        </w:rPr>
        <w:t>-20</w:t>
      </w:r>
      <w:r w:rsidRPr="00E46801">
        <w:rPr>
          <w:rFonts w:ascii="新細明體" w:hAnsi="新細明體" w:cs="新細明體" w:hint="eastAsia"/>
          <w:color w:val="000000"/>
          <w:sz w:val="28"/>
          <w:szCs w:val="28"/>
        </w:rPr>
        <w:t>℃</w:t>
      </w:r>
      <w:r w:rsidR="00154669">
        <w:rPr>
          <w:rFonts w:ascii="新細明體" w:hAnsi="新細明體" w:cs="新細明體" w:hint="eastAsia"/>
          <w:color w:val="000000"/>
          <w:sz w:val="28"/>
          <w:szCs w:val="28"/>
        </w:rPr>
        <w:t xml:space="preserve"> </w:t>
      </w:r>
      <w:r w:rsidRPr="00E46801">
        <w:rPr>
          <w:rFonts w:eastAsia="標楷體"/>
          <w:color w:val="000000"/>
          <w:sz w:val="28"/>
          <w:szCs w:val="28"/>
        </w:rPr>
        <w:t>之間。</w:t>
      </w:r>
    </w:p>
    <w:p w:rsidR="00F91CC4" w:rsidRPr="00E46801" w:rsidRDefault="000E20E4" w:rsidP="00493107">
      <w:pPr>
        <w:numPr>
          <w:ilvl w:val="0"/>
          <w:numId w:val="22"/>
        </w:numPr>
        <w:autoSpaceDE w:val="0"/>
        <w:autoSpaceDN w:val="0"/>
        <w:adjustRightInd w:val="0"/>
        <w:snapToGrid w:val="0"/>
        <w:spacing w:before="120" w:after="120"/>
        <w:ind w:left="1134" w:hanging="567"/>
        <w:jc w:val="both"/>
        <w:textAlignment w:val="bottom"/>
        <w:rPr>
          <w:rFonts w:eastAsia="標楷體"/>
          <w:noProof/>
          <w:color w:val="000000"/>
          <w:sz w:val="28"/>
          <w:szCs w:val="28"/>
        </w:rPr>
      </w:pPr>
      <w:r w:rsidRPr="00E46801">
        <w:rPr>
          <w:rFonts w:eastAsia="標楷體" w:hint="eastAsia"/>
          <w:color w:val="000000"/>
          <w:sz w:val="28"/>
          <w:szCs w:val="28"/>
        </w:rPr>
        <w:lastRenderedPageBreak/>
        <w:t>檢量線</w:t>
      </w:r>
      <w:r w:rsidR="00F91CC4" w:rsidRPr="00E46801">
        <w:rPr>
          <w:rFonts w:eastAsia="標楷體"/>
          <w:color w:val="000000"/>
          <w:sz w:val="28"/>
          <w:szCs w:val="28"/>
        </w:rPr>
        <w:t>標準溶液，</w:t>
      </w:r>
      <w:r w:rsidR="00C46FA1" w:rsidRPr="00C46FA1">
        <w:rPr>
          <w:rFonts w:eastAsia="標楷體" w:hint="eastAsia"/>
          <w:color w:val="000000"/>
          <w:sz w:val="28"/>
        </w:rPr>
        <w:t>分別取儲備標準溶液</w:t>
      </w:r>
      <w:r w:rsidR="00154669">
        <w:rPr>
          <w:rFonts w:eastAsia="標楷體" w:hint="eastAsia"/>
          <w:color w:val="000000"/>
          <w:sz w:val="28"/>
        </w:rPr>
        <w:t xml:space="preserve"> </w:t>
      </w:r>
      <w:r w:rsidR="00C46FA1" w:rsidRPr="00C46FA1">
        <w:rPr>
          <w:rFonts w:eastAsia="標楷體" w:hint="eastAsia"/>
          <w:color w:val="000000"/>
          <w:sz w:val="28"/>
        </w:rPr>
        <w:t>10</w:t>
      </w:r>
      <w:r w:rsidR="00C46FA1" w:rsidRPr="00C46FA1">
        <w:rPr>
          <w:rFonts w:eastAsia="標楷體" w:hint="eastAsia"/>
          <w:color w:val="000000"/>
          <w:sz w:val="28"/>
        </w:rPr>
        <w:t>、</w:t>
      </w:r>
      <w:r w:rsidR="00C46FA1" w:rsidRPr="00C46FA1">
        <w:rPr>
          <w:rFonts w:eastAsia="標楷體" w:hint="eastAsia"/>
          <w:color w:val="000000"/>
          <w:sz w:val="28"/>
        </w:rPr>
        <w:t>20</w:t>
      </w:r>
      <w:r w:rsidR="00C46FA1" w:rsidRPr="00C46FA1">
        <w:rPr>
          <w:rFonts w:eastAsia="標楷體" w:hint="eastAsia"/>
          <w:color w:val="000000"/>
          <w:sz w:val="28"/>
        </w:rPr>
        <w:t>、</w:t>
      </w:r>
      <w:r w:rsidR="00C46FA1" w:rsidRPr="00C46FA1">
        <w:rPr>
          <w:rFonts w:eastAsia="標楷體" w:hint="eastAsia"/>
          <w:color w:val="000000"/>
          <w:sz w:val="28"/>
        </w:rPr>
        <w:t>40</w:t>
      </w:r>
      <w:r w:rsidR="00C46FA1" w:rsidRPr="00C46FA1">
        <w:rPr>
          <w:rFonts w:eastAsia="標楷體" w:hint="eastAsia"/>
          <w:color w:val="000000"/>
          <w:sz w:val="28"/>
        </w:rPr>
        <w:t>、</w:t>
      </w:r>
      <w:r w:rsidR="00C46FA1" w:rsidRPr="00C46FA1">
        <w:rPr>
          <w:rFonts w:eastAsia="標楷體" w:hint="eastAsia"/>
          <w:color w:val="000000"/>
          <w:sz w:val="28"/>
        </w:rPr>
        <w:t>80</w:t>
      </w:r>
      <w:r w:rsidR="00A9635C">
        <w:rPr>
          <w:rFonts w:eastAsia="標楷體"/>
          <w:color w:val="000000"/>
          <w:sz w:val="28"/>
        </w:rPr>
        <w:t xml:space="preserve"> </w:t>
      </w:r>
      <w:r w:rsidR="00C46FA1" w:rsidRPr="00C46FA1">
        <w:rPr>
          <w:rFonts w:eastAsia="標楷體" w:hint="eastAsia"/>
          <w:color w:val="000000"/>
          <w:sz w:val="28"/>
        </w:rPr>
        <w:t>及</w:t>
      </w:r>
      <w:r w:rsidR="00225246">
        <w:rPr>
          <w:rFonts w:eastAsia="標楷體" w:hint="eastAsia"/>
          <w:color w:val="000000"/>
          <w:sz w:val="28"/>
        </w:rPr>
        <w:t xml:space="preserve">100 </w:t>
      </w:r>
      <w:proofErr w:type="spellStart"/>
      <w:r w:rsidR="0005052A" w:rsidRPr="00E46801">
        <w:rPr>
          <w:rFonts w:eastAsia="標楷體"/>
          <w:color w:val="000000"/>
          <w:sz w:val="28"/>
          <w:szCs w:val="28"/>
        </w:rPr>
        <w:t>μ</w:t>
      </w:r>
      <w:r w:rsidR="00C46FA1" w:rsidRPr="00C46FA1">
        <w:rPr>
          <w:rFonts w:eastAsia="標楷體" w:hint="eastAsia"/>
          <w:color w:val="000000"/>
          <w:sz w:val="28"/>
        </w:rPr>
        <w:t>L</w:t>
      </w:r>
      <w:proofErr w:type="spellEnd"/>
      <w:r w:rsidR="00C46FA1" w:rsidRPr="00C46FA1">
        <w:rPr>
          <w:rFonts w:eastAsia="標楷體" w:hint="eastAsia"/>
          <w:color w:val="000000"/>
          <w:sz w:val="28"/>
        </w:rPr>
        <w:t>或其他適當濃度</w:t>
      </w:r>
      <w:r w:rsidR="00C46FA1">
        <w:rPr>
          <w:rFonts w:ascii="標楷體" w:eastAsia="標楷體" w:hAnsi="標楷體" w:hint="eastAsia"/>
          <w:color w:val="000000"/>
          <w:sz w:val="28"/>
        </w:rPr>
        <w:t>，</w:t>
      </w:r>
      <w:r w:rsidR="00F91CC4" w:rsidRPr="00E46801">
        <w:rPr>
          <w:rFonts w:eastAsia="標楷體"/>
          <w:color w:val="000000"/>
          <w:sz w:val="28"/>
        </w:rPr>
        <w:t>以甲醇稀釋至</w:t>
      </w:r>
      <w:r w:rsidR="00154669">
        <w:rPr>
          <w:rFonts w:eastAsia="標楷體" w:hint="eastAsia"/>
          <w:color w:val="000000"/>
          <w:sz w:val="28"/>
        </w:rPr>
        <w:t xml:space="preserve"> </w:t>
      </w:r>
      <w:r w:rsidR="00F91CC4" w:rsidRPr="00E46801">
        <w:rPr>
          <w:rFonts w:eastAsia="標楷體"/>
          <w:color w:val="000000"/>
          <w:sz w:val="28"/>
        </w:rPr>
        <w:t>1</w:t>
      </w:r>
      <w:r w:rsidR="008D255D">
        <w:rPr>
          <w:rFonts w:eastAsia="標楷體" w:hint="eastAsia"/>
          <w:color w:val="000000"/>
          <w:sz w:val="28"/>
        </w:rPr>
        <w:t xml:space="preserve"> </w:t>
      </w:r>
      <w:r w:rsidR="00F91CC4" w:rsidRPr="00E46801">
        <w:rPr>
          <w:rFonts w:eastAsia="標楷體"/>
          <w:color w:val="000000"/>
          <w:sz w:val="28"/>
        </w:rPr>
        <w:t>mL</w:t>
      </w:r>
      <w:r w:rsidR="00154669">
        <w:rPr>
          <w:rFonts w:eastAsia="標楷體" w:hint="eastAsia"/>
          <w:color w:val="000000"/>
          <w:sz w:val="28"/>
        </w:rPr>
        <w:t xml:space="preserve"> </w:t>
      </w:r>
      <w:r w:rsidR="00F91CC4" w:rsidRPr="00E46801">
        <w:rPr>
          <w:rFonts w:eastAsia="標楷體"/>
          <w:color w:val="000000"/>
          <w:sz w:val="28"/>
        </w:rPr>
        <w:t>之檢量線標準溶液</w:t>
      </w:r>
      <w:r w:rsidR="00F91CC4" w:rsidRPr="00E46801">
        <w:rPr>
          <w:rFonts w:eastAsia="標楷體"/>
          <w:color w:val="000000"/>
          <w:sz w:val="28"/>
          <w:szCs w:val="28"/>
        </w:rPr>
        <w:t>。此標準溶液必須每月更換，若濃度經查核標準品測試，不符其規範時，需重新配製。</w:t>
      </w:r>
    </w:p>
    <w:p w:rsidR="00F91CC4" w:rsidRPr="00E46801" w:rsidRDefault="00F91CC4" w:rsidP="00493107">
      <w:pPr>
        <w:numPr>
          <w:ilvl w:val="0"/>
          <w:numId w:val="22"/>
        </w:numPr>
        <w:autoSpaceDE w:val="0"/>
        <w:autoSpaceDN w:val="0"/>
        <w:adjustRightInd w:val="0"/>
        <w:snapToGrid w:val="0"/>
        <w:spacing w:before="120" w:after="120"/>
        <w:ind w:left="1134" w:hanging="567"/>
        <w:jc w:val="both"/>
        <w:textAlignment w:val="bottom"/>
        <w:rPr>
          <w:rFonts w:eastAsia="標楷體"/>
          <w:noProof/>
          <w:color w:val="000000"/>
          <w:sz w:val="28"/>
          <w:szCs w:val="28"/>
        </w:rPr>
      </w:pPr>
      <w:r w:rsidRPr="00E46801">
        <w:rPr>
          <w:rFonts w:eastAsia="標楷體"/>
          <w:color w:val="000000"/>
          <w:sz w:val="28"/>
          <w:szCs w:val="28"/>
        </w:rPr>
        <w:t>檢量線確認溶液：</w:t>
      </w:r>
      <w:r w:rsidR="00245017" w:rsidRPr="00E46801">
        <w:rPr>
          <w:rFonts w:eastAsia="標楷體"/>
          <w:color w:val="000000"/>
          <w:sz w:val="28"/>
          <w:szCs w:val="28"/>
        </w:rPr>
        <w:t>由檢量線不同來源之儲備標準溶液</w:t>
      </w:r>
      <w:r w:rsidRPr="00E46801">
        <w:rPr>
          <w:rFonts w:eastAsia="標楷體"/>
          <w:color w:val="000000"/>
          <w:sz w:val="28"/>
          <w:szCs w:val="28"/>
        </w:rPr>
        <w:t>，取</w:t>
      </w:r>
      <w:r w:rsidR="00154669">
        <w:rPr>
          <w:rFonts w:eastAsia="標楷體" w:hint="eastAsia"/>
          <w:color w:val="000000"/>
          <w:sz w:val="28"/>
          <w:szCs w:val="28"/>
        </w:rPr>
        <w:t xml:space="preserve"> </w:t>
      </w:r>
      <w:r w:rsidR="00F61E81">
        <w:rPr>
          <w:rFonts w:eastAsia="標楷體"/>
          <w:color w:val="000000"/>
          <w:sz w:val="28"/>
          <w:szCs w:val="28"/>
        </w:rPr>
        <w:t>50</w:t>
      </w:r>
      <w:r w:rsidR="0056052E" w:rsidRPr="00E46801">
        <w:rPr>
          <w:rFonts w:eastAsia="標楷體"/>
          <w:color w:val="000000"/>
          <w:sz w:val="28"/>
          <w:szCs w:val="28"/>
        </w:rPr>
        <w:t xml:space="preserve"> </w:t>
      </w:r>
      <w:proofErr w:type="spellStart"/>
      <w:r w:rsidRPr="00E46801">
        <w:rPr>
          <w:rFonts w:eastAsia="標楷體"/>
          <w:color w:val="000000"/>
          <w:sz w:val="28"/>
          <w:szCs w:val="28"/>
        </w:rPr>
        <w:t>μL</w:t>
      </w:r>
      <w:proofErr w:type="spellEnd"/>
      <w:r w:rsidR="00154669">
        <w:rPr>
          <w:rFonts w:eastAsia="標楷體" w:hint="eastAsia"/>
          <w:color w:val="000000"/>
          <w:sz w:val="28"/>
          <w:szCs w:val="28"/>
        </w:rPr>
        <w:t xml:space="preserve"> </w:t>
      </w:r>
      <w:r w:rsidRPr="00E46801">
        <w:rPr>
          <w:rFonts w:eastAsia="標楷體"/>
          <w:color w:val="000000"/>
          <w:sz w:val="28"/>
          <w:szCs w:val="28"/>
        </w:rPr>
        <w:t>以甲醇稀釋至</w:t>
      </w:r>
      <w:r w:rsidR="00154669">
        <w:rPr>
          <w:rFonts w:eastAsia="標楷體" w:hint="eastAsia"/>
          <w:color w:val="000000"/>
          <w:sz w:val="28"/>
          <w:szCs w:val="28"/>
        </w:rPr>
        <w:t xml:space="preserve"> </w:t>
      </w:r>
      <w:r w:rsidRPr="00E46801">
        <w:rPr>
          <w:rFonts w:eastAsia="標楷體"/>
          <w:color w:val="000000"/>
          <w:sz w:val="28"/>
          <w:szCs w:val="28"/>
        </w:rPr>
        <w:t>1</w:t>
      </w:r>
      <w:r w:rsidR="008D255D">
        <w:rPr>
          <w:rFonts w:eastAsia="標楷體" w:hint="eastAsia"/>
          <w:color w:val="000000"/>
          <w:sz w:val="28"/>
          <w:szCs w:val="28"/>
        </w:rPr>
        <w:t xml:space="preserve"> </w:t>
      </w:r>
      <w:r w:rsidRPr="00E46801">
        <w:rPr>
          <w:rFonts w:eastAsia="標楷體"/>
          <w:color w:val="000000"/>
          <w:sz w:val="28"/>
          <w:szCs w:val="28"/>
        </w:rPr>
        <w:t>mL</w:t>
      </w:r>
      <w:r w:rsidR="00154669">
        <w:rPr>
          <w:rFonts w:eastAsia="標楷體" w:hint="eastAsia"/>
          <w:color w:val="000000"/>
          <w:sz w:val="28"/>
          <w:szCs w:val="28"/>
        </w:rPr>
        <w:t xml:space="preserve"> </w:t>
      </w:r>
      <w:r w:rsidRPr="00E46801">
        <w:rPr>
          <w:rFonts w:eastAsia="標楷體"/>
          <w:color w:val="000000"/>
          <w:sz w:val="28"/>
          <w:szCs w:val="28"/>
        </w:rPr>
        <w:t>之檢量線確認溶液。此標準溶液必須每月更換，若濃度經查核標準品測試，不符其規範時，需重新配製。</w:t>
      </w:r>
    </w:p>
    <w:p w:rsidR="00245017" w:rsidRPr="00E46801" w:rsidRDefault="00245017" w:rsidP="00493107">
      <w:pPr>
        <w:numPr>
          <w:ilvl w:val="0"/>
          <w:numId w:val="22"/>
        </w:numPr>
        <w:autoSpaceDE w:val="0"/>
        <w:autoSpaceDN w:val="0"/>
        <w:adjustRightInd w:val="0"/>
        <w:snapToGrid w:val="0"/>
        <w:spacing w:before="120" w:after="120"/>
        <w:ind w:left="1134" w:hanging="567"/>
        <w:jc w:val="both"/>
        <w:textAlignment w:val="bottom"/>
        <w:rPr>
          <w:rFonts w:eastAsia="標楷體"/>
          <w:noProof/>
          <w:color w:val="000000"/>
          <w:sz w:val="28"/>
          <w:szCs w:val="28"/>
        </w:rPr>
      </w:pPr>
      <w:r w:rsidRPr="00E46801">
        <w:rPr>
          <w:rFonts w:eastAsia="標楷體"/>
          <w:noProof/>
          <w:color w:val="000000"/>
          <w:sz w:val="28"/>
          <w:szCs w:val="28"/>
        </w:rPr>
        <w:t>檢量線查核溶液：取儲備標準溶液</w:t>
      </w:r>
      <w:r w:rsidR="00154669">
        <w:rPr>
          <w:rFonts w:eastAsia="標楷體" w:hint="eastAsia"/>
          <w:noProof/>
          <w:color w:val="000000"/>
          <w:sz w:val="28"/>
          <w:szCs w:val="28"/>
        </w:rPr>
        <w:t xml:space="preserve"> </w:t>
      </w:r>
      <w:r w:rsidRPr="00E46801">
        <w:rPr>
          <w:rFonts w:eastAsia="標楷體"/>
          <w:noProof/>
          <w:color w:val="000000"/>
          <w:sz w:val="28"/>
          <w:szCs w:val="28"/>
        </w:rPr>
        <w:t>5</w:t>
      </w:r>
      <w:r w:rsidR="004C2F8F" w:rsidRPr="00E46801">
        <w:rPr>
          <w:rFonts w:eastAsia="標楷體"/>
          <w:noProof/>
          <w:color w:val="000000"/>
          <w:sz w:val="28"/>
          <w:szCs w:val="28"/>
        </w:rPr>
        <w:t>0</w:t>
      </w:r>
      <w:r w:rsidR="0056052E" w:rsidRPr="00E46801">
        <w:rPr>
          <w:rFonts w:eastAsia="標楷體"/>
          <w:noProof/>
          <w:color w:val="000000"/>
          <w:sz w:val="28"/>
          <w:szCs w:val="28"/>
        </w:rPr>
        <w:t xml:space="preserve"> </w:t>
      </w:r>
      <w:r w:rsidRPr="00E46801">
        <w:rPr>
          <w:rFonts w:eastAsia="標楷體"/>
          <w:noProof/>
          <w:color w:val="000000"/>
          <w:sz w:val="28"/>
          <w:szCs w:val="28"/>
        </w:rPr>
        <w:t>μL</w:t>
      </w:r>
      <w:r w:rsidR="00154669">
        <w:rPr>
          <w:rFonts w:eastAsia="標楷體" w:hint="eastAsia"/>
          <w:noProof/>
          <w:color w:val="000000"/>
          <w:sz w:val="28"/>
          <w:szCs w:val="28"/>
        </w:rPr>
        <w:t xml:space="preserve"> </w:t>
      </w:r>
      <w:r w:rsidRPr="00E46801">
        <w:rPr>
          <w:rFonts w:eastAsia="標楷體"/>
          <w:noProof/>
          <w:color w:val="000000"/>
          <w:sz w:val="28"/>
          <w:szCs w:val="28"/>
        </w:rPr>
        <w:t>以甲醇稀釋至</w:t>
      </w:r>
      <w:r w:rsidR="00154669">
        <w:rPr>
          <w:rFonts w:eastAsia="標楷體" w:hint="eastAsia"/>
          <w:noProof/>
          <w:color w:val="000000"/>
          <w:sz w:val="28"/>
          <w:szCs w:val="28"/>
        </w:rPr>
        <w:t xml:space="preserve"> </w:t>
      </w:r>
      <w:r w:rsidRPr="00E46801">
        <w:rPr>
          <w:rFonts w:eastAsia="標楷體"/>
          <w:noProof/>
          <w:color w:val="000000"/>
          <w:sz w:val="28"/>
          <w:szCs w:val="28"/>
        </w:rPr>
        <w:t>1</w:t>
      </w:r>
      <w:r w:rsidR="0056052E" w:rsidRPr="00E46801">
        <w:rPr>
          <w:rFonts w:eastAsia="標楷體"/>
          <w:noProof/>
          <w:color w:val="000000"/>
          <w:sz w:val="28"/>
          <w:szCs w:val="28"/>
        </w:rPr>
        <w:t xml:space="preserve"> </w:t>
      </w:r>
      <w:r w:rsidRPr="00E46801">
        <w:rPr>
          <w:rFonts w:eastAsia="標楷體"/>
          <w:noProof/>
          <w:color w:val="000000"/>
          <w:sz w:val="28"/>
          <w:szCs w:val="28"/>
        </w:rPr>
        <w:t>mL</w:t>
      </w:r>
      <w:r w:rsidR="00154669">
        <w:rPr>
          <w:rFonts w:eastAsia="標楷體" w:hint="eastAsia"/>
          <w:noProof/>
          <w:color w:val="000000"/>
          <w:sz w:val="28"/>
          <w:szCs w:val="28"/>
        </w:rPr>
        <w:t xml:space="preserve"> </w:t>
      </w:r>
      <w:r w:rsidRPr="00E46801">
        <w:rPr>
          <w:rFonts w:eastAsia="標楷體"/>
          <w:noProof/>
          <w:color w:val="000000"/>
          <w:sz w:val="28"/>
          <w:szCs w:val="28"/>
        </w:rPr>
        <w:t>之檢量線標準溶液。此標準溶液必須每月更換，若濃度經查核標準品測試，不符其規範時，需重新配製。</w:t>
      </w:r>
    </w:p>
    <w:p w:rsidR="00F91CC4" w:rsidRPr="00E46801" w:rsidRDefault="00F91CC4" w:rsidP="00493107">
      <w:pPr>
        <w:numPr>
          <w:ilvl w:val="0"/>
          <w:numId w:val="22"/>
        </w:numPr>
        <w:autoSpaceDE w:val="0"/>
        <w:autoSpaceDN w:val="0"/>
        <w:adjustRightInd w:val="0"/>
        <w:snapToGrid w:val="0"/>
        <w:spacing w:before="120" w:after="120"/>
        <w:ind w:left="1134" w:hanging="567"/>
        <w:jc w:val="both"/>
        <w:textAlignment w:val="bottom"/>
        <w:rPr>
          <w:rFonts w:eastAsia="標楷體"/>
          <w:noProof/>
          <w:color w:val="000000"/>
          <w:sz w:val="28"/>
          <w:szCs w:val="28"/>
        </w:rPr>
      </w:pPr>
      <w:r w:rsidRPr="00E46801">
        <w:rPr>
          <w:rFonts w:eastAsia="標楷體"/>
          <w:color w:val="000000"/>
          <w:sz w:val="28"/>
          <w:szCs w:val="28"/>
        </w:rPr>
        <w:t>對氟溴化苯（</w:t>
      </w:r>
      <w:r w:rsidRPr="00E46801">
        <w:rPr>
          <w:rFonts w:eastAsia="標楷體"/>
          <w:color w:val="000000"/>
          <w:sz w:val="28"/>
          <w:szCs w:val="28"/>
        </w:rPr>
        <w:t>4-Bromofluorobenzene</w:t>
      </w:r>
      <w:r w:rsidRPr="00E46801">
        <w:rPr>
          <w:rFonts w:eastAsia="標楷體"/>
          <w:color w:val="000000"/>
          <w:sz w:val="28"/>
          <w:szCs w:val="28"/>
        </w:rPr>
        <w:t>，</w:t>
      </w:r>
      <w:r w:rsidRPr="00E46801">
        <w:rPr>
          <w:rFonts w:eastAsia="標楷體"/>
          <w:color w:val="000000"/>
          <w:sz w:val="28"/>
          <w:szCs w:val="28"/>
        </w:rPr>
        <w:t>BFB</w:t>
      </w:r>
      <w:r w:rsidRPr="00E46801">
        <w:rPr>
          <w:rFonts w:eastAsia="標楷體"/>
          <w:color w:val="000000"/>
          <w:sz w:val="28"/>
          <w:szCs w:val="28"/>
        </w:rPr>
        <w:t>）標準品：以甲醇為溶劑</w:t>
      </w:r>
      <w:r w:rsidRPr="00E46801">
        <w:rPr>
          <w:rFonts w:eastAsia="標楷體"/>
          <w:color w:val="000000"/>
          <w:sz w:val="28"/>
        </w:rPr>
        <w:t>配製成濃度為</w:t>
      </w:r>
      <w:r w:rsidR="00154669">
        <w:rPr>
          <w:rFonts w:eastAsia="標楷體" w:hint="eastAsia"/>
          <w:color w:val="000000"/>
          <w:sz w:val="28"/>
        </w:rPr>
        <w:t xml:space="preserve"> </w:t>
      </w:r>
      <w:r w:rsidRPr="00E46801">
        <w:rPr>
          <w:rFonts w:eastAsia="標楷體"/>
          <w:color w:val="000000"/>
          <w:sz w:val="28"/>
        </w:rPr>
        <w:t xml:space="preserve">50 </w:t>
      </w:r>
      <w:proofErr w:type="spellStart"/>
      <w:r w:rsidRPr="00E46801">
        <w:rPr>
          <w:rFonts w:eastAsia="標楷體"/>
          <w:color w:val="000000"/>
          <w:sz w:val="28"/>
        </w:rPr>
        <w:t>μg</w:t>
      </w:r>
      <w:proofErr w:type="spellEnd"/>
      <w:r w:rsidRPr="00E46801">
        <w:rPr>
          <w:rFonts w:eastAsia="標楷體"/>
          <w:color w:val="000000"/>
          <w:sz w:val="28"/>
        </w:rPr>
        <w:t>/mL</w:t>
      </w:r>
      <w:r w:rsidRPr="00E46801">
        <w:rPr>
          <w:rFonts w:eastAsia="標楷體"/>
          <w:color w:val="000000"/>
          <w:sz w:val="28"/>
        </w:rPr>
        <w:t>。</w:t>
      </w:r>
    </w:p>
    <w:p w:rsidR="00F91CC4" w:rsidRPr="00E46801" w:rsidRDefault="00F91CC4" w:rsidP="00493107">
      <w:pPr>
        <w:numPr>
          <w:ilvl w:val="0"/>
          <w:numId w:val="22"/>
        </w:numPr>
        <w:autoSpaceDE w:val="0"/>
        <w:autoSpaceDN w:val="0"/>
        <w:adjustRightInd w:val="0"/>
        <w:snapToGrid w:val="0"/>
        <w:spacing w:before="120" w:after="120"/>
        <w:ind w:left="1134" w:hanging="567"/>
        <w:jc w:val="both"/>
        <w:textAlignment w:val="bottom"/>
        <w:rPr>
          <w:rFonts w:eastAsia="標楷體"/>
          <w:noProof/>
          <w:color w:val="000000"/>
          <w:sz w:val="28"/>
          <w:szCs w:val="28"/>
        </w:rPr>
      </w:pPr>
      <w:r w:rsidRPr="00E46801">
        <w:rPr>
          <w:rFonts w:eastAsia="標楷體"/>
          <w:color w:val="000000"/>
          <w:sz w:val="28"/>
        </w:rPr>
        <w:t>氦氣（</w:t>
      </w:r>
      <w:r w:rsidRPr="00E46801">
        <w:rPr>
          <w:rFonts w:eastAsia="標楷體"/>
          <w:color w:val="000000"/>
          <w:sz w:val="28"/>
        </w:rPr>
        <w:t>He</w:t>
      </w:r>
      <w:r w:rsidRPr="00E46801">
        <w:rPr>
          <w:rFonts w:eastAsia="標楷體"/>
          <w:color w:val="000000"/>
          <w:sz w:val="28"/>
        </w:rPr>
        <w:t>）：</w:t>
      </w:r>
      <w:r w:rsidRPr="00E46801">
        <w:rPr>
          <w:rFonts w:eastAsia="標楷體"/>
          <w:color w:val="000000"/>
          <w:sz w:val="28"/>
        </w:rPr>
        <w:t>99.999%</w:t>
      </w:r>
      <w:r w:rsidR="00A9635C">
        <w:rPr>
          <w:rFonts w:eastAsia="標楷體"/>
          <w:color w:val="000000"/>
          <w:sz w:val="28"/>
        </w:rPr>
        <w:t xml:space="preserve"> </w:t>
      </w:r>
      <w:r w:rsidRPr="00E46801">
        <w:rPr>
          <w:rFonts w:eastAsia="標楷體"/>
          <w:color w:val="000000"/>
          <w:sz w:val="28"/>
        </w:rPr>
        <w:t>以上，氣相層析質譜儀載流氣體用。</w:t>
      </w:r>
    </w:p>
    <w:p w:rsidR="00FF1249" w:rsidRPr="00154669" w:rsidRDefault="00F91CC4" w:rsidP="00493107">
      <w:pPr>
        <w:numPr>
          <w:ilvl w:val="0"/>
          <w:numId w:val="22"/>
        </w:numPr>
        <w:autoSpaceDE w:val="0"/>
        <w:autoSpaceDN w:val="0"/>
        <w:adjustRightInd w:val="0"/>
        <w:snapToGrid w:val="0"/>
        <w:spacing w:before="120" w:after="120"/>
        <w:ind w:left="1134" w:hanging="567"/>
        <w:jc w:val="both"/>
        <w:textAlignment w:val="bottom"/>
        <w:rPr>
          <w:rFonts w:eastAsia="標楷體"/>
          <w:noProof/>
          <w:color w:val="000000"/>
          <w:sz w:val="28"/>
          <w:szCs w:val="28"/>
        </w:rPr>
      </w:pPr>
      <w:r w:rsidRPr="00E46801">
        <w:rPr>
          <w:rFonts w:eastAsia="標楷體"/>
          <w:color w:val="000000"/>
          <w:sz w:val="28"/>
        </w:rPr>
        <w:t>氮氣（</w:t>
      </w:r>
      <w:r w:rsidRPr="00E46801">
        <w:rPr>
          <w:rFonts w:eastAsia="標楷體"/>
          <w:color w:val="000000"/>
          <w:sz w:val="28"/>
        </w:rPr>
        <w:t>N</w:t>
      </w:r>
      <w:r w:rsidRPr="00A9635C">
        <w:rPr>
          <w:rFonts w:eastAsia="標楷體"/>
          <w:color w:val="000000"/>
          <w:position w:val="-5"/>
          <w:sz w:val="28"/>
          <w:vertAlign w:val="subscript"/>
        </w:rPr>
        <w:t>2</w:t>
      </w:r>
      <w:r w:rsidRPr="00E46801">
        <w:rPr>
          <w:rFonts w:eastAsia="標楷體"/>
          <w:color w:val="000000"/>
          <w:sz w:val="28"/>
        </w:rPr>
        <w:t>）：純度為</w:t>
      </w:r>
      <w:r w:rsidR="00154669">
        <w:rPr>
          <w:rFonts w:eastAsia="標楷體" w:hint="eastAsia"/>
          <w:color w:val="000000"/>
          <w:sz w:val="28"/>
        </w:rPr>
        <w:t xml:space="preserve"> </w:t>
      </w:r>
      <w:r w:rsidRPr="00E46801">
        <w:rPr>
          <w:rFonts w:eastAsia="標楷體"/>
          <w:color w:val="000000"/>
          <w:sz w:val="28"/>
        </w:rPr>
        <w:t>99.99</w:t>
      </w:r>
      <w:r w:rsidR="00F83A4F" w:rsidRPr="00E46801">
        <w:rPr>
          <w:rFonts w:eastAsia="標楷體" w:hint="eastAsia"/>
          <w:color w:val="000000"/>
          <w:sz w:val="28"/>
        </w:rPr>
        <w:t>%</w:t>
      </w:r>
      <w:r w:rsidR="00154669">
        <w:rPr>
          <w:rFonts w:eastAsia="標楷體" w:hint="eastAsia"/>
          <w:color w:val="000000"/>
          <w:sz w:val="28"/>
        </w:rPr>
        <w:t xml:space="preserve"> </w:t>
      </w:r>
      <w:r w:rsidRPr="00E46801">
        <w:rPr>
          <w:rFonts w:eastAsia="標楷體"/>
          <w:color w:val="000000"/>
          <w:sz w:val="28"/>
        </w:rPr>
        <w:t>以上，用於熱脫附裝置及稀釋、製備空白樣品及標準品。</w:t>
      </w:r>
    </w:p>
    <w:p w:rsidR="00F91CC4" w:rsidRPr="00E46801" w:rsidRDefault="00F91CC4" w:rsidP="00B86BD7">
      <w:pPr>
        <w:numPr>
          <w:ilvl w:val="0"/>
          <w:numId w:val="16"/>
        </w:numPr>
        <w:autoSpaceDE w:val="0"/>
        <w:autoSpaceDN w:val="0"/>
        <w:adjustRightInd w:val="0"/>
        <w:snapToGrid w:val="0"/>
        <w:spacing w:before="120" w:after="120"/>
        <w:ind w:left="567" w:hanging="567"/>
        <w:jc w:val="both"/>
        <w:textAlignment w:val="bottom"/>
        <w:rPr>
          <w:rFonts w:eastAsia="標楷體"/>
          <w:color w:val="000000"/>
          <w:sz w:val="28"/>
        </w:rPr>
      </w:pPr>
      <w:r w:rsidRPr="00E46801">
        <w:rPr>
          <w:rFonts w:eastAsia="標楷體"/>
          <w:color w:val="000000"/>
          <w:sz w:val="28"/>
        </w:rPr>
        <w:t>採樣與保存</w:t>
      </w:r>
    </w:p>
    <w:p w:rsidR="00F91CC4" w:rsidRPr="00E46801" w:rsidRDefault="00F91CC4" w:rsidP="00227C6C">
      <w:pPr>
        <w:numPr>
          <w:ilvl w:val="0"/>
          <w:numId w:val="24"/>
        </w:numPr>
        <w:autoSpaceDE w:val="0"/>
        <w:autoSpaceDN w:val="0"/>
        <w:adjustRightInd w:val="0"/>
        <w:snapToGrid w:val="0"/>
        <w:spacing w:before="120" w:after="120"/>
        <w:ind w:left="1134" w:hanging="567"/>
        <w:jc w:val="both"/>
        <w:textAlignment w:val="bottom"/>
        <w:rPr>
          <w:rFonts w:eastAsia="標楷體"/>
          <w:color w:val="000000"/>
          <w:sz w:val="28"/>
        </w:rPr>
      </w:pPr>
      <w:r w:rsidRPr="00E46801">
        <w:rPr>
          <w:rFonts w:eastAsia="標楷體"/>
          <w:color w:val="000000"/>
          <w:sz w:val="28"/>
        </w:rPr>
        <w:t>採樣組裝：</w:t>
      </w:r>
      <w:r w:rsidR="00F14291" w:rsidRPr="00E46801">
        <w:rPr>
          <w:rFonts w:eastAsia="標楷體" w:hint="eastAsia"/>
          <w:color w:val="000000"/>
          <w:sz w:val="28"/>
        </w:rPr>
        <w:t>吸附管</w:t>
      </w:r>
      <w:r w:rsidRPr="00E46801">
        <w:rPr>
          <w:rFonts w:eastAsia="標楷體"/>
          <w:color w:val="000000"/>
          <w:sz w:val="28"/>
        </w:rPr>
        <w:t>的製備均須在不含揮發性有機物的環境下進行。</w:t>
      </w:r>
    </w:p>
    <w:p w:rsidR="00F91CC4" w:rsidRPr="00E46801" w:rsidRDefault="00F14291" w:rsidP="00077377">
      <w:pPr>
        <w:numPr>
          <w:ilvl w:val="0"/>
          <w:numId w:val="24"/>
        </w:numPr>
        <w:autoSpaceDE w:val="0"/>
        <w:autoSpaceDN w:val="0"/>
        <w:adjustRightInd w:val="0"/>
        <w:snapToGrid w:val="0"/>
        <w:spacing w:before="120" w:after="120"/>
        <w:ind w:left="1134" w:hanging="567"/>
        <w:jc w:val="both"/>
        <w:textAlignment w:val="bottom"/>
        <w:rPr>
          <w:rFonts w:eastAsia="標楷體"/>
          <w:color w:val="000000"/>
          <w:sz w:val="28"/>
        </w:rPr>
      </w:pPr>
      <w:r w:rsidRPr="00E46801">
        <w:rPr>
          <w:rFonts w:eastAsia="標楷體" w:hint="eastAsia"/>
          <w:color w:val="000000"/>
          <w:sz w:val="28"/>
        </w:rPr>
        <w:t>吸附管</w:t>
      </w:r>
      <w:r w:rsidR="00F91CC4" w:rsidRPr="00E46801">
        <w:rPr>
          <w:rFonts w:eastAsia="標楷體"/>
          <w:color w:val="000000"/>
          <w:sz w:val="28"/>
        </w:rPr>
        <w:t>：每根吸附管應標示樣品進氣的流向和編號。</w:t>
      </w:r>
    </w:p>
    <w:p w:rsidR="00F91CC4" w:rsidRPr="00E46801" w:rsidRDefault="00F14291" w:rsidP="00077377">
      <w:pPr>
        <w:numPr>
          <w:ilvl w:val="0"/>
          <w:numId w:val="24"/>
        </w:numPr>
        <w:autoSpaceDE w:val="0"/>
        <w:autoSpaceDN w:val="0"/>
        <w:adjustRightInd w:val="0"/>
        <w:snapToGrid w:val="0"/>
        <w:spacing w:before="120" w:after="120"/>
        <w:ind w:left="1134" w:hanging="567"/>
        <w:jc w:val="both"/>
        <w:textAlignment w:val="bottom"/>
        <w:rPr>
          <w:rFonts w:eastAsia="標楷體"/>
          <w:color w:val="000000"/>
          <w:sz w:val="28"/>
        </w:rPr>
      </w:pPr>
      <w:r w:rsidRPr="00E46801">
        <w:rPr>
          <w:rFonts w:eastAsia="標楷體" w:hint="eastAsia"/>
          <w:color w:val="000000"/>
          <w:sz w:val="28"/>
        </w:rPr>
        <w:t>吸附管</w:t>
      </w:r>
      <w:r w:rsidR="00F91CC4" w:rsidRPr="00E46801">
        <w:rPr>
          <w:rFonts w:eastAsia="標楷體"/>
          <w:color w:val="000000"/>
          <w:sz w:val="28"/>
        </w:rPr>
        <w:t>的調適（</w:t>
      </w:r>
      <w:r w:rsidR="00F91CC4" w:rsidRPr="00E46801">
        <w:rPr>
          <w:rFonts w:eastAsia="標楷體"/>
          <w:color w:val="000000"/>
          <w:sz w:val="28"/>
        </w:rPr>
        <w:t>conditioning</w:t>
      </w:r>
      <w:r w:rsidR="00031B0E" w:rsidRPr="00E46801">
        <w:rPr>
          <w:rFonts w:eastAsia="標楷體"/>
          <w:color w:val="000000"/>
          <w:sz w:val="28"/>
        </w:rPr>
        <w:t>）</w:t>
      </w:r>
      <w:r w:rsidR="00116C61" w:rsidRPr="00E46801">
        <w:rPr>
          <w:rFonts w:eastAsia="標楷體" w:hint="eastAsia"/>
          <w:color w:val="000000"/>
          <w:sz w:val="28"/>
        </w:rPr>
        <w:t>及品質管制</w:t>
      </w:r>
    </w:p>
    <w:p w:rsidR="00A61F3F" w:rsidRDefault="00F14291" w:rsidP="00D001BC">
      <w:pPr>
        <w:numPr>
          <w:ilvl w:val="0"/>
          <w:numId w:val="25"/>
        </w:numPr>
        <w:autoSpaceDE w:val="0"/>
        <w:autoSpaceDN w:val="0"/>
        <w:adjustRightInd w:val="0"/>
        <w:snapToGrid w:val="0"/>
        <w:spacing w:before="120" w:after="120"/>
        <w:ind w:left="1134" w:hanging="239"/>
        <w:jc w:val="both"/>
        <w:textAlignment w:val="bottom"/>
        <w:rPr>
          <w:rFonts w:eastAsia="標楷體"/>
          <w:color w:val="000000"/>
          <w:sz w:val="28"/>
        </w:rPr>
      </w:pPr>
      <w:r w:rsidRPr="00E46801">
        <w:rPr>
          <w:rFonts w:eastAsia="標楷體" w:hint="eastAsia"/>
          <w:color w:val="000000"/>
          <w:sz w:val="28"/>
        </w:rPr>
        <w:t>吸附管</w:t>
      </w:r>
      <w:r w:rsidR="00F91CC4" w:rsidRPr="00E46801">
        <w:rPr>
          <w:rFonts w:eastAsia="標楷體"/>
          <w:color w:val="000000"/>
          <w:sz w:val="28"/>
        </w:rPr>
        <w:t>於熱脫附設備測漏檢查後，</w:t>
      </w:r>
      <w:r w:rsidRPr="00E46801">
        <w:rPr>
          <w:rFonts w:eastAsia="標楷體" w:hint="eastAsia"/>
          <w:color w:val="000000"/>
          <w:sz w:val="28"/>
        </w:rPr>
        <w:t>吸附管</w:t>
      </w:r>
      <w:r w:rsidR="00F91CC4" w:rsidRPr="00E46801">
        <w:rPr>
          <w:rFonts w:eastAsia="標楷體"/>
          <w:color w:val="000000"/>
          <w:sz w:val="28"/>
        </w:rPr>
        <w:t>以相反於採樣氣流的方向放置，並通以流速</w:t>
      </w:r>
      <w:r w:rsidR="00154669">
        <w:rPr>
          <w:rFonts w:eastAsia="標楷體" w:hint="eastAsia"/>
          <w:color w:val="000000"/>
          <w:sz w:val="28"/>
        </w:rPr>
        <w:t xml:space="preserve"> </w:t>
      </w:r>
      <w:r w:rsidR="00F91CC4" w:rsidRPr="00E46801">
        <w:rPr>
          <w:rFonts w:eastAsia="標楷體"/>
          <w:color w:val="000000"/>
          <w:sz w:val="28"/>
        </w:rPr>
        <w:t>50</w:t>
      </w:r>
      <w:r w:rsidR="0090736D" w:rsidRPr="00E46801">
        <w:rPr>
          <w:rFonts w:eastAsia="標楷體" w:hint="eastAsia"/>
          <w:color w:val="000000"/>
          <w:sz w:val="28"/>
        </w:rPr>
        <w:t xml:space="preserve"> </w:t>
      </w:r>
      <w:r w:rsidR="00F91CC4" w:rsidRPr="00E46801">
        <w:rPr>
          <w:rFonts w:eastAsia="標楷體"/>
          <w:color w:val="000000"/>
          <w:sz w:val="28"/>
        </w:rPr>
        <w:t>mL/min</w:t>
      </w:r>
      <w:r w:rsidR="00154669">
        <w:rPr>
          <w:rFonts w:eastAsia="標楷體" w:hint="eastAsia"/>
          <w:color w:val="000000"/>
          <w:sz w:val="28"/>
        </w:rPr>
        <w:t xml:space="preserve"> </w:t>
      </w:r>
      <w:r w:rsidR="00F91CC4" w:rsidRPr="00E46801">
        <w:rPr>
          <w:rFonts w:eastAsia="標楷體"/>
          <w:color w:val="000000"/>
          <w:sz w:val="28"/>
        </w:rPr>
        <w:t>不含有機物的高純度氮氣，於</w:t>
      </w:r>
      <w:r w:rsidR="00154669">
        <w:rPr>
          <w:rFonts w:eastAsia="標楷體" w:hint="eastAsia"/>
          <w:color w:val="000000"/>
          <w:sz w:val="28"/>
        </w:rPr>
        <w:t xml:space="preserve"> </w:t>
      </w:r>
      <w:r w:rsidR="00F91CC4" w:rsidRPr="00E46801">
        <w:rPr>
          <w:rFonts w:eastAsia="標楷體"/>
          <w:color w:val="000000"/>
          <w:sz w:val="28"/>
        </w:rPr>
        <w:t>300</w:t>
      </w:r>
      <w:r w:rsidR="00F91CC4" w:rsidRPr="00E46801">
        <w:rPr>
          <w:rFonts w:ascii="新細明體" w:hAnsi="新細明體" w:cs="新細明體" w:hint="eastAsia"/>
          <w:color w:val="000000"/>
          <w:sz w:val="28"/>
        </w:rPr>
        <w:t>℃</w:t>
      </w:r>
      <w:r w:rsidR="00154669">
        <w:rPr>
          <w:rFonts w:ascii="新細明體" w:hAnsi="新細明體" w:cs="新細明體" w:hint="eastAsia"/>
          <w:color w:val="000000"/>
          <w:sz w:val="28"/>
        </w:rPr>
        <w:t xml:space="preserve"> </w:t>
      </w:r>
      <w:r w:rsidR="00F91CC4" w:rsidRPr="00E46801">
        <w:rPr>
          <w:rFonts w:eastAsia="標楷體"/>
          <w:color w:val="000000"/>
          <w:sz w:val="28"/>
        </w:rPr>
        <w:t>下加熱</w:t>
      </w:r>
      <w:r w:rsidR="00154669">
        <w:rPr>
          <w:rFonts w:eastAsia="標楷體" w:hint="eastAsia"/>
          <w:color w:val="000000"/>
          <w:sz w:val="28"/>
        </w:rPr>
        <w:t xml:space="preserve"> </w:t>
      </w:r>
      <w:r w:rsidR="00F91CC4" w:rsidRPr="00E46801">
        <w:rPr>
          <w:rFonts w:eastAsia="標楷體"/>
          <w:color w:val="000000"/>
          <w:sz w:val="28"/>
        </w:rPr>
        <w:t>30</w:t>
      </w:r>
      <w:r w:rsidR="00154669">
        <w:rPr>
          <w:rFonts w:eastAsia="標楷體" w:hint="eastAsia"/>
          <w:color w:val="000000"/>
          <w:sz w:val="28"/>
        </w:rPr>
        <w:t xml:space="preserve"> </w:t>
      </w:r>
      <w:r w:rsidR="00F91CC4" w:rsidRPr="00E46801">
        <w:rPr>
          <w:rFonts w:eastAsia="標楷體"/>
          <w:color w:val="000000"/>
          <w:sz w:val="28"/>
        </w:rPr>
        <w:t>分鐘，冷卻後以螺帽或鐵氟龍封套封緊並置於含活性碳之附鐵氟龍螺旋瓶蓋的玻璃瓶中，貯存於</w:t>
      </w:r>
      <w:r w:rsidR="00154669">
        <w:rPr>
          <w:rFonts w:eastAsia="標楷體" w:hint="eastAsia"/>
          <w:color w:val="000000"/>
          <w:sz w:val="28"/>
        </w:rPr>
        <w:t xml:space="preserve"> </w:t>
      </w:r>
      <w:r w:rsidR="00F91CC4" w:rsidRPr="00E46801">
        <w:rPr>
          <w:rFonts w:eastAsia="標楷體"/>
          <w:color w:val="000000"/>
          <w:sz w:val="28"/>
        </w:rPr>
        <w:t>4</w:t>
      </w:r>
      <w:r w:rsidR="00154669">
        <w:rPr>
          <w:rFonts w:eastAsia="標楷體" w:hint="eastAsia"/>
          <w:color w:val="000000"/>
          <w:sz w:val="28"/>
        </w:rPr>
        <w:t xml:space="preserve"> </w:t>
      </w:r>
      <w:r w:rsidR="00F91CC4" w:rsidRPr="00E46801">
        <w:rPr>
          <w:rFonts w:eastAsia="標楷體"/>
          <w:color w:val="000000"/>
          <w:sz w:val="28"/>
        </w:rPr>
        <w:t>±</w:t>
      </w:r>
      <w:r w:rsidR="00154669">
        <w:rPr>
          <w:rFonts w:eastAsia="標楷體" w:hint="eastAsia"/>
          <w:color w:val="000000"/>
          <w:sz w:val="28"/>
        </w:rPr>
        <w:t xml:space="preserve"> </w:t>
      </w:r>
      <w:r w:rsidR="00F91CC4" w:rsidRPr="00E46801">
        <w:rPr>
          <w:rFonts w:eastAsia="標楷體"/>
          <w:color w:val="000000"/>
          <w:sz w:val="28"/>
        </w:rPr>
        <w:t>2</w:t>
      </w:r>
      <w:r w:rsidR="00F91CC4" w:rsidRPr="00E46801">
        <w:rPr>
          <w:rFonts w:ascii="新細明體" w:hAnsi="新細明體" w:cs="新細明體" w:hint="eastAsia"/>
          <w:color w:val="000000"/>
          <w:sz w:val="28"/>
        </w:rPr>
        <w:t>℃</w:t>
      </w:r>
      <w:r w:rsidR="00F91CC4" w:rsidRPr="00E46801">
        <w:rPr>
          <w:rFonts w:eastAsia="標楷體"/>
          <w:color w:val="000000"/>
          <w:sz w:val="28"/>
        </w:rPr>
        <w:t>。</w:t>
      </w:r>
    </w:p>
    <w:p w:rsidR="00A61F3F" w:rsidRDefault="00F91CC4" w:rsidP="00D001BC">
      <w:pPr>
        <w:numPr>
          <w:ilvl w:val="0"/>
          <w:numId w:val="25"/>
        </w:numPr>
        <w:autoSpaceDE w:val="0"/>
        <w:autoSpaceDN w:val="0"/>
        <w:adjustRightInd w:val="0"/>
        <w:snapToGrid w:val="0"/>
        <w:spacing w:before="120" w:after="120"/>
        <w:ind w:left="1134" w:hanging="239"/>
        <w:jc w:val="both"/>
        <w:textAlignment w:val="bottom"/>
        <w:rPr>
          <w:rFonts w:eastAsia="標楷體"/>
          <w:color w:val="000000"/>
          <w:sz w:val="28"/>
        </w:rPr>
      </w:pPr>
      <w:r w:rsidRPr="00E46801">
        <w:rPr>
          <w:rFonts w:eastAsia="標楷體"/>
          <w:color w:val="000000"/>
          <w:sz w:val="28"/>
        </w:rPr>
        <w:t>調適處理後</w:t>
      </w:r>
      <w:r w:rsidR="00BE64D6" w:rsidRPr="00E46801">
        <w:rPr>
          <w:rFonts w:eastAsia="標楷體" w:hint="eastAsia"/>
          <w:color w:val="000000"/>
          <w:sz w:val="28"/>
        </w:rPr>
        <w:t>每批次或</w:t>
      </w:r>
      <w:r w:rsidR="00A20C76" w:rsidRPr="003A6035">
        <w:rPr>
          <w:rFonts w:eastAsia="標楷體" w:hint="eastAsia"/>
          <w:color w:val="000000"/>
          <w:sz w:val="28"/>
        </w:rPr>
        <w:t>每</w:t>
      </w:r>
      <w:r w:rsidR="00154669">
        <w:rPr>
          <w:rFonts w:eastAsia="標楷體" w:hint="eastAsia"/>
          <w:color w:val="000000"/>
          <w:sz w:val="28"/>
        </w:rPr>
        <w:t xml:space="preserve"> </w:t>
      </w:r>
      <w:r w:rsidR="00BE64D6" w:rsidRPr="00E46801">
        <w:rPr>
          <w:rFonts w:eastAsia="標楷體" w:hint="eastAsia"/>
          <w:color w:val="000000"/>
          <w:sz w:val="28"/>
        </w:rPr>
        <w:t>10</w:t>
      </w:r>
      <w:r w:rsidR="00154669">
        <w:rPr>
          <w:rFonts w:eastAsia="標楷體" w:hint="eastAsia"/>
          <w:color w:val="000000"/>
          <w:sz w:val="28"/>
        </w:rPr>
        <w:t xml:space="preserve"> </w:t>
      </w:r>
      <w:r w:rsidR="00BE64D6" w:rsidRPr="00E46801">
        <w:rPr>
          <w:rFonts w:eastAsia="標楷體" w:hint="eastAsia"/>
          <w:color w:val="000000"/>
          <w:sz w:val="28"/>
        </w:rPr>
        <w:t>支抽取</w:t>
      </w:r>
      <w:r w:rsidR="00154669">
        <w:rPr>
          <w:rFonts w:eastAsia="標楷體" w:hint="eastAsia"/>
          <w:color w:val="000000"/>
          <w:sz w:val="28"/>
        </w:rPr>
        <w:t xml:space="preserve"> </w:t>
      </w:r>
      <w:r w:rsidR="00F20569" w:rsidRPr="00E46801">
        <w:rPr>
          <w:rFonts w:eastAsia="標楷體" w:hint="eastAsia"/>
          <w:color w:val="000000"/>
          <w:sz w:val="28"/>
        </w:rPr>
        <w:t>1</w:t>
      </w:r>
      <w:r w:rsidR="00154669">
        <w:rPr>
          <w:rFonts w:eastAsia="標楷體" w:hint="eastAsia"/>
          <w:color w:val="000000"/>
          <w:sz w:val="28"/>
        </w:rPr>
        <w:t xml:space="preserve"> </w:t>
      </w:r>
      <w:r w:rsidR="00BE64D6" w:rsidRPr="00E46801">
        <w:rPr>
          <w:rFonts w:eastAsia="標楷體" w:hint="eastAsia"/>
          <w:color w:val="000000"/>
          <w:sz w:val="28"/>
        </w:rPr>
        <w:t>支</w:t>
      </w:r>
      <w:r w:rsidR="00F14291" w:rsidRPr="00E46801">
        <w:rPr>
          <w:rFonts w:eastAsia="標楷體" w:hint="eastAsia"/>
          <w:color w:val="000000"/>
          <w:sz w:val="28"/>
        </w:rPr>
        <w:t>吸附管</w:t>
      </w:r>
      <w:r w:rsidRPr="00E46801">
        <w:rPr>
          <w:rFonts w:eastAsia="標楷體"/>
          <w:color w:val="000000"/>
          <w:sz w:val="28"/>
        </w:rPr>
        <w:t>進行空白測試，其含量必須小於</w:t>
      </w:r>
      <w:r w:rsidR="00154669">
        <w:rPr>
          <w:rFonts w:eastAsia="標楷體" w:hint="eastAsia"/>
          <w:color w:val="000000"/>
          <w:sz w:val="28"/>
        </w:rPr>
        <w:t xml:space="preserve"> </w:t>
      </w:r>
      <w:r w:rsidRPr="00E46801">
        <w:rPr>
          <w:rFonts w:eastAsia="標楷體"/>
          <w:color w:val="000000"/>
          <w:sz w:val="28"/>
        </w:rPr>
        <w:t>2</w:t>
      </w:r>
      <w:r w:rsidR="00154669">
        <w:rPr>
          <w:rFonts w:eastAsia="標楷體" w:hint="eastAsia"/>
          <w:color w:val="000000"/>
          <w:sz w:val="28"/>
        </w:rPr>
        <w:t xml:space="preserve"> </w:t>
      </w:r>
      <w:r w:rsidRPr="00E46801">
        <w:rPr>
          <w:rFonts w:eastAsia="標楷體"/>
          <w:color w:val="000000"/>
          <w:sz w:val="28"/>
        </w:rPr>
        <w:t>倍</w:t>
      </w:r>
      <w:r w:rsidR="00523CC3" w:rsidRPr="00E46801">
        <w:rPr>
          <w:rFonts w:eastAsia="標楷體"/>
          <w:color w:val="000000"/>
          <w:sz w:val="28"/>
        </w:rPr>
        <w:t>方法</w:t>
      </w:r>
      <w:r w:rsidRPr="00E46801">
        <w:rPr>
          <w:rFonts w:eastAsia="標楷體"/>
          <w:color w:val="000000"/>
          <w:sz w:val="28"/>
        </w:rPr>
        <w:t>偵測極限值，若高於</w:t>
      </w:r>
      <w:r w:rsidR="006132E9">
        <w:rPr>
          <w:rFonts w:eastAsia="標楷體" w:hint="eastAsia"/>
          <w:color w:val="000000"/>
          <w:sz w:val="28"/>
        </w:rPr>
        <w:t xml:space="preserve"> </w:t>
      </w:r>
      <w:r w:rsidRPr="00E46801">
        <w:rPr>
          <w:rFonts w:eastAsia="標楷體"/>
          <w:color w:val="000000"/>
          <w:sz w:val="28"/>
        </w:rPr>
        <w:t>2</w:t>
      </w:r>
      <w:r w:rsidR="006132E9">
        <w:rPr>
          <w:rFonts w:eastAsia="標楷體"/>
          <w:color w:val="000000"/>
          <w:sz w:val="28"/>
        </w:rPr>
        <w:t xml:space="preserve"> </w:t>
      </w:r>
      <w:r w:rsidRPr="00E46801">
        <w:rPr>
          <w:rFonts w:eastAsia="標楷體"/>
          <w:color w:val="000000"/>
          <w:sz w:val="28"/>
        </w:rPr>
        <w:t>倍</w:t>
      </w:r>
      <w:r w:rsidR="00523CC3" w:rsidRPr="00E46801">
        <w:rPr>
          <w:rFonts w:eastAsia="標楷體"/>
          <w:color w:val="000000"/>
          <w:sz w:val="28"/>
        </w:rPr>
        <w:t>方法偵測極限值則必須依上述</w:t>
      </w:r>
      <w:r w:rsidRPr="00E46801">
        <w:rPr>
          <w:rFonts w:eastAsia="標楷體"/>
          <w:color w:val="000000"/>
          <w:sz w:val="28"/>
        </w:rPr>
        <w:t>程序重新加熱處理所有吸附管。</w:t>
      </w:r>
    </w:p>
    <w:p w:rsidR="00F91CC4" w:rsidRPr="00E46801" w:rsidRDefault="00F14291" w:rsidP="00D001BC">
      <w:pPr>
        <w:numPr>
          <w:ilvl w:val="0"/>
          <w:numId w:val="25"/>
        </w:numPr>
        <w:autoSpaceDE w:val="0"/>
        <w:autoSpaceDN w:val="0"/>
        <w:adjustRightInd w:val="0"/>
        <w:snapToGrid w:val="0"/>
        <w:spacing w:before="120" w:after="120"/>
        <w:ind w:left="1134" w:hanging="239"/>
        <w:jc w:val="both"/>
        <w:textAlignment w:val="bottom"/>
        <w:rPr>
          <w:rFonts w:eastAsia="標楷體"/>
          <w:color w:val="000000"/>
          <w:sz w:val="28"/>
        </w:rPr>
      </w:pPr>
      <w:r w:rsidRPr="00E46801">
        <w:rPr>
          <w:rFonts w:eastAsia="標楷體" w:hint="eastAsia"/>
          <w:color w:val="000000"/>
          <w:sz w:val="28"/>
        </w:rPr>
        <w:t>吸附管</w:t>
      </w:r>
      <w:r w:rsidR="00F91CC4" w:rsidRPr="00E46801">
        <w:rPr>
          <w:rFonts w:eastAsia="標楷體"/>
          <w:color w:val="000000"/>
          <w:sz w:val="28"/>
        </w:rPr>
        <w:t>調適後，</w:t>
      </w:r>
      <w:r w:rsidR="00C156E8" w:rsidRPr="00E46801">
        <w:rPr>
          <w:rFonts w:eastAsia="標楷體"/>
          <w:color w:val="000000"/>
          <w:sz w:val="28"/>
        </w:rPr>
        <w:t>貯存時間不能超過</w:t>
      </w:r>
      <w:r w:rsidR="00154669">
        <w:rPr>
          <w:rFonts w:eastAsia="標楷體" w:hint="eastAsia"/>
          <w:color w:val="000000"/>
          <w:sz w:val="28"/>
        </w:rPr>
        <w:t xml:space="preserve"> </w:t>
      </w:r>
      <w:r w:rsidR="00C156E8" w:rsidRPr="00E46801">
        <w:rPr>
          <w:rFonts w:eastAsia="標楷體"/>
          <w:color w:val="000000"/>
          <w:sz w:val="28"/>
        </w:rPr>
        <w:t>14</w:t>
      </w:r>
      <w:r w:rsidR="00154669">
        <w:rPr>
          <w:rFonts w:eastAsia="標楷體" w:hint="eastAsia"/>
          <w:color w:val="000000"/>
          <w:sz w:val="28"/>
        </w:rPr>
        <w:t xml:space="preserve"> </w:t>
      </w:r>
      <w:r w:rsidR="00C156E8" w:rsidRPr="00E46801">
        <w:rPr>
          <w:rFonts w:eastAsia="標楷體"/>
          <w:color w:val="000000"/>
          <w:sz w:val="28"/>
        </w:rPr>
        <w:t>天</w:t>
      </w:r>
      <w:r w:rsidR="00F91CC4" w:rsidRPr="00E46801">
        <w:rPr>
          <w:rFonts w:eastAsia="標楷體"/>
          <w:color w:val="000000"/>
          <w:sz w:val="28"/>
        </w:rPr>
        <w:t>，以避免污染。</w:t>
      </w:r>
    </w:p>
    <w:p w:rsidR="006132E9" w:rsidRPr="00E46801" w:rsidRDefault="00F91CC4" w:rsidP="00307CF6">
      <w:pPr>
        <w:numPr>
          <w:ilvl w:val="0"/>
          <w:numId w:val="24"/>
        </w:numPr>
        <w:autoSpaceDE w:val="0"/>
        <w:autoSpaceDN w:val="0"/>
        <w:adjustRightInd w:val="0"/>
        <w:snapToGrid w:val="0"/>
        <w:spacing w:before="120" w:after="120"/>
        <w:ind w:left="1134" w:hanging="567"/>
        <w:jc w:val="both"/>
        <w:textAlignment w:val="bottom"/>
        <w:rPr>
          <w:rFonts w:eastAsia="標楷體"/>
          <w:color w:val="000000"/>
          <w:sz w:val="28"/>
        </w:rPr>
      </w:pPr>
      <w:r w:rsidRPr="00E46801">
        <w:rPr>
          <w:rFonts w:eastAsia="標楷體"/>
          <w:color w:val="000000"/>
          <w:sz w:val="28"/>
        </w:rPr>
        <w:t>採樣前準備：</w:t>
      </w:r>
      <w:r w:rsidR="00E60924" w:rsidRPr="00E46801">
        <w:rPr>
          <w:rFonts w:eastAsia="標楷體" w:hint="eastAsia"/>
          <w:color w:val="000000"/>
          <w:sz w:val="28"/>
        </w:rPr>
        <w:t>採樣泵經串接</w:t>
      </w:r>
      <w:r w:rsidR="00154669">
        <w:rPr>
          <w:rFonts w:eastAsia="標楷體" w:hint="eastAsia"/>
          <w:color w:val="000000"/>
          <w:sz w:val="28"/>
        </w:rPr>
        <w:t xml:space="preserve"> </w:t>
      </w:r>
      <w:r w:rsidR="00E60924" w:rsidRPr="00E46801">
        <w:rPr>
          <w:rFonts w:eastAsia="標楷體" w:hint="eastAsia"/>
          <w:color w:val="000000"/>
          <w:sz w:val="28"/>
        </w:rPr>
        <w:t>2</w:t>
      </w:r>
      <w:r w:rsidR="00154669">
        <w:rPr>
          <w:rFonts w:eastAsia="標楷體" w:hint="eastAsia"/>
          <w:color w:val="000000"/>
          <w:sz w:val="28"/>
        </w:rPr>
        <w:t xml:space="preserve"> </w:t>
      </w:r>
      <w:r w:rsidR="00E60924" w:rsidRPr="00E46801">
        <w:rPr>
          <w:rFonts w:eastAsia="標楷體" w:hint="eastAsia"/>
          <w:color w:val="000000"/>
          <w:sz w:val="28"/>
        </w:rPr>
        <w:t>支</w:t>
      </w:r>
      <w:r w:rsidR="00F14291" w:rsidRPr="00E46801">
        <w:rPr>
          <w:rFonts w:eastAsia="標楷體" w:hint="eastAsia"/>
          <w:color w:val="000000"/>
          <w:sz w:val="28"/>
        </w:rPr>
        <w:t>吸附管</w:t>
      </w:r>
      <w:r w:rsidR="00212E08" w:rsidRPr="00E46801">
        <w:rPr>
          <w:rFonts w:ascii="標楷體" w:eastAsia="標楷體" w:hAnsi="標楷體" w:hint="eastAsia"/>
          <w:color w:val="000000"/>
          <w:sz w:val="28"/>
        </w:rPr>
        <w:t>（前後段）</w:t>
      </w:r>
      <w:r w:rsidR="00E60924" w:rsidRPr="00E46801">
        <w:rPr>
          <w:rFonts w:eastAsia="標楷體" w:hint="eastAsia"/>
          <w:color w:val="000000"/>
          <w:sz w:val="28"/>
        </w:rPr>
        <w:t>進行採樣前測漏後，連接校正器進行採樣前流率</w:t>
      </w:r>
      <w:r w:rsidR="000070F7" w:rsidRPr="00E46801">
        <w:rPr>
          <w:rFonts w:eastAsia="標楷體" w:hint="eastAsia"/>
          <w:color w:val="000000"/>
          <w:sz w:val="28"/>
        </w:rPr>
        <w:t>約</w:t>
      </w:r>
      <w:r w:rsidR="00154669">
        <w:rPr>
          <w:rFonts w:eastAsia="標楷體" w:hint="eastAsia"/>
          <w:color w:val="000000"/>
          <w:sz w:val="28"/>
        </w:rPr>
        <w:t xml:space="preserve"> </w:t>
      </w:r>
      <w:r w:rsidR="00E60924" w:rsidRPr="00E46801">
        <w:rPr>
          <w:rFonts w:eastAsia="標楷體" w:hint="eastAsia"/>
          <w:color w:val="000000"/>
          <w:sz w:val="28"/>
        </w:rPr>
        <w:t>200 mL/min</w:t>
      </w:r>
      <w:r w:rsidR="00154669">
        <w:rPr>
          <w:rFonts w:eastAsia="標楷體" w:hint="eastAsia"/>
          <w:color w:val="000000"/>
          <w:sz w:val="28"/>
        </w:rPr>
        <w:t xml:space="preserve"> </w:t>
      </w:r>
      <w:r w:rsidR="00E60924" w:rsidRPr="00E46801">
        <w:rPr>
          <w:rFonts w:eastAsia="標楷體" w:hint="eastAsia"/>
          <w:color w:val="000000"/>
          <w:sz w:val="28"/>
        </w:rPr>
        <w:t>校正並記錄</w:t>
      </w:r>
      <w:r w:rsidRPr="00E46801">
        <w:rPr>
          <w:rFonts w:eastAsia="標楷體"/>
          <w:color w:val="000000"/>
          <w:sz w:val="28"/>
        </w:rPr>
        <w:t>。採樣期間</w:t>
      </w:r>
      <w:r w:rsidR="00F14291" w:rsidRPr="00E46801">
        <w:rPr>
          <w:rFonts w:eastAsia="標楷體" w:hint="eastAsia"/>
          <w:color w:val="000000"/>
          <w:sz w:val="28"/>
        </w:rPr>
        <w:t>吸附管</w:t>
      </w:r>
      <w:r w:rsidRPr="00E46801">
        <w:rPr>
          <w:rFonts w:eastAsia="標楷體"/>
          <w:color w:val="000000"/>
          <w:sz w:val="28"/>
        </w:rPr>
        <w:t>密封螺帽應置於乾淨玻璃器皿內</w:t>
      </w:r>
      <w:r w:rsidR="00897D63" w:rsidRPr="00E46801">
        <w:rPr>
          <w:rFonts w:eastAsia="標楷體"/>
          <w:color w:val="000000"/>
          <w:sz w:val="28"/>
        </w:rPr>
        <w:t>。</w:t>
      </w:r>
    </w:p>
    <w:p w:rsidR="00B85FA4" w:rsidRDefault="00897D63" w:rsidP="00B85FA4">
      <w:pPr>
        <w:numPr>
          <w:ilvl w:val="0"/>
          <w:numId w:val="24"/>
        </w:numPr>
        <w:autoSpaceDE w:val="0"/>
        <w:autoSpaceDN w:val="0"/>
        <w:adjustRightInd w:val="0"/>
        <w:snapToGrid w:val="0"/>
        <w:spacing w:before="120" w:after="120"/>
        <w:ind w:left="1134" w:hanging="567"/>
        <w:jc w:val="both"/>
        <w:textAlignment w:val="bottom"/>
        <w:rPr>
          <w:rFonts w:eastAsia="標楷體"/>
          <w:color w:val="000000"/>
          <w:sz w:val="28"/>
        </w:rPr>
      </w:pPr>
      <w:r w:rsidRPr="00E46801">
        <w:rPr>
          <w:rFonts w:eastAsia="標楷體"/>
          <w:color w:val="000000"/>
          <w:sz w:val="28"/>
        </w:rPr>
        <w:t>樣品</w:t>
      </w:r>
      <w:r w:rsidR="00FF09E9" w:rsidRPr="00E46801">
        <w:rPr>
          <w:rFonts w:eastAsia="標楷體" w:hint="eastAsia"/>
          <w:color w:val="000000"/>
          <w:sz w:val="28"/>
        </w:rPr>
        <w:t>採</w:t>
      </w:r>
      <w:r w:rsidR="00F91CC4" w:rsidRPr="00E46801">
        <w:rPr>
          <w:rFonts w:eastAsia="標楷體"/>
          <w:color w:val="000000"/>
          <w:sz w:val="28"/>
        </w:rPr>
        <w:t>集</w:t>
      </w:r>
    </w:p>
    <w:p w:rsidR="00B85FA4" w:rsidRDefault="00F91CC4" w:rsidP="005814D3">
      <w:pPr>
        <w:numPr>
          <w:ilvl w:val="0"/>
          <w:numId w:val="44"/>
        </w:numPr>
        <w:autoSpaceDE w:val="0"/>
        <w:autoSpaceDN w:val="0"/>
        <w:adjustRightInd w:val="0"/>
        <w:snapToGrid w:val="0"/>
        <w:spacing w:before="120" w:after="120"/>
        <w:ind w:left="1134" w:hanging="238"/>
        <w:jc w:val="both"/>
        <w:textAlignment w:val="bottom"/>
        <w:rPr>
          <w:rFonts w:eastAsia="標楷體"/>
          <w:color w:val="000000"/>
          <w:sz w:val="28"/>
        </w:rPr>
      </w:pPr>
      <w:r w:rsidRPr="00B85FA4">
        <w:rPr>
          <w:rFonts w:eastAsia="標楷體"/>
          <w:color w:val="000000"/>
          <w:sz w:val="28"/>
        </w:rPr>
        <w:lastRenderedPageBreak/>
        <w:t>組裝後進行採樣，流速通常控制在</w:t>
      </w:r>
      <w:r w:rsidR="00154669" w:rsidRPr="00B85FA4">
        <w:rPr>
          <w:rFonts w:eastAsia="標楷體" w:hint="eastAsia"/>
          <w:color w:val="000000"/>
          <w:sz w:val="28"/>
        </w:rPr>
        <w:t xml:space="preserve"> </w:t>
      </w:r>
      <w:r w:rsidRPr="00B85FA4">
        <w:rPr>
          <w:rFonts w:eastAsia="標楷體"/>
          <w:color w:val="000000"/>
          <w:sz w:val="28"/>
        </w:rPr>
        <w:t>200 mL/min</w:t>
      </w:r>
      <w:r w:rsidRPr="00B85FA4">
        <w:rPr>
          <w:rFonts w:eastAsia="標楷體"/>
          <w:color w:val="000000"/>
          <w:sz w:val="28"/>
        </w:rPr>
        <w:t>，每次</w:t>
      </w:r>
      <w:r w:rsidR="00A50D77" w:rsidRPr="00B85FA4">
        <w:rPr>
          <w:rFonts w:eastAsia="標楷體"/>
          <w:color w:val="000000"/>
          <w:sz w:val="28"/>
        </w:rPr>
        <w:t>採樣時間約為</w:t>
      </w:r>
      <w:r w:rsidR="00154669" w:rsidRPr="00B85FA4">
        <w:rPr>
          <w:rFonts w:eastAsia="標楷體" w:hint="eastAsia"/>
          <w:color w:val="000000"/>
          <w:sz w:val="28"/>
        </w:rPr>
        <w:t xml:space="preserve"> </w:t>
      </w:r>
      <w:r w:rsidR="00A50D77" w:rsidRPr="00B85FA4">
        <w:rPr>
          <w:rFonts w:eastAsia="標楷體"/>
          <w:color w:val="000000"/>
          <w:sz w:val="28"/>
        </w:rPr>
        <w:t>60</w:t>
      </w:r>
      <w:r w:rsidR="00154669" w:rsidRPr="00B85FA4">
        <w:rPr>
          <w:rFonts w:eastAsia="標楷體" w:hint="eastAsia"/>
          <w:color w:val="000000"/>
          <w:sz w:val="28"/>
        </w:rPr>
        <w:t xml:space="preserve"> </w:t>
      </w:r>
      <w:r w:rsidR="00A50D77" w:rsidRPr="00B85FA4">
        <w:rPr>
          <w:rFonts w:eastAsia="標楷體"/>
          <w:color w:val="000000"/>
          <w:sz w:val="28"/>
        </w:rPr>
        <w:t>分鐘。</w:t>
      </w:r>
    </w:p>
    <w:p w:rsidR="00B85FA4" w:rsidRPr="00B85FA4" w:rsidRDefault="008813FF" w:rsidP="005814D3">
      <w:pPr>
        <w:numPr>
          <w:ilvl w:val="0"/>
          <w:numId w:val="44"/>
        </w:numPr>
        <w:autoSpaceDE w:val="0"/>
        <w:autoSpaceDN w:val="0"/>
        <w:adjustRightInd w:val="0"/>
        <w:snapToGrid w:val="0"/>
        <w:spacing w:before="120" w:after="120"/>
        <w:ind w:left="1134" w:hanging="238"/>
        <w:jc w:val="both"/>
        <w:textAlignment w:val="bottom"/>
        <w:rPr>
          <w:rFonts w:eastAsia="標楷體"/>
          <w:color w:val="000000"/>
          <w:sz w:val="28"/>
        </w:rPr>
      </w:pPr>
      <w:r w:rsidRPr="00B85FA4">
        <w:rPr>
          <w:rFonts w:eastAsia="標楷體" w:hint="eastAsia"/>
          <w:color w:val="000000"/>
          <w:sz w:val="28"/>
        </w:rPr>
        <w:t>樣品採集結束後，進行採樣後測漏，再連接校正器進行第二次校正確認，若超出</w:t>
      </w:r>
      <w:r w:rsidR="00154669" w:rsidRPr="00B85FA4">
        <w:rPr>
          <w:rFonts w:eastAsia="標楷體" w:hint="eastAsia"/>
          <w:color w:val="000000"/>
          <w:sz w:val="28"/>
        </w:rPr>
        <w:t xml:space="preserve"> </w:t>
      </w:r>
      <w:r w:rsidRPr="00B85FA4">
        <w:rPr>
          <w:rFonts w:eastAsia="標楷體" w:hint="eastAsia"/>
          <w:color w:val="000000"/>
          <w:sz w:val="28"/>
        </w:rPr>
        <w:t>10%</w:t>
      </w:r>
      <w:r w:rsidR="00154669" w:rsidRPr="00B85FA4">
        <w:rPr>
          <w:rFonts w:eastAsia="標楷體" w:hint="eastAsia"/>
          <w:color w:val="000000"/>
          <w:sz w:val="28"/>
        </w:rPr>
        <w:t xml:space="preserve"> </w:t>
      </w:r>
      <w:r w:rsidRPr="00B85FA4">
        <w:rPr>
          <w:rFonts w:eastAsia="標楷體" w:hint="eastAsia"/>
          <w:color w:val="000000"/>
          <w:sz w:val="28"/>
        </w:rPr>
        <w:t>流率誤差則該次採樣無效。校正完成移開吸附管，以螺帽密封</w:t>
      </w:r>
      <w:r w:rsidRPr="00B85FA4">
        <w:rPr>
          <w:rFonts w:ascii="標楷體" w:eastAsia="標楷體" w:hAnsi="標楷體" w:hint="eastAsia"/>
          <w:color w:val="000000"/>
          <w:sz w:val="28"/>
        </w:rPr>
        <w:t>。</w:t>
      </w:r>
    </w:p>
    <w:p w:rsidR="00F91CC4" w:rsidRPr="00B85FA4" w:rsidRDefault="00F91CC4" w:rsidP="005814D3">
      <w:pPr>
        <w:numPr>
          <w:ilvl w:val="0"/>
          <w:numId w:val="44"/>
        </w:numPr>
        <w:autoSpaceDE w:val="0"/>
        <w:autoSpaceDN w:val="0"/>
        <w:adjustRightInd w:val="0"/>
        <w:snapToGrid w:val="0"/>
        <w:spacing w:before="120" w:after="120"/>
        <w:ind w:left="1134" w:hanging="238"/>
        <w:jc w:val="both"/>
        <w:textAlignment w:val="bottom"/>
        <w:rPr>
          <w:rFonts w:eastAsia="標楷體"/>
          <w:color w:val="000000"/>
          <w:sz w:val="28"/>
        </w:rPr>
      </w:pPr>
      <w:r w:rsidRPr="00B85FA4">
        <w:rPr>
          <w:rFonts w:eastAsia="標楷體"/>
          <w:color w:val="000000"/>
          <w:sz w:val="28"/>
        </w:rPr>
        <w:t>分析前所有吸附管樣品應密封放置於</w:t>
      </w:r>
      <w:r w:rsidR="00154669" w:rsidRPr="00B85FA4">
        <w:rPr>
          <w:rFonts w:eastAsia="標楷體" w:hint="eastAsia"/>
          <w:color w:val="000000"/>
          <w:sz w:val="28"/>
        </w:rPr>
        <w:t xml:space="preserve"> </w:t>
      </w:r>
      <w:r w:rsidRPr="00B85FA4">
        <w:rPr>
          <w:rFonts w:eastAsia="標楷體"/>
          <w:color w:val="000000"/>
          <w:sz w:val="28"/>
        </w:rPr>
        <w:t>4</w:t>
      </w:r>
      <w:r w:rsidR="00154669" w:rsidRPr="00B85FA4">
        <w:rPr>
          <w:rFonts w:eastAsia="標楷體" w:hint="eastAsia"/>
          <w:color w:val="000000"/>
          <w:sz w:val="28"/>
        </w:rPr>
        <w:t xml:space="preserve"> </w:t>
      </w:r>
      <w:r w:rsidR="00BA774B" w:rsidRPr="00B85FA4">
        <w:rPr>
          <w:rFonts w:eastAsia="標楷體"/>
          <w:color w:val="000000"/>
          <w:sz w:val="28"/>
        </w:rPr>
        <w:t>±</w:t>
      </w:r>
      <w:r w:rsidR="00154669" w:rsidRPr="00B85FA4">
        <w:rPr>
          <w:rFonts w:eastAsia="標楷體" w:hint="eastAsia"/>
          <w:color w:val="000000"/>
          <w:sz w:val="28"/>
        </w:rPr>
        <w:t xml:space="preserve"> </w:t>
      </w:r>
      <w:r w:rsidR="00BA774B" w:rsidRPr="00B85FA4">
        <w:rPr>
          <w:rFonts w:eastAsia="標楷體"/>
          <w:color w:val="000000"/>
          <w:sz w:val="28"/>
        </w:rPr>
        <w:t>2</w:t>
      </w:r>
      <w:r w:rsidRPr="00B85FA4">
        <w:rPr>
          <w:rFonts w:ascii="新細明體" w:hAnsi="新細明體" w:cs="新細明體" w:hint="eastAsia"/>
          <w:color w:val="000000"/>
          <w:sz w:val="28"/>
        </w:rPr>
        <w:t>℃</w:t>
      </w:r>
      <w:r w:rsidR="00154669" w:rsidRPr="00B85FA4">
        <w:rPr>
          <w:rFonts w:ascii="新細明體" w:hAnsi="新細明體" w:cs="新細明體" w:hint="eastAsia"/>
          <w:color w:val="000000"/>
          <w:sz w:val="28"/>
        </w:rPr>
        <w:t xml:space="preserve"> </w:t>
      </w:r>
      <w:r w:rsidRPr="00B85FA4">
        <w:rPr>
          <w:rFonts w:eastAsia="標楷體"/>
          <w:color w:val="000000"/>
          <w:sz w:val="28"/>
        </w:rPr>
        <w:t>中運送及貯存，並且應於</w:t>
      </w:r>
      <w:r w:rsidR="00154669" w:rsidRPr="00B85FA4">
        <w:rPr>
          <w:rFonts w:eastAsia="標楷體" w:hint="eastAsia"/>
          <w:color w:val="000000"/>
          <w:sz w:val="28"/>
        </w:rPr>
        <w:t xml:space="preserve"> </w:t>
      </w:r>
      <w:r w:rsidRPr="00B85FA4">
        <w:rPr>
          <w:rFonts w:eastAsia="標楷體"/>
          <w:color w:val="000000"/>
          <w:sz w:val="28"/>
        </w:rPr>
        <w:t>14</w:t>
      </w:r>
      <w:r w:rsidR="00154669" w:rsidRPr="00B85FA4">
        <w:rPr>
          <w:rFonts w:eastAsia="標楷體" w:hint="eastAsia"/>
          <w:color w:val="000000"/>
          <w:sz w:val="28"/>
        </w:rPr>
        <w:t xml:space="preserve"> </w:t>
      </w:r>
      <w:r w:rsidRPr="00B85FA4">
        <w:rPr>
          <w:rFonts w:eastAsia="標楷體"/>
          <w:color w:val="000000"/>
          <w:sz w:val="28"/>
        </w:rPr>
        <w:t>天內完成分析。</w:t>
      </w:r>
    </w:p>
    <w:p w:rsidR="000F3125" w:rsidRPr="00E46801" w:rsidRDefault="000F3125" w:rsidP="00307CF6">
      <w:pPr>
        <w:numPr>
          <w:ilvl w:val="0"/>
          <w:numId w:val="24"/>
        </w:numPr>
        <w:autoSpaceDE w:val="0"/>
        <w:autoSpaceDN w:val="0"/>
        <w:adjustRightInd w:val="0"/>
        <w:snapToGrid w:val="0"/>
        <w:spacing w:before="120" w:after="120"/>
        <w:ind w:left="1134" w:hanging="567"/>
        <w:jc w:val="both"/>
        <w:textAlignment w:val="bottom"/>
        <w:rPr>
          <w:rFonts w:eastAsia="標楷體"/>
          <w:color w:val="000000"/>
          <w:sz w:val="28"/>
        </w:rPr>
      </w:pPr>
      <w:r w:rsidRPr="00E46801">
        <w:rPr>
          <w:rFonts w:eastAsia="標楷體" w:hint="eastAsia"/>
          <w:color w:val="000000"/>
          <w:sz w:val="28"/>
        </w:rPr>
        <w:t>空白試驗</w:t>
      </w:r>
    </w:p>
    <w:p w:rsidR="000F3125" w:rsidRPr="00E46801" w:rsidRDefault="000F3125" w:rsidP="00551A8C">
      <w:pPr>
        <w:numPr>
          <w:ilvl w:val="0"/>
          <w:numId w:val="32"/>
        </w:numPr>
        <w:autoSpaceDE w:val="0"/>
        <w:autoSpaceDN w:val="0"/>
        <w:adjustRightInd w:val="0"/>
        <w:snapToGrid w:val="0"/>
        <w:spacing w:before="120" w:after="120"/>
        <w:ind w:left="1134" w:hanging="239"/>
        <w:jc w:val="both"/>
        <w:textAlignment w:val="bottom"/>
        <w:rPr>
          <w:rFonts w:eastAsia="標楷體"/>
          <w:color w:val="000000"/>
          <w:sz w:val="28"/>
        </w:rPr>
      </w:pPr>
      <w:r w:rsidRPr="00E46801">
        <w:rPr>
          <w:rFonts w:eastAsia="標楷體" w:hint="eastAsia"/>
          <w:color w:val="000000"/>
          <w:sz w:val="28"/>
        </w:rPr>
        <w:t>現場空白</w:t>
      </w:r>
      <w:r w:rsidR="007F142D">
        <w:rPr>
          <w:rFonts w:ascii="標楷體" w:eastAsia="標楷體" w:hAnsi="標楷體" w:hint="eastAsia"/>
          <w:color w:val="000000"/>
          <w:sz w:val="28"/>
        </w:rPr>
        <w:t>（</w:t>
      </w:r>
      <w:r w:rsidRPr="00E46801">
        <w:rPr>
          <w:rFonts w:eastAsia="標楷體" w:hint="eastAsia"/>
          <w:color w:val="000000"/>
          <w:sz w:val="28"/>
        </w:rPr>
        <w:t>Field Blanks</w:t>
      </w:r>
      <w:r w:rsidR="007F142D">
        <w:rPr>
          <w:rFonts w:ascii="標楷體" w:eastAsia="標楷體" w:hAnsi="標楷體" w:hint="eastAsia"/>
          <w:color w:val="000000"/>
          <w:sz w:val="28"/>
        </w:rPr>
        <w:t>）</w:t>
      </w:r>
      <w:r w:rsidRPr="00E46801">
        <w:rPr>
          <w:rFonts w:eastAsia="標楷體" w:hint="eastAsia"/>
          <w:color w:val="000000"/>
          <w:sz w:val="28"/>
        </w:rPr>
        <w:t>：</w:t>
      </w:r>
      <w:r w:rsidR="00F14291" w:rsidRPr="00E46801">
        <w:rPr>
          <w:rFonts w:eastAsia="標楷體" w:hint="eastAsia"/>
          <w:color w:val="000000"/>
          <w:sz w:val="28"/>
        </w:rPr>
        <w:t>吸附管</w:t>
      </w:r>
      <w:r w:rsidRPr="00E46801">
        <w:rPr>
          <w:rFonts w:eastAsia="標楷體" w:hint="eastAsia"/>
          <w:color w:val="000000"/>
          <w:sz w:val="28"/>
        </w:rPr>
        <w:t>於採樣現場進行採樣前測漏後，不採樣直接以螺帽密封該</w:t>
      </w:r>
      <w:r w:rsidR="00F14291" w:rsidRPr="00E46801">
        <w:rPr>
          <w:rFonts w:eastAsia="標楷體" w:hint="eastAsia"/>
          <w:color w:val="000000"/>
          <w:sz w:val="28"/>
        </w:rPr>
        <w:t>吸附管</w:t>
      </w:r>
      <w:r w:rsidRPr="00E46801">
        <w:rPr>
          <w:rFonts w:eastAsia="標楷體" w:hint="eastAsia"/>
          <w:color w:val="000000"/>
          <w:sz w:val="28"/>
        </w:rPr>
        <w:t>並貯存於</w:t>
      </w:r>
      <w:r w:rsidR="00154669">
        <w:rPr>
          <w:rFonts w:eastAsia="標楷體" w:hint="eastAsia"/>
          <w:color w:val="000000"/>
          <w:sz w:val="28"/>
        </w:rPr>
        <w:t xml:space="preserve"> </w:t>
      </w:r>
      <w:r w:rsidRPr="00E46801">
        <w:rPr>
          <w:rFonts w:eastAsia="標楷體" w:hint="eastAsia"/>
          <w:color w:val="000000"/>
          <w:sz w:val="28"/>
        </w:rPr>
        <w:t>4</w:t>
      </w:r>
      <w:r w:rsidR="0004064E">
        <w:rPr>
          <w:rFonts w:eastAsia="標楷體" w:hint="eastAsia"/>
          <w:color w:val="000000"/>
          <w:sz w:val="28"/>
        </w:rPr>
        <w:t xml:space="preserve"> </w:t>
      </w:r>
      <w:r w:rsidRPr="00E46801">
        <w:rPr>
          <w:rFonts w:eastAsia="標楷體" w:hint="eastAsia"/>
          <w:color w:val="000000"/>
          <w:sz w:val="28"/>
        </w:rPr>
        <w:t>±</w:t>
      </w:r>
      <w:r w:rsidR="00154669">
        <w:rPr>
          <w:rFonts w:eastAsia="標楷體" w:hint="eastAsia"/>
          <w:color w:val="000000"/>
          <w:sz w:val="28"/>
        </w:rPr>
        <w:t xml:space="preserve"> </w:t>
      </w:r>
      <w:r w:rsidRPr="00E46801">
        <w:rPr>
          <w:rFonts w:eastAsia="標楷體" w:hint="eastAsia"/>
          <w:color w:val="000000"/>
          <w:sz w:val="28"/>
        </w:rPr>
        <w:t>2</w:t>
      </w:r>
      <w:r w:rsidRPr="00E46801">
        <w:rPr>
          <w:rFonts w:eastAsia="標楷體" w:hint="eastAsia"/>
          <w:color w:val="000000"/>
          <w:sz w:val="28"/>
        </w:rPr>
        <w:t>℃</w:t>
      </w:r>
      <w:r w:rsidR="00154669">
        <w:rPr>
          <w:rFonts w:eastAsia="標楷體" w:hint="eastAsia"/>
          <w:color w:val="000000"/>
          <w:sz w:val="28"/>
        </w:rPr>
        <w:t xml:space="preserve"> </w:t>
      </w:r>
      <w:r w:rsidRPr="00E46801">
        <w:rPr>
          <w:rFonts w:eastAsia="標楷體" w:hint="eastAsia"/>
          <w:color w:val="000000"/>
          <w:sz w:val="28"/>
        </w:rPr>
        <w:t>中。每批次或每</w:t>
      </w:r>
      <w:r w:rsidR="00154669">
        <w:rPr>
          <w:rFonts w:eastAsia="標楷體" w:hint="eastAsia"/>
          <w:color w:val="000000"/>
          <w:sz w:val="28"/>
        </w:rPr>
        <w:t xml:space="preserve"> </w:t>
      </w:r>
      <w:r w:rsidRPr="00E46801">
        <w:rPr>
          <w:rFonts w:eastAsia="標楷體" w:hint="eastAsia"/>
          <w:color w:val="000000"/>
          <w:sz w:val="28"/>
        </w:rPr>
        <w:t>10</w:t>
      </w:r>
      <w:r w:rsidR="00154669">
        <w:rPr>
          <w:rFonts w:eastAsia="標楷體" w:hint="eastAsia"/>
          <w:color w:val="000000"/>
          <w:sz w:val="28"/>
        </w:rPr>
        <w:t xml:space="preserve"> </w:t>
      </w:r>
      <w:r w:rsidRPr="00E46801">
        <w:rPr>
          <w:rFonts w:eastAsia="標楷體" w:hint="eastAsia"/>
          <w:color w:val="000000"/>
          <w:sz w:val="28"/>
        </w:rPr>
        <w:t>個樣品至少須進行一現場空白。</w:t>
      </w:r>
    </w:p>
    <w:p w:rsidR="000F3125" w:rsidRPr="00E46801" w:rsidRDefault="000F3125" w:rsidP="00551A8C">
      <w:pPr>
        <w:numPr>
          <w:ilvl w:val="0"/>
          <w:numId w:val="32"/>
        </w:numPr>
        <w:autoSpaceDE w:val="0"/>
        <w:autoSpaceDN w:val="0"/>
        <w:adjustRightInd w:val="0"/>
        <w:snapToGrid w:val="0"/>
        <w:spacing w:before="120" w:after="120"/>
        <w:ind w:left="1134" w:hanging="239"/>
        <w:jc w:val="both"/>
        <w:textAlignment w:val="bottom"/>
        <w:rPr>
          <w:rFonts w:eastAsia="標楷體"/>
          <w:color w:val="000000"/>
          <w:sz w:val="28"/>
        </w:rPr>
      </w:pPr>
      <w:r w:rsidRPr="00E46801">
        <w:rPr>
          <w:rFonts w:eastAsia="標楷體" w:hint="eastAsia"/>
          <w:color w:val="000000"/>
          <w:sz w:val="28"/>
        </w:rPr>
        <w:t>實驗室空白：每批次採樣前至少保留</w:t>
      </w:r>
      <w:r w:rsidR="006132E9">
        <w:rPr>
          <w:rFonts w:eastAsia="標楷體" w:hint="eastAsia"/>
          <w:color w:val="000000"/>
          <w:sz w:val="28"/>
        </w:rPr>
        <w:t xml:space="preserve"> </w:t>
      </w:r>
      <w:r w:rsidR="00964BE2">
        <w:rPr>
          <w:rFonts w:eastAsia="標楷體" w:hint="eastAsia"/>
          <w:color w:val="000000"/>
          <w:sz w:val="28"/>
        </w:rPr>
        <w:t>1</w:t>
      </w:r>
      <w:r w:rsidR="006132E9">
        <w:rPr>
          <w:rFonts w:eastAsia="標楷體"/>
          <w:color w:val="000000"/>
          <w:sz w:val="28"/>
        </w:rPr>
        <w:t xml:space="preserve"> </w:t>
      </w:r>
      <w:r w:rsidRPr="00E46801">
        <w:rPr>
          <w:rFonts w:eastAsia="標楷體" w:hint="eastAsia"/>
          <w:color w:val="000000"/>
          <w:sz w:val="28"/>
        </w:rPr>
        <w:t>支</w:t>
      </w:r>
      <w:r w:rsidR="00F14291" w:rsidRPr="00E46801">
        <w:rPr>
          <w:rFonts w:eastAsia="標楷體" w:hint="eastAsia"/>
          <w:color w:val="000000"/>
          <w:sz w:val="28"/>
        </w:rPr>
        <w:t>吸附管</w:t>
      </w:r>
      <w:r w:rsidRPr="00E46801">
        <w:rPr>
          <w:rFonts w:eastAsia="標楷體" w:hint="eastAsia"/>
          <w:color w:val="000000"/>
          <w:sz w:val="28"/>
        </w:rPr>
        <w:t>不帶至採樣現場，貯存於</w:t>
      </w:r>
      <w:r w:rsidR="00154669">
        <w:rPr>
          <w:rFonts w:eastAsia="標楷體" w:hint="eastAsia"/>
          <w:color w:val="000000"/>
          <w:sz w:val="28"/>
        </w:rPr>
        <w:t xml:space="preserve"> </w:t>
      </w:r>
      <w:r w:rsidRPr="00E46801">
        <w:rPr>
          <w:rFonts w:eastAsia="標楷體" w:hint="eastAsia"/>
          <w:color w:val="000000"/>
          <w:sz w:val="28"/>
        </w:rPr>
        <w:t>4</w:t>
      </w:r>
      <w:r w:rsidR="00154669">
        <w:rPr>
          <w:rFonts w:eastAsia="標楷體" w:hint="eastAsia"/>
          <w:color w:val="000000"/>
          <w:sz w:val="28"/>
        </w:rPr>
        <w:t xml:space="preserve"> </w:t>
      </w:r>
      <w:r w:rsidRPr="00E46801">
        <w:rPr>
          <w:rFonts w:eastAsia="標楷體" w:hint="eastAsia"/>
          <w:color w:val="000000"/>
          <w:sz w:val="28"/>
        </w:rPr>
        <w:t>±</w:t>
      </w:r>
      <w:r w:rsidR="00154669">
        <w:rPr>
          <w:rFonts w:eastAsia="標楷體" w:hint="eastAsia"/>
          <w:color w:val="000000"/>
          <w:sz w:val="28"/>
        </w:rPr>
        <w:t xml:space="preserve"> </w:t>
      </w:r>
      <w:r w:rsidRPr="00E46801">
        <w:rPr>
          <w:rFonts w:eastAsia="標楷體" w:hint="eastAsia"/>
          <w:color w:val="000000"/>
          <w:sz w:val="28"/>
        </w:rPr>
        <w:t>2</w:t>
      </w:r>
      <w:r w:rsidRPr="00E46801">
        <w:rPr>
          <w:rFonts w:eastAsia="標楷體" w:hint="eastAsia"/>
          <w:color w:val="000000"/>
          <w:sz w:val="28"/>
        </w:rPr>
        <w:t>℃</w:t>
      </w:r>
      <w:r w:rsidR="00154669">
        <w:rPr>
          <w:rFonts w:eastAsia="標楷體" w:hint="eastAsia"/>
          <w:color w:val="000000"/>
          <w:sz w:val="28"/>
        </w:rPr>
        <w:t xml:space="preserve"> </w:t>
      </w:r>
      <w:r w:rsidRPr="00E46801">
        <w:rPr>
          <w:rFonts w:eastAsia="標楷體" w:hint="eastAsia"/>
          <w:color w:val="000000"/>
          <w:sz w:val="28"/>
        </w:rPr>
        <w:t>中。</w:t>
      </w:r>
    </w:p>
    <w:p w:rsidR="00F91CC4" w:rsidRPr="00E46801" w:rsidRDefault="00F91CC4" w:rsidP="003B6969">
      <w:pPr>
        <w:numPr>
          <w:ilvl w:val="0"/>
          <w:numId w:val="24"/>
        </w:numPr>
        <w:autoSpaceDE w:val="0"/>
        <w:autoSpaceDN w:val="0"/>
        <w:adjustRightInd w:val="0"/>
        <w:snapToGrid w:val="0"/>
        <w:spacing w:before="120" w:after="120"/>
        <w:ind w:left="1134" w:hanging="567"/>
        <w:jc w:val="both"/>
        <w:textAlignment w:val="bottom"/>
        <w:rPr>
          <w:rFonts w:eastAsia="標楷體"/>
          <w:color w:val="000000"/>
          <w:sz w:val="28"/>
        </w:rPr>
      </w:pPr>
      <w:r w:rsidRPr="00E46801">
        <w:rPr>
          <w:rFonts w:eastAsia="標楷體"/>
          <w:color w:val="000000"/>
          <w:sz w:val="28"/>
        </w:rPr>
        <w:t>採樣體積計算</w:t>
      </w:r>
    </w:p>
    <w:p w:rsidR="00F91CC4" w:rsidRPr="00E46801" w:rsidRDefault="00F91CC4" w:rsidP="009D3BE1">
      <w:pPr>
        <w:autoSpaceDE w:val="0"/>
        <w:autoSpaceDN w:val="0"/>
        <w:adjustRightInd w:val="0"/>
        <w:snapToGrid w:val="0"/>
        <w:spacing w:before="120" w:after="120"/>
        <w:ind w:left="1168" w:hanging="567"/>
        <w:jc w:val="both"/>
        <w:textAlignment w:val="bottom"/>
        <w:rPr>
          <w:rFonts w:eastAsia="標楷體"/>
          <w:color w:val="000000"/>
          <w:sz w:val="28"/>
        </w:rPr>
      </w:pPr>
      <w:r w:rsidRPr="00E46801">
        <w:rPr>
          <w:rFonts w:eastAsia="標楷體"/>
          <w:color w:val="000000"/>
          <w:sz w:val="28"/>
        </w:rPr>
        <w:t xml:space="preserve">   </w:t>
      </w:r>
      <w:r w:rsidR="005F52EB">
        <w:rPr>
          <w:rFonts w:eastAsia="標楷體" w:hint="eastAsia"/>
          <w:color w:val="000000"/>
          <w:sz w:val="28"/>
        </w:rPr>
        <w:t xml:space="preserve">    </w:t>
      </w:r>
      <w:r w:rsidRPr="00E46801">
        <w:rPr>
          <w:rFonts w:eastAsia="標楷體"/>
          <w:color w:val="000000"/>
          <w:sz w:val="28"/>
        </w:rPr>
        <w:t xml:space="preserve"> </w:t>
      </w:r>
      <w:r w:rsidRPr="00E46801">
        <w:rPr>
          <w:rFonts w:eastAsia="標楷體"/>
          <w:color w:val="000000"/>
          <w:position w:val="-5"/>
          <w:sz w:val="28"/>
        </w:rPr>
        <w:t xml:space="preserve">V = </w:t>
      </w:r>
      <w:r w:rsidR="007A157F">
        <w:rPr>
          <w:rFonts w:eastAsia="標楷體" w:hint="eastAsia"/>
          <w:color w:val="000000"/>
          <w:position w:val="-5"/>
          <w:sz w:val="28"/>
        </w:rPr>
        <w:t>Q</w:t>
      </w:r>
      <w:r w:rsidRPr="00E46801">
        <w:rPr>
          <w:rFonts w:eastAsia="標楷體"/>
          <w:color w:val="000000"/>
          <w:position w:val="-5"/>
          <w:sz w:val="28"/>
        </w:rPr>
        <w:t xml:space="preserve"> × t</w:t>
      </w:r>
    </w:p>
    <w:p w:rsidR="00F91CC4" w:rsidRPr="00E46801" w:rsidRDefault="007A157F" w:rsidP="009D3BE1">
      <w:pPr>
        <w:autoSpaceDE w:val="0"/>
        <w:autoSpaceDN w:val="0"/>
        <w:adjustRightInd w:val="0"/>
        <w:snapToGrid w:val="0"/>
        <w:spacing w:before="120" w:after="120"/>
        <w:ind w:left="1321" w:firstLineChars="138" w:firstLine="386"/>
        <w:jc w:val="both"/>
        <w:textAlignment w:val="bottom"/>
        <w:rPr>
          <w:rFonts w:eastAsia="標楷體"/>
          <w:color w:val="000000"/>
          <w:sz w:val="28"/>
        </w:rPr>
      </w:pPr>
      <w:r>
        <w:rPr>
          <w:rFonts w:eastAsia="標楷體" w:hint="eastAsia"/>
          <w:color w:val="000000"/>
          <w:sz w:val="28"/>
        </w:rPr>
        <w:t>Q</w:t>
      </w:r>
      <w:r w:rsidR="00F91CC4" w:rsidRPr="00E46801">
        <w:rPr>
          <w:rFonts w:eastAsia="標楷體"/>
          <w:color w:val="000000"/>
          <w:sz w:val="28"/>
        </w:rPr>
        <w:t>（</w:t>
      </w:r>
      <w:proofErr w:type="spellStart"/>
      <w:r w:rsidR="00F91CC4" w:rsidRPr="00E46801">
        <w:rPr>
          <w:rFonts w:eastAsia="標楷體"/>
          <w:color w:val="000000"/>
          <w:sz w:val="28"/>
        </w:rPr>
        <w:t>mL∕min</w:t>
      </w:r>
      <w:proofErr w:type="spellEnd"/>
      <w:r w:rsidR="008A1445">
        <w:rPr>
          <w:rFonts w:eastAsia="標楷體"/>
          <w:color w:val="000000"/>
          <w:sz w:val="28"/>
        </w:rPr>
        <w:t>）：</w:t>
      </w:r>
      <w:r w:rsidR="00E277FC" w:rsidRPr="00E277FC">
        <w:rPr>
          <w:rFonts w:eastAsia="標楷體" w:hint="eastAsia"/>
          <w:color w:val="000000"/>
          <w:sz w:val="28"/>
        </w:rPr>
        <w:t>採樣泵之平均採樣流率</w:t>
      </w:r>
      <w:r w:rsidR="00E277FC">
        <w:rPr>
          <w:rFonts w:ascii="標楷體" w:eastAsia="標楷體" w:hAnsi="標楷體" w:hint="eastAsia"/>
          <w:color w:val="000000"/>
          <w:sz w:val="28"/>
        </w:rPr>
        <w:t>（</w:t>
      </w:r>
      <w:r w:rsidR="008A1445">
        <w:rPr>
          <w:rFonts w:eastAsia="標楷體" w:hint="eastAsia"/>
          <w:color w:val="000000"/>
          <w:sz w:val="28"/>
        </w:rPr>
        <w:t>採樣前後</w:t>
      </w:r>
      <w:r w:rsidR="00F91CC4" w:rsidRPr="00E46801">
        <w:rPr>
          <w:rFonts w:eastAsia="標楷體"/>
          <w:color w:val="000000"/>
          <w:sz w:val="28"/>
        </w:rPr>
        <w:t>流</w:t>
      </w:r>
      <w:r w:rsidR="008A1445">
        <w:rPr>
          <w:rFonts w:eastAsia="標楷體" w:hint="eastAsia"/>
          <w:color w:val="000000"/>
          <w:sz w:val="28"/>
        </w:rPr>
        <w:t>率平均值</w:t>
      </w:r>
      <w:r w:rsidR="00E277FC">
        <w:rPr>
          <w:rFonts w:ascii="標楷體" w:eastAsia="標楷體" w:hAnsi="標楷體" w:hint="eastAsia"/>
          <w:color w:val="000000"/>
          <w:sz w:val="28"/>
        </w:rPr>
        <w:t>）</w:t>
      </w:r>
      <w:r w:rsidR="00F91CC4" w:rsidRPr="00E46801">
        <w:rPr>
          <w:rFonts w:eastAsia="標楷體"/>
          <w:color w:val="000000"/>
          <w:sz w:val="28"/>
        </w:rPr>
        <w:br/>
        <w:t xml:space="preserve">   t</w:t>
      </w:r>
      <w:r w:rsidR="00F91CC4" w:rsidRPr="00E46801">
        <w:rPr>
          <w:rFonts w:eastAsia="標楷體"/>
          <w:color w:val="000000"/>
          <w:sz w:val="28"/>
        </w:rPr>
        <w:t>（</w:t>
      </w:r>
      <w:r w:rsidR="00F91CC4" w:rsidRPr="00E46801">
        <w:rPr>
          <w:rFonts w:eastAsia="標楷體"/>
          <w:color w:val="000000"/>
          <w:sz w:val="28"/>
        </w:rPr>
        <w:t>min</w:t>
      </w:r>
      <w:r w:rsidR="00F91CC4" w:rsidRPr="00E46801">
        <w:rPr>
          <w:rFonts w:eastAsia="標楷體"/>
          <w:color w:val="000000"/>
          <w:sz w:val="28"/>
        </w:rPr>
        <w:t>）：採樣時間</w:t>
      </w:r>
    </w:p>
    <w:p w:rsidR="00F91CC4" w:rsidRPr="00E46801" w:rsidRDefault="00F91CC4" w:rsidP="009D3BE1">
      <w:pPr>
        <w:autoSpaceDE w:val="0"/>
        <w:autoSpaceDN w:val="0"/>
        <w:adjustRightInd w:val="0"/>
        <w:snapToGrid w:val="0"/>
        <w:spacing w:before="120" w:after="120"/>
        <w:ind w:left="1560" w:hanging="412"/>
        <w:jc w:val="both"/>
        <w:textAlignment w:val="bottom"/>
        <w:rPr>
          <w:rFonts w:eastAsia="標楷體"/>
          <w:color w:val="000000"/>
          <w:sz w:val="28"/>
        </w:rPr>
      </w:pPr>
      <w:r w:rsidRPr="00E46801">
        <w:rPr>
          <w:rFonts w:eastAsia="標楷體"/>
          <w:color w:val="000000"/>
          <w:sz w:val="28"/>
        </w:rPr>
        <w:t>採樣時同時紀錄大氣壓力及溫度</w:t>
      </w:r>
      <w:r w:rsidR="006F2745" w:rsidRPr="00E46801">
        <w:rPr>
          <w:rFonts w:ascii="標楷體" w:eastAsia="標楷體" w:hAnsi="標楷體" w:hint="eastAsia"/>
          <w:color w:val="000000"/>
          <w:sz w:val="28"/>
        </w:rPr>
        <w:t>。</w:t>
      </w:r>
    </w:p>
    <w:p w:rsidR="00F91CC4" w:rsidRPr="00E46801" w:rsidRDefault="00F91CC4" w:rsidP="00C046EC">
      <w:pPr>
        <w:numPr>
          <w:ilvl w:val="0"/>
          <w:numId w:val="16"/>
        </w:numPr>
        <w:autoSpaceDE w:val="0"/>
        <w:autoSpaceDN w:val="0"/>
        <w:adjustRightInd w:val="0"/>
        <w:snapToGrid w:val="0"/>
        <w:spacing w:before="120" w:after="120"/>
        <w:ind w:left="567" w:hanging="567"/>
        <w:jc w:val="both"/>
        <w:textAlignment w:val="bottom"/>
        <w:rPr>
          <w:rFonts w:eastAsia="標楷體"/>
          <w:color w:val="000000"/>
          <w:sz w:val="28"/>
        </w:rPr>
      </w:pPr>
      <w:r w:rsidRPr="00E46801">
        <w:rPr>
          <w:rFonts w:eastAsia="標楷體"/>
          <w:color w:val="000000"/>
          <w:sz w:val="28"/>
        </w:rPr>
        <w:t>步驟</w:t>
      </w:r>
    </w:p>
    <w:p w:rsidR="00F91CC4" w:rsidRPr="00E46801" w:rsidRDefault="00F91CC4" w:rsidP="00551A8C">
      <w:pPr>
        <w:numPr>
          <w:ilvl w:val="0"/>
          <w:numId w:val="29"/>
        </w:numPr>
        <w:autoSpaceDE w:val="0"/>
        <w:autoSpaceDN w:val="0"/>
        <w:adjustRightInd w:val="0"/>
        <w:snapToGrid w:val="0"/>
        <w:spacing w:before="120" w:after="120"/>
        <w:ind w:left="1134" w:hanging="567"/>
        <w:jc w:val="both"/>
        <w:textAlignment w:val="bottom"/>
        <w:rPr>
          <w:rFonts w:eastAsia="標楷體"/>
          <w:color w:val="000000"/>
          <w:sz w:val="28"/>
        </w:rPr>
      </w:pPr>
      <w:r w:rsidRPr="00E46801">
        <w:rPr>
          <w:rFonts w:eastAsia="標楷體"/>
          <w:color w:val="000000"/>
          <w:sz w:val="28"/>
        </w:rPr>
        <w:t>分析</w:t>
      </w:r>
      <w:r w:rsidR="002E4ED8" w:rsidRPr="00E46801">
        <w:rPr>
          <w:rFonts w:eastAsia="標楷體"/>
          <w:color w:val="000000"/>
          <w:sz w:val="28"/>
        </w:rPr>
        <w:t>方法</w:t>
      </w:r>
      <w:r w:rsidR="00D242C4" w:rsidRPr="00E46801">
        <w:rPr>
          <w:rFonts w:eastAsia="標楷體"/>
          <w:color w:val="000000"/>
          <w:sz w:val="28"/>
        </w:rPr>
        <w:t>參考</w:t>
      </w:r>
      <w:r w:rsidRPr="00E46801">
        <w:rPr>
          <w:rFonts w:eastAsia="標楷體"/>
          <w:color w:val="000000"/>
          <w:sz w:val="28"/>
        </w:rPr>
        <w:t>：分析系統</w:t>
      </w:r>
      <w:r w:rsidR="00C5558D" w:rsidRPr="00E46801">
        <w:rPr>
          <w:rFonts w:eastAsia="標楷體"/>
          <w:color w:val="000000"/>
          <w:sz w:val="28"/>
        </w:rPr>
        <w:t>簡要流程圖</w:t>
      </w:r>
      <w:r w:rsidR="00E60DBC">
        <w:rPr>
          <w:rFonts w:eastAsia="標楷體"/>
          <w:color w:val="000000"/>
          <w:sz w:val="28"/>
        </w:rPr>
        <w:t>如圖</w:t>
      </w:r>
      <w:r w:rsidR="00E60DBC">
        <w:rPr>
          <w:rFonts w:eastAsia="標楷體" w:hint="eastAsia"/>
          <w:color w:val="000000"/>
          <w:sz w:val="28"/>
        </w:rPr>
        <w:t>二</w:t>
      </w:r>
      <w:r w:rsidRPr="00E46801">
        <w:rPr>
          <w:rFonts w:eastAsia="標楷體"/>
          <w:color w:val="000000"/>
          <w:sz w:val="28"/>
        </w:rPr>
        <w:t>所示，所</w:t>
      </w:r>
      <w:r w:rsidR="002E4ED8" w:rsidRPr="00E46801">
        <w:rPr>
          <w:rFonts w:eastAsia="標楷體"/>
          <w:color w:val="000000"/>
          <w:sz w:val="28"/>
        </w:rPr>
        <w:t>使</w:t>
      </w:r>
      <w:r w:rsidRPr="00E46801">
        <w:rPr>
          <w:rFonts w:eastAsia="標楷體"/>
          <w:color w:val="000000"/>
          <w:sz w:val="28"/>
        </w:rPr>
        <w:t>用之熱脫附裝置是</w:t>
      </w:r>
      <w:r w:rsidR="006132E9">
        <w:rPr>
          <w:rFonts w:eastAsia="標楷體" w:hint="eastAsia"/>
          <w:color w:val="000000"/>
          <w:sz w:val="28"/>
        </w:rPr>
        <w:t xml:space="preserve"> </w:t>
      </w:r>
      <w:r w:rsidRPr="00E46801">
        <w:rPr>
          <w:rFonts w:eastAsia="標楷體"/>
          <w:color w:val="000000"/>
          <w:sz w:val="28"/>
        </w:rPr>
        <w:t>Perkin-Elmer Turbomatrix-350</w:t>
      </w:r>
      <w:r w:rsidRPr="00E46801">
        <w:rPr>
          <w:rFonts w:eastAsia="標楷體"/>
          <w:color w:val="000000"/>
          <w:sz w:val="28"/>
        </w:rPr>
        <w:t>，</w:t>
      </w:r>
      <w:r w:rsidR="00F14291" w:rsidRPr="00E46801">
        <w:rPr>
          <w:rFonts w:eastAsia="標楷體" w:hint="eastAsia"/>
          <w:color w:val="000000"/>
          <w:sz w:val="28"/>
        </w:rPr>
        <w:t>吸附管</w:t>
      </w:r>
      <w:r w:rsidRPr="00E46801">
        <w:rPr>
          <w:rFonts w:eastAsia="標楷體"/>
          <w:color w:val="000000"/>
          <w:sz w:val="28"/>
        </w:rPr>
        <w:t>樣品經過測漏及預先吹除吸附管中之水氣後，置於</w:t>
      </w:r>
      <w:r w:rsidR="00154669">
        <w:rPr>
          <w:rFonts w:eastAsia="標楷體" w:hint="eastAsia"/>
          <w:color w:val="000000"/>
          <w:sz w:val="28"/>
        </w:rPr>
        <w:t xml:space="preserve"> </w:t>
      </w:r>
      <w:r w:rsidRPr="00E46801">
        <w:rPr>
          <w:rFonts w:eastAsia="標楷體"/>
          <w:color w:val="000000"/>
          <w:sz w:val="28"/>
        </w:rPr>
        <w:t>260</w:t>
      </w:r>
      <w:r w:rsidRPr="00E46801">
        <w:rPr>
          <w:rFonts w:ascii="新細明體" w:hAnsi="新細明體" w:cs="新細明體" w:hint="eastAsia"/>
          <w:color w:val="000000"/>
          <w:sz w:val="28"/>
        </w:rPr>
        <w:t>℃</w:t>
      </w:r>
      <w:r w:rsidR="00154669">
        <w:rPr>
          <w:rFonts w:ascii="新細明體" w:hAnsi="新細明體" w:cs="新細明體" w:hint="eastAsia"/>
          <w:color w:val="000000"/>
          <w:sz w:val="28"/>
        </w:rPr>
        <w:t xml:space="preserve"> </w:t>
      </w:r>
      <w:r w:rsidRPr="00E46801">
        <w:rPr>
          <w:rFonts w:eastAsia="標楷體"/>
          <w:color w:val="000000"/>
          <w:sz w:val="28"/>
        </w:rPr>
        <w:t>烘箱中，以不含有機物之高純度氦氣作為載流氣体</w:t>
      </w:r>
      <w:r w:rsidR="00E910A0" w:rsidRPr="00E46801">
        <w:rPr>
          <w:rFonts w:eastAsia="標楷體"/>
          <w:color w:val="000000"/>
          <w:sz w:val="28"/>
        </w:rPr>
        <w:t>（</w:t>
      </w:r>
      <w:r w:rsidRPr="00E46801">
        <w:rPr>
          <w:rFonts w:eastAsia="標楷體"/>
          <w:color w:val="000000"/>
          <w:sz w:val="28"/>
        </w:rPr>
        <w:t>流速</w:t>
      </w:r>
      <w:r w:rsidR="00154669">
        <w:rPr>
          <w:rFonts w:eastAsia="標楷體" w:hint="eastAsia"/>
          <w:color w:val="000000"/>
          <w:sz w:val="28"/>
        </w:rPr>
        <w:t xml:space="preserve"> </w:t>
      </w:r>
      <w:r w:rsidRPr="00E46801">
        <w:rPr>
          <w:rFonts w:eastAsia="標楷體"/>
          <w:color w:val="000000"/>
          <w:sz w:val="28"/>
        </w:rPr>
        <w:t>45</w:t>
      </w:r>
      <w:r w:rsidR="0090736D" w:rsidRPr="00E46801">
        <w:rPr>
          <w:rFonts w:eastAsia="標楷體" w:hint="eastAsia"/>
          <w:color w:val="000000"/>
          <w:sz w:val="28"/>
        </w:rPr>
        <w:t xml:space="preserve"> </w:t>
      </w:r>
      <w:r w:rsidRPr="00E46801">
        <w:rPr>
          <w:rFonts w:eastAsia="標楷體"/>
          <w:color w:val="000000"/>
          <w:sz w:val="28"/>
        </w:rPr>
        <w:t>mL/min</w:t>
      </w:r>
      <w:r w:rsidR="00E910A0" w:rsidRPr="00E46801">
        <w:rPr>
          <w:rFonts w:eastAsia="標楷體"/>
          <w:color w:val="000000"/>
          <w:sz w:val="28"/>
        </w:rPr>
        <w:t>）</w:t>
      </w:r>
      <w:r w:rsidRPr="00E46801">
        <w:rPr>
          <w:rFonts w:eastAsia="標楷體"/>
          <w:color w:val="000000"/>
          <w:sz w:val="28"/>
        </w:rPr>
        <w:t>熱脫附</w:t>
      </w:r>
      <w:r w:rsidR="00154669">
        <w:rPr>
          <w:rFonts w:eastAsia="標楷體" w:hint="eastAsia"/>
          <w:color w:val="000000"/>
          <w:sz w:val="28"/>
        </w:rPr>
        <w:t xml:space="preserve"> </w:t>
      </w:r>
      <w:r w:rsidRPr="00E46801">
        <w:rPr>
          <w:rFonts w:eastAsia="標楷體"/>
          <w:color w:val="000000"/>
          <w:sz w:val="28"/>
        </w:rPr>
        <w:t>10</w:t>
      </w:r>
      <w:r w:rsidR="0090736D" w:rsidRPr="00E46801">
        <w:rPr>
          <w:rFonts w:eastAsia="標楷體" w:hint="eastAsia"/>
          <w:color w:val="000000"/>
          <w:sz w:val="28"/>
        </w:rPr>
        <w:t xml:space="preserve"> </w:t>
      </w:r>
      <w:r w:rsidRPr="00E46801">
        <w:rPr>
          <w:rFonts w:eastAsia="標楷體"/>
          <w:color w:val="000000"/>
          <w:sz w:val="28"/>
        </w:rPr>
        <w:t>min</w:t>
      </w:r>
      <w:r w:rsidRPr="00E46801">
        <w:rPr>
          <w:rFonts w:eastAsia="標楷體"/>
          <w:color w:val="000000"/>
          <w:sz w:val="28"/>
        </w:rPr>
        <w:t>，捕集於</w:t>
      </w:r>
      <w:r w:rsidR="00996758" w:rsidRPr="00996758">
        <w:rPr>
          <w:rFonts w:eastAsia="標楷體" w:hint="eastAsia"/>
          <w:color w:val="000000"/>
          <w:sz w:val="28"/>
        </w:rPr>
        <w:t>冷凍捕集</w:t>
      </w:r>
      <w:r w:rsidRPr="00E46801">
        <w:rPr>
          <w:rFonts w:eastAsia="標楷體"/>
          <w:color w:val="000000"/>
          <w:sz w:val="28"/>
        </w:rPr>
        <w:t>管中，迅速加熱至</w:t>
      </w:r>
      <w:r w:rsidR="00154669">
        <w:rPr>
          <w:rFonts w:eastAsia="標楷體" w:hint="eastAsia"/>
          <w:color w:val="000000"/>
          <w:sz w:val="28"/>
        </w:rPr>
        <w:t xml:space="preserve"> </w:t>
      </w:r>
      <w:r w:rsidRPr="00E46801">
        <w:rPr>
          <w:rFonts w:eastAsia="標楷體"/>
          <w:color w:val="000000"/>
          <w:sz w:val="28"/>
        </w:rPr>
        <w:t>300</w:t>
      </w:r>
      <w:r w:rsidRPr="00E46801">
        <w:rPr>
          <w:rFonts w:ascii="新細明體" w:hAnsi="新細明體" w:cs="新細明體" w:hint="eastAsia"/>
          <w:color w:val="000000"/>
          <w:sz w:val="28"/>
        </w:rPr>
        <w:t>℃</w:t>
      </w:r>
      <w:r w:rsidR="002E4ED8" w:rsidRPr="00E46801">
        <w:rPr>
          <w:rFonts w:eastAsia="標楷體"/>
          <w:color w:val="000000"/>
          <w:sz w:val="28"/>
        </w:rPr>
        <w:t>，以載流氣體將</w:t>
      </w:r>
      <w:r w:rsidR="00996758" w:rsidRPr="00996758">
        <w:rPr>
          <w:rFonts w:eastAsia="標楷體" w:hint="eastAsia"/>
          <w:color w:val="000000"/>
          <w:sz w:val="28"/>
        </w:rPr>
        <w:t>冷凍捕集</w:t>
      </w:r>
      <w:r w:rsidR="002E4ED8" w:rsidRPr="00E46801">
        <w:rPr>
          <w:rFonts w:eastAsia="標楷體"/>
          <w:color w:val="000000"/>
          <w:sz w:val="28"/>
        </w:rPr>
        <w:t>管內揮發性有機物，利用逆流方式直接注入氣相層析質譜儀中，揮發性有機</w:t>
      </w:r>
      <w:r w:rsidRPr="00E46801">
        <w:rPr>
          <w:rFonts w:eastAsia="標楷體"/>
          <w:color w:val="000000"/>
          <w:sz w:val="28"/>
        </w:rPr>
        <w:t>物於程序昇溫之氣相層析儀中分離，並以質譜儀選擇</w:t>
      </w:r>
      <w:r w:rsidR="001728B7" w:rsidRPr="00E46801">
        <w:rPr>
          <w:rFonts w:eastAsia="標楷體"/>
          <w:color w:val="000000"/>
          <w:sz w:val="28"/>
        </w:rPr>
        <w:t>離子偵測模式</w:t>
      </w:r>
      <w:r w:rsidR="002E4ED8" w:rsidRPr="00E46801">
        <w:rPr>
          <w:rFonts w:eastAsia="標楷體"/>
          <w:color w:val="000000"/>
          <w:sz w:val="28"/>
        </w:rPr>
        <w:t>（</w:t>
      </w:r>
      <w:r w:rsidRPr="00E46801">
        <w:rPr>
          <w:rFonts w:eastAsia="標楷體"/>
          <w:color w:val="000000"/>
          <w:sz w:val="28"/>
        </w:rPr>
        <w:t>SIM Mode</w:t>
      </w:r>
      <w:r w:rsidR="002E4ED8" w:rsidRPr="00E46801">
        <w:rPr>
          <w:rFonts w:eastAsia="標楷體"/>
          <w:color w:val="000000"/>
          <w:sz w:val="28"/>
        </w:rPr>
        <w:t>）偵測，以檢量線計算樣品中揮發性有機</w:t>
      </w:r>
      <w:r w:rsidRPr="00E46801">
        <w:rPr>
          <w:rFonts w:eastAsia="標楷體"/>
          <w:color w:val="000000"/>
          <w:sz w:val="28"/>
        </w:rPr>
        <w:t>物的含量。</w:t>
      </w:r>
    </w:p>
    <w:p w:rsidR="00F91CC4" w:rsidRPr="00E46801" w:rsidRDefault="00F91CC4" w:rsidP="00551A8C">
      <w:pPr>
        <w:numPr>
          <w:ilvl w:val="0"/>
          <w:numId w:val="29"/>
        </w:numPr>
        <w:autoSpaceDE w:val="0"/>
        <w:autoSpaceDN w:val="0"/>
        <w:adjustRightInd w:val="0"/>
        <w:snapToGrid w:val="0"/>
        <w:spacing w:before="120" w:after="120"/>
        <w:ind w:left="1134" w:hanging="567"/>
        <w:jc w:val="both"/>
        <w:textAlignment w:val="bottom"/>
        <w:rPr>
          <w:rFonts w:eastAsia="標楷體"/>
          <w:color w:val="000000"/>
          <w:sz w:val="28"/>
        </w:rPr>
      </w:pPr>
      <w:r w:rsidRPr="00E46801">
        <w:rPr>
          <w:rFonts w:eastAsia="標楷體"/>
          <w:color w:val="000000"/>
          <w:sz w:val="28"/>
        </w:rPr>
        <w:t>儀器分析建議條件</w:t>
      </w:r>
    </w:p>
    <w:p w:rsidR="00F91CC4" w:rsidRDefault="003A32F6" w:rsidP="00551A8C">
      <w:pPr>
        <w:numPr>
          <w:ilvl w:val="0"/>
          <w:numId w:val="33"/>
        </w:numPr>
        <w:autoSpaceDE w:val="0"/>
        <w:autoSpaceDN w:val="0"/>
        <w:adjustRightInd w:val="0"/>
        <w:snapToGrid w:val="0"/>
        <w:spacing w:before="120" w:after="120"/>
        <w:ind w:left="1134" w:hanging="239"/>
        <w:jc w:val="both"/>
        <w:textAlignment w:val="bottom"/>
        <w:rPr>
          <w:rFonts w:eastAsia="標楷體"/>
          <w:color w:val="000000"/>
          <w:sz w:val="28"/>
        </w:rPr>
      </w:pPr>
      <w:r w:rsidRPr="00E46801">
        <w:rPr>
          <w:rFonts w:eastAsia="標楷體"/>
          <w:color w:val="000000"/>
          <w:sz w:val="28"/>
        </w:rPr>
        <w:t>吸附管熱脫附部分</w:t>
      </w:r>
    </w:p>
    <w:p w:rsidR="00551A8C" w:rsidRDefault="00551A8C" w:rsidP="00551A8C">
      <w:pPr>
        <w:numPr>
          <w:ilvl w:val="0"/>
          <w:numId w:val="31"/>
        </w:numPr>
        <w:autoSpaceDE w:val="0"/>
        <w:autoSpaceDN w:val="0"/>
        <w:adjustRightInd w:val="0"/>
        <w:snapToGrid w:val="0"/>
        <w:spacing w:before="120" w:after="120"/>
        <w:jc w:val="both"/>
        <w:textAlignment w:val="bottom"/>
        <w:rPr>
          <w:rFonts w:eastAsia="標楷體"/>
          <w:color w:val="000000"/>
          <w:sz w:val="28"/>
        </w:rPr>
      </w:pPr>
      <w:r w:rsidRPr="00E46801">
        <w:rPr>
          <w:rFonts w:eastAsia="標楷體"/>
          <w:color w:val="000000"/>
          <w:sz w:val="28"/>
        </w:rPr>
        <w:t>熱脫附溫度：</w:t>
      </w:r>
      <w:r w:rsidRPr="00E46801">
        <w:rPr>
          <w:rFonts w:eastAsia="標楷體"/>
          <w:color w:val="000000"/>
          <w:sz w:val="28"/>
        </w:rPr>
        <w:t>260</w:t>
      </w:r>
      <w:r w:rsidRPr="00E46801">
        <w:rPr>
          <w:rFonts w:ascii="新細明體" w:hAnsi="新細明體" w:cs="新細明體" w:hint="eastAsia"/>
          <w:color w:val="000000"/>
          <w:sz w:val="28"/>
        </w:rPr>
        <w:t>℃</w:t>
      </w:r>
      <w:r w:rsidRPr="00E46801">
        <w:rPr>
          <w:rFonts w:eastAsia="標楷體"/>
          <w:color w:val="000000"/>
          <w:sz w:val="28"/>
        </w:rPr>
        <w:t>。</w:t>
      </w:r>
    </w:p>
    <w:p w:rsidR="00551A8C" w:rsidRDefault="00551A8C" w:rsidP="00551A8C">
      <w:pPr>
        <w:numPr>
          <w:ilvl w:val="0"/>
          <w:numId w:val="31"/>
        </w:numPr>
        <w:autoSpaceDE w:val="0"/>
        <w:autoSpaceDN w:val="0"/>
        <w:adjustRightInd w:val="0"/>
        <w:snapToGrid w:val="0"/>
        <w:spacing w:before="120" w:after="120"/>
        <w:jc w:val="both"/>
        <w:textAlignment w:val="bottom"/>
        <w:rPr>
          <w:rFonts w:eastAsia="標楷體"/>
          <w:color w:val="000000"/>
          <w:sz w:val="28"/>
        </w:rPr>
      </w:pPr>
      <w:r w:rsidRPr="00E46801">
        <w:rPr>
          <w:rFonts w:eastAsia="標楷體"/>
          <w:color w:val="000000"/>
          <w:sz w:val="28"/>
        </w:rPr>
        <w:t>脫附時間：</w:t>
      </w:r>
      <w:r w:rsidRPr="00E46801">
        <w:rPr>
          <w:rFonts w:eastAsia="標楷體"/>
          <w:color w:val="000000"/>
          <w:sz w:val="28"/>
        </w:rPr>
        <w:t>10 min</w:t>
      </w:r>
      <w:r w:rsidRPr="00E46801">
        <w:rPr>
          <w:rFonts w:eastAsia="標楷體"/>
          <w:color w:val="000000"/>
          <w:sz w:val="28"/>
        </w:rPr>
        <w:t>。</w:t>
      </w:r>
    </w:p>
    <w:p w:rsidR="00F91CC4" w:rsidRPr="00551A8C" w:rsidRDefault="00551A8C" w:rsidP="009D3BE1">
      <w:pPr>
        <w:numPr>
          <w:ilvl w:val="0"/>
          <w:numId w:val="31"/>
        </w:numPr>
        <w:autoSpaceDE w:val="0"/>
        <w:autoSpaceDN w:val="0"/>
        <w:adjustRightInd w:val="0"/>
        <w:snapToGrid w:val="0"/>
        <w:spacing w:before="120" w:after="120"/>
        <w:jc w:val="both"/>
        <w:textAlignment w:val="bottom"/>
        <w:rPr>
          <w:rFonts w:eastAsia="標楷體"/>
          <w:color w:val="000000"/>
          <w:sz w:val="28"/>
        </w:rPr>
      </w:pPr>
      <w:r w:rsidRPr="00E46801">
        <w:rPr>
          <w:rFonts w:eastAsia="標楷體"/>
          <w:color w:val="000000"/>
          <w:sz w:val="28"/>
        </w:rPr>
        <w:lastRenderedPageBreak/>
        <w:t>脫附氣體：高純度氦氣，流速為</w:t>
      </w:r>
      <w:r>
        <w:rPr>
          <w:rFonts w:eastAsia="標楷體" w:hint="eastAsia"/>
          <w:color w:val="000000"/>
          <w:sz w:val="28"/>
        </w:rPr>
        <w:t xml:space="preserve"> </w:t>
      </w:r>
      <w:r w:rsidRPr="00E46801">
        <w:rPr>
          <w:rFonts w:eastAsia="標楷體"/>
          <w:color w:val="000000"/>
          <w:sz w:val="28"/>
        </w:rPr>
        <w:t>45 mL/min</w:t>
      </w:r>
      <w:r w:rsidRPr="00E46801">
        <w:rPr>
          <w:rFonts w:eastAsia="標楷體"/>
          <w:color w:val="000000"/>
          <w:sz w:val="28"/>
        </w:rPr>
        <w:t>。</w:t>
      </w:r>
    </w:p>
    <w:p w:rsidR="00F91CC4" w:rsidRPr="00E46801" w:rsidRDefault="00F91CC4" w:rsidP="00551A8C">
      <w:pPr>
        <w:numPr>
          <w:ilvl w:val="0"/>
          <w:numId w:val="33"/>
        </w:numPr>
        <w:autoSpaceDE w:val="0"/>
        <w:autoSpaceDN w:val="0"/>
        <w:adjustRightInd w:val="0"/>
        <w:snapToGrid w:val="0"/>
        <w:spacing w:before="120" w:after="120"/>
        <w:ind w:left="1134" w:hanging="239"/>
        <w:jc w:val="both"/>
        <w:textAlignment w:val="bottom"/>
        <w:rPr>
          <w:rFonts w:eastAsia="標楷體"/>
          <w:color w:val="000000"/>
          <w:sz w:val="28"/>
        </w:rPr>
      </w:pPr>
      <w:r w:rsidRPr="00E46801">
        <w:rPr>
          <w:rFonts w:eastAsia="標楷體"/>
          <w:color w:val="000000"/>
          <w:sz w:val="28"/>
        </w:rPr>
        <w:t>吹氣捕集部分</w:t>
      </w:r>
    </w:p>
    <w:p w:rsidR="00B56230" w:rsidRPr="00E46801" w:rsidRDefault="00F91CC4" w:rsidP="00551A8C">
      <w:pPr>
        <w:numPr>
          <w:ilvl w:val="0"/>
          <w:numId w:val="34"/>
        </w:numPr>
        <w:autoSpaceDE w:val="0"/>
        <w:autoSpaceDN w:val="0"/>
        <w:adjustRightInd w:val="0"/>
        <w:snapToGrid w:val="0"/>
        <w:spacing w:before="120" w:after="120"/>
        <w:jc w:val="both"/>
        <w:textAlignment w:val="bottom"/>
        <w:rPr>
          <w:rFonts w:eastAsia="標楷體"/>
          <w:color w:val="000000"/>
          <w:sz w:val="28"/>
        </w:rPr>
      </w:pPr>
      <w:r w:rsidRPr="00E46801">
        <w:rPr>
          <w:rFonts w:eastAsia="標楷體"/>
          <w:color w:val="000000"/>
          <w:sz w:val="28"/>
        </w:rPr>
        <w:t>冷凍捕集管低溫：</w:t>
      </w:r>
      <w:r w:rsidRPr="00E46801">
        <w:rPr>
          <w:rFonts w:eastAsia="標楷體"/>
          <w:color w:val="000000"/>
          <w:sz w:val="28"/>
        </w:rPr>
        <w:t>-20</w:t>
      </w:r>
      <w:r w:rsidRPr="00E46801">
        <w:rPr>
          <w:rFonts w:ascii="新細明體" w:hAnsi="新細明體" w:cs="新細明體" w:hint="eastAsia"/>
          <w:color w:val="000000"/>
          <w:sz w:val="28"/>
        </w:rPr>
        <w:t>℃</w:t>
      </w:r>
      <w:r w:rsidR="003A32F6" w:rsidRPr="00E46801">
        <w:rPr>
          <w:rFonts w:eastAsia="標楷體"/>
          <w:color w:val="000000"/>
          <w:sz w:val="28"/>
        </w:rPr>
        <w:t>。</w:t>
      </w:r>
    </w:p>
    <w:p w:rsidR="00F91CC4" w:rsidRPr="00E46801" w:rsidRDefault="00F91CC4" w:rsidP="00551A8C">
      <w:pPr>
        <w:numPr>
          <w:ilvl w:val="0"/>
          <w:numId w:val="34"/>
        </w:numPr>
        <w:autoSpaceDE w:val="0"/>
        <w:autoSpaceDN w:val="0"/>
        <w:adjustRightInd w:val="0"/>
        <w:snapToGrid w:val="0"/>
        <w:spacing w:before="120" w:after="120"/>
        <w:jc w:val="both"/>
        <w:textAlignment w:val="bottom"/>
        <w:rPr>
          <w:rFonts w:eastAsia="標楷體"/>
          <w:color w:val="000000"/>
          <w:sz w:val="28"/>
        </w:rPr>
      </w:pPr>
      <w:r w:rsidRPr="00E46801">
        <w:rPr>
          <w:rFonts w:eastAsia="標楷體"/>
          <w:color w:val="000000"/>
          <w:sz w:val="28"/>
        </w:rPr>
        <w:t>吹氣時間：</w:t>
      </w:r>
      <w:r w:rsidRPr="00E46801">
        <w:rPr>
          <w:rFonts w:eastAsia="標楷體"/>
          <w:color w:val="000000"/>
          <w:sz w:val="28"/>
        </w:rPr>
        <w:t>10 min</w:t>
      </w:r>
      <w:r w:rsidR="003A32F6" w:rsidRPr="00E46801">
        <w:rPr>
          <w:rFonts w:eastAsia="標楷體"/>
          <w:color w:val="000000"/>
          <w:sz w:val="28"/>
        </w:rPr>
        <w:t>。</w:t>
      </w:r>
    </w:p>
    <w:p w:rsidR="00F91CC4" w:rsidRPr="00E46801" w:rsidRDefault="00F91CC4" w:rsidP="00551A8C">
      <w:pPr>
        <w:numPr>
          <w:ilvl w:val="0"/>
          <w:numId w:val="34"/>
        </w:numPr>
        <w:autoSpaceDE w:val="0"/>
        <w:autoSpaceDN w:val="0"/>
        <w:adjustRightInd w:val="0"/>
        <w:snapToGrid w:val="0"/>
        <w:spacing w:before="120" w:after="120"/>
        <w:jc w:val="both"/>
        <w:textAlignment w:val="bottom"/>
        <w:rPr>
          <w:rFonts w:eastAsia="標楷體"/>
          <w:color w:val="000000"/>
          <w:sz w:val="28"/>
        </w:rPr>
      </w:pPr>
      <w:r w:rsidRPr="00E46801">
        <w:rPr>
          <w:rFonts w:eastAsia="標楷體"/>
          <w:color w:val="000000"/>
          <w:sz w:val="28"/>
        </w:rPr>
        <w:t>熱脫附溫度：</w:t>
      </w:r>
      <w:r w:rsidRPr="00E46801">
        <w:rPr>
          <w:rFonts w:eastAsia="標楷體"/>
          <w:color w:val="000000"/>
          <w:sz w:val="28"/>
        </w:rPr>
        <w:t>300</w:t>
      </w:r>
      <w:r w:rsidRPr="00E46801">
        <w:rPr>
          <w:rFonts w:ascii="新細明體" w:hAnsi="新細明體" w:cs="新細明體" w:hint="eastAsia"/>
          <w:color w:val="000000"/>
          <w:sz w:val="28"/>
        </w:rPr>
        <w:t>℃</w:t>
      </w:r>
      <w:r w:rsidR="003A32F6" w:rsidRPr="00E46801">
        <w:rPr>
          <w:rFonts w:eastAsia="標楷體"/>
          <w:color w:val="000000"/>
          <w:sz w:val="28"/>
        </w:rPr>
        <w:t>。</w:t>
      </w:r>
    </w:p>
    <w:p w:rsidR="00F91CC4" w:rsidRPr="00E46801" w:rsidRDefault="00F91CC4" w:rsidP="00551A8C">
      <w:pPr>
        <w:numPr>
          <w:ilvl w:val="0"/>
          <w:numId w:val="34"/>
        </w:numPr>
        <w:autoSpaceDE w:val="0"/>
        <w:autoSpaceDN w:val="0"/>
        <w:adjustRightInd w:val="0"/>
        <w:snapToGrid w:val="0"/>
        <w:spacing w:before="120" w:after="120"/>
        <w:jc w:val="both"/>
        <w:textAlignment w:val="bottom"/>
        <w:rPr>
          <w:rFonts w:eastAsia="標楷體"/>
          <w:color w:val="000000"/>
          <w:sz w:val="28"/>
        </w:rPr>
      </w:pPr>
      <w:r w:rsidRPr="00E46801">
        <w:rPr>
          <w:rFonts w:eastAsia="標楷體"/>
          <w:color w:val="000000"/>
          <w:sz w:val="28"/>
        </w:rPr>
        <w:t>熱脫附時間：</w:t>
      </w:r>
      <w:r w:rsidRPr="00E46801">
        <w:rPr>
          <w:rFonts w:eastAsia="標楷體"/>
          <w:color w:val="000000"/>
          <w:sz w:val="28"/>
        </w:rPr>
        <w:t>5 min</w:t>
      </w:r>
      <w:r w:rsidR="003A32F6" w:rsidRPr="00E46801">
        <w:rPr>
          <w:rFonts w:eastAsia="標楷體"/>
          <w:color w:val="000000"/>
          <w:sz w:val="28"/>
        </w:rPr>
        <w:t>。</w:t>
      </w:r>
    </w:p>
    <w:p w:rsidR="00F91CC4" w:rsidRPr="00E46801" w:rsidRDefault="00F91CC4" w:rsidP="00551A8C">
      <w:pPr>
        <w:numPr>
          <w:ilvl w:val="0"/>
          <w:numId w:val="34"/>
        </w:numPr>
        <w:autoSpaceDE w:val="0"/>
        <w:autoSpaceDN w:val="0"/>
        <w:adjustRightInd w:val="0"/>
        <w:snapToGrid w:val="0"/>
        <w:spacing w:before="120" w:after="120"/>
        <w:jc w:val="both"/>
        <w:textAlignment w:val="bottom"/>
        <w:rPr>
          <w:rFonts w:eastAsia="標楷體"/>
          <w:color w:val="000000"/>
          <w:sz w:val="28"/>
        </w:rPr>
      </w:pPr>
      <w:r w:rsidRPr="00E46801">
        <w:rPr>
          <w:rFonts w:eastAsia="標楷體"/>
          <w:color w:val="000000"/>
          <w:sz w:val="28"/>
        </w:rPr>
        <w:t>吹氣氣體：高純度氮氣，流速為</w:t>
      </w:r>
      <w:r w:rsidR="0004064E">
        <w:rPr>
          <w:rFonts w:eastAsia="標楷體" w:hint="eastAsia"/>
          <w:color w:val="000000"/>
          <w:sz w:val="28"/>
        </w:rPr>
        <w:t xml:space="preserve"> </w:t>
      </w:r>
      <w:r w:rsidRPr="00E46801">
        <w:rPr>
          <w:rFonts w:eastAsia="標楷體"/>
          <w:color w:val="000000"/>
          <w:sz w:val="28"/>
        </w:rPr>
        <w:t>40</w:t>
      </w:r>
      <w:r w:rsidR="0056052E" w:rsidRPr="00E46801">
        <w:rPr>
          <w:rFonts w:eastAsia="標楷體"/>
          <w:color w:val="000000"/>
          <w:sz w:val="28"/>
        </w:rPr>
        <w:t xml:space="preserve"> </w:t>
      </w:r>
      <w:r w:rsidRPr="00E46801">
        <w:rPr>
          <w:rFonts w:eastAsia="標楷體"/>
          <w:color w:val="000000"/>
          <w:sz w:val="28"/>
        </w:rPr>
        <w:t>mL/min</w:t>
      </w:r>
      <w:r w:rsidR="003A32F6" w:rsidRPr="00E46801">
        <w:rPr>
          <w:rFonts w:eastAsia="標楷體"/>
          <w:color w:val="000000"/>
          <w:sz w:val="28"/>
        </w:rPr>
        <w:t>。</w:t>
      </w:r>
    </w:p>
    <w:p w:rsidR="00F91CC4" w:rsidRPr="00E46801" w:rsidRDefault="00F91CC4" w:rsidP="00551A8C">
      <w:pPr>
        <w:numPr>
          <w:ilvl w:val="0"/>
          <w:numId w:val="34"/>
        </w:numPr>
        <w:autoSpaceDE w:val="0"/>
        <w:autoSpaceDN w:val="0"/>
        <w:adjustRightInd w:val="0"/>
        <w:snapToGrid w:val="0"/>
        <w:spacing w:before="120" w:after="120"/>
        <w:jc w:val="both"/>
        <w:textAlignment w:val="bottom"/>
        <w:rPr>
          <w:rFonts w:eastAsia="標楷體"/>
          <w:color w:val="000000"/>
          <w:sz w:val="28"/>
        </w:rPr>
      </w:pPr>
      <w:r w:rsidRPr="00E46801">
        <w:rPr>
          <w:rFonts w:eastAsia="標楷體"/>
          <w:color w:val="000000"/>
          <w:sz w:val="28"/>
        </w:rPr>
        <w:t>氣體壓力：</w:t>
      </w:r>
      <w:r w:rsidRPr="00E46801">
        <w:rPr>
          <w:rFonts w:eastAsia="標楷體"/>
          <w:color w:val="000000"/>
          <w:sz w:val="28"/>
        </w:rPr>
        <w:t>9.5</w:t>
      </w:r>
      <w:r w:rsidR="0056052E" w:rsidRPr="00E46801">
        <w:rPr>
          <w:rFonts w:eastAsia="標楷體"/>
          <w:color w:val="000000"/>
          <w:sz w:val="28"/>
        </w:rPr>
        <w:t xml:space="preserve"> </w:t>
      </w:r>
      <w:r w:rsidRPr="00E46801">
        <w:rPr>
          <w:rFonts w:eastAsia="標楷體"/>
          <w:color w:val="000000"/>
          <w:sz w:val="28"/>
        </w:rPr>
        <w:t>psi</w:t>
      </w:r>
      <w:r w:rsidR="003A32F6" w:rsidRPr="00E46801">
        <w:rPr>
          <w:rFonts w:eastAsia="標楷體"/>
          <w:color w:val="000000"/>
          <w:sz w:val="28"/>
        </w:rPr>
        <w:t>。</w:t>
      </w:r>
    </w:p>
    <w:p w:rsidR="00F91CC4" w:rsidRPr="00E46801" w:rsidRDefault="003A32F6" w:rsidP="00551A8C">
      <w:pPr>
        <w:numPr>
          <w:ilvl w:val="0"/>
          <w:numId w:val="33"/>
        </w:numPr>
        <w:autoSpaceDE w:val="0"/>
        <w:autoSpaceDN w:val="0"/>
        <w:adjustRightInd w:val="0"/>
        <w:snapToGrid w:val="0"/>
        <w:spacing w:before="120" w:after="120"/>
        <w:ind w:left="1134" w:hanging="239"/>
        <w:jc w:val="both"/>
        <w:textAlignment w:val="bottom"/>
        <w:rPr>
          <w:rFonts w:eastAsia="標楷體"/>
          <w:color w:val="000000"/>
          <w:sz w:val="28"/>
        </w:rPr>
      </w:pPr>
      <w:r w:rsidRPr="00E46801">
        <w:rPr>
          <w:rFonts w:eastAsia="標楷體"/>
          <w:color w:val="000000"/>
          <w:sz w:val="28"/>
        </w:rPr>
        <w:t>氣相層析儀部分</w:t>
      </w:r>
    </w:p>
    <w:p w:rsidR="00F91CC4" w:rsidRPr="00E46801" w:rsidRDefault="00F91CC4" w:rsidP="00902773">
      <w:pPr>
        <w:numPr>
          <w:ilvl w:val="0"/>
          <w:numId w:val="35"/>
        </w:numPr>
        <w:autoSpaceDE w:val="0"/>
        <w:autoSpaceDN w:val="0"/>
        <w:adjustRightInd w:val="0"/>
        <w:snapToGrid w:val="0"/>
        <w:spacing w:before="120" w:after="120"/>
        <w:jc w:val="both"/>
        <w:textAlignment w:val="bottom"/>
        <w:rPr>
          <w:rFonts w:eastAsia="標楷體"/>
          <w:color w:val="000000"/>
          <w:sz w:val="28"/>
        </w:rPr>
      </w:pPr>
      <w:r w:rsidRPr="00E46801">
        <w:rPr>
          <w:rFonts w:eastAsia="標楷體"/>
          <w:color w:val="000000"/>
          <w:sz w:val="28"/>
        </w:rPr>
        <w:t>分離管柱：</w:t>
      </w:r>
      <w:r w:rsidRPr="00E46801">
        <w:rPr>
          <w:rFonts w:eastAsia="標楷體"/>
          <w:color w:val="000000"/>
          <w:sz w:val="28"/>
        </w:rPr>
        <w:t>DB-624</w:t>
      </w:r>
      <w:r w:rsidRPr="00E46801">
        <w:rPr>
          <w:rFonts w:eastAsia="標楷體"/>
          <w:color w:val="000000"/>
          <w:sz w:val="28"/>
        </w:rPr>
        <w:t>，</w:t>
      </w:r>
      <w:r w:rsidRPr="00E46801">
        <w:rPr>
          <w:rFonts w:eastAsia="標楷體"/>
          <w:color w:val="000000"/>
          <w:sz w:val="28"/>
        </w:rPr>
        <w:t xml:space="preserve"> 0.32</w:t>
      </w:r>
      <w:r w:rsidR="0056052E" w:rsidRPr="00E46801">
        <w:rPr>
          <w:rFonts w:eastAsia="標楷體"/>
          <w:color w:val="000000"/>
          <w:sz w:val="28"/>
        </w:rPr>
        <w:t xml:space="preserve"> </w:t>
      </w:r>
      <w:r w:rsidRPr="00E46801">
        <w:rPr>
          <w:rFonts w:eastAsia="標楷體"/>
          <w:color w:val="000000"/>
          <w:sz w:val="28"/>
        </w:rPr>
        <w:t>mmID×</w:t>
      </w:r>
      <w:smartTag w:uri="urn:schemas-microsoft-com:office:smarttags" w:element="chmetcnv">
        <w:smartTagPr>
          <w:attr w:name="UnitName" w:val="m"/>
          <w:attr w:name="SourceValue" w:val="60"/>
          <w:attr w:name="HasSpace" w:val="True"/>
          <w:attr w:name="Negative" w:val="False"/>
          <w:attr w:name="NumberType" w:val="1"/>
          <w:attr w:name="TCSC" w:val="0"/>
        </w:smartTagPr>
        <w:r w:rsidRPr="00E46801">
          <w:rPr>
            <w:rFonts w:eastAsia="標楷體"/>
            <w:color w:val="000000"/>
            <w:sz w:val="28"/>
          </w:rPr>
          <w:t>60 m</w:t>
        </w:r>
      </w:smartTag>
      <w:r w:rsidRPr="00E46801">
        <w:rPr>
          <w:rFonts w:eastAsia="標楷體"/>
          <w:color w:val="000000"/>
          <w:sz w:val="28"/>
        </w:rPr>
        <w:t>，膜厚</w:t>
      </w:r>
      <w:r w:rsidR="0004064E">
        <w:rPr>
          <w:rFonts w:eastAsia="標楷體" w:hint="eastAsia"/>
          <w:color w:val="000000"/>
          <w:sz w:val="28"/>
        </w:rPr>
        <w:t xml:space="preserve"> </w:t>
      </w:r>
      <w:r w:rsidRPr="00E46801">
        <w:rPr>
          <w:rFonts w:eastAsia="標楷體"/>
          <w:color w:val="000000"/>
          <w:sz w:val="28"/>
        </w:rPr>
        <w:t>1.8</w:t>
      </w:r>
      <w:r w:rsidR="0056052E" w:rsidRPr="00E46801">
        <w:rPr>
          <w:rFonts w:eastAsia="標楷體"/>
          <w:color w:val="000000"/>
          <w:sz w:val="28"/>
        </w:rPr>
        <w:t xml:space="preserve"> </w:t>
      </w:r>
      <w:proofErr w:type="spellStart"/>
      <w:r w:rsidRPr="00E46801">
        <w:rPr>
          <w:rFonts w:eastAsia="標楷體"/>
          <w:color w:val="000000"/>
          <w:sz w:val="28"/>
        </w:rPr>
        <w:t>μm</w:t>
      </w:r>
      <w:proofErr w:type="spellEnd"/>
      <w:r w:rsidRPr="00E46801">
        <w:rPr>
          <w:rFonts w:eastAsia="標楷體"/>
          <w:color w:val="000000"/>
          <w:sz w:val="28"/>
        </w:rPr>
        <w:t>。</w:t>
      </w:r>
    </w:p>
    <w:p w:rsidR="00B56230" w:rsidRPr="00E46801" w:rsidRDefault="00F91CC4" w:rsidP="00902773">
      <w:pPr>
        <w:numPr>
          <w:ilvl w:val="0"/>
          <w:numId w:val="35"/>
        </w:numPr>
        <w:autoSpaceDE w:val="0"/>
        <w:autoSpaceDN w:val="0"/>
        <w:adjustRightInd w:val="0"/>
        <w:snapToGrid w:val="0"/>
        <w:spacing w:before="120" w:after="120"/>
        <w:jc w:val="both"/>
        <w:textAlignment w:val="bottom"/>
        <w:rPr>
          <w:rFonts w:eastAsia="標楷體"/>
          <w:color w:val="000000"/>
          <w:sz w:val="28"/>
        </w:rPr>
      </w:pPr>
      <w:r w:rsidRPr="00E46801">
        <w:rPr>
          <w:rFonts w:eastAsia="標楷體"/>
          <w:color w:val="000000"/>
          <w:sz w:val="28"/>
        </w:rPr>
        <w:t>注射器溫度：</w:t>
      </w:r>
      <w:r w:rsidRPr="00E46801">
        <w:rPr>
          <w:rFonts w:eastAsia="標楷體"/>
          <w:color w:val="000000"/>
          <w:sz w:val="28"/>
        </w:rPr>
        <w:t>180</w:t>
      </w:r>
      <w:r w:rsidRPr="00E46801">
        <w:rPr>
          <w:rFonts w:ascii="新細明體" w:hAnsi="新細明體" w:cs="新細明體" w:hint="eastAsia"/>
          <w:color w:val="000000"/>
          <w:sz w:val="28"/>
        </w:rPr>
        <w:t>℃</w:t>
      </w:r>
      <w:r w:rsidR="003A32F6" w:rsidRPr="00E46801">
        <w:rPr>
          <w:rFonts w:eastAsia="標楷體"/>
          <w:color w:val="000000"/>
          <w:sz w:val="28"/>
        </w:rPr>
        <w:t>。</w:t>
      </w:r>
    </w:p>
    <w:p w:rsidR="00B56230" w:rsidRPr="00E46801" w:rsidRDefault="00F91CC4" w:rsidP="00902773">
      <w:pPr>
        <w:numPr>
          <w:ilvl w:val="0"/>
          <w:numId w:val="35"/>
        </w:numPr>
        <w:autoSpaceDE w:val="0"/>
        <w:autoSpaceDN w:val="0"/>
        <w:adjustRightInd w:val="0"/>
        <w:snapToGrid w:val="0"/>
        <w:spacing w:before="120" w:after="120"/>
        <w:jc w:val="both"/>
        <w:textAlignment w:val="bottom"/>
        <w:rPr>
          <w:rFonts w:eastAsia="標楷體"/>
          <w:color w:val="000000"/>
          <w:sz w:val="28"/>
        </w:rPr>
      </w:pPr>
      <w:r w:rsidRPr="00E46801">
        <w:rPr>
          <w:rFonts w:eastAsia="標楷體"/>
          <w:color w:val="000000"/>
          <w:sz w:val="28"/>
        </w:rPr>
        <w:t>分流比率</w:t>
      </w:r>
      <w:r w:rsidR="003A32F6" w:rsidRPr="00E46801">
        <w:rPr>
          <w:rFonts w:eastAsia="標楷體"/>
          <w:color w:val="000000"/>
          <w:sz w:val="28"/>
        </w:rPr>
        <w:t>（</w:t>
      </w:r>
      <w:r w:rsidRPr="00E46801">
        <w:rPr>
          <w:rFonts w:eastAsia="標楷體"/>
          <w:color w:val="000000"/>
          <w:sz w:val="28"/>
        </w:rPr>
        <w:t>Split Ratio</w:t>
      </w:r>
      <w:r w:rsidR="003A32F6" w:rsidRPr="00E46801">
        <w:rPr>
          <w:rFonts w:eastAsia="標楷體"/>
          <w:color w:val="000000"/>
          <w:sz w:val="28"/>
        </w:rPr>
        <w:t>）：</w:t>
      </w:r>
      <w:r w:rsidR="000A06EC">
        <w:rPr>
          <w:rFonts w:eastAsia="標楷體" w:hint="eastAsia"/>
          <w:color w:val="000000"/>
          <w:sz w:val="28"/>
        </w:rPr>
        <w:t>4.3</w:t>
      </w:r>
      <w:r w:rsidR="000A06EC">
        <w:rPr>
          <w:rFonts w:ascii="標楷體" w:eastAsia="標楷體" w:hAnsi="標楷體" w:hint="eastAsia"/>
          <w:color w:val="000000"/>
          <w:sz w:val="28"/>
        </w:rPr>
        <w:t>：</w:t>
      </w:r>
      <w:r w:rsidR="000A06EC">
        <w:rPr>
          <w:rFonts w:eastAsia="標楷體" w:hint="eastAsia"/>
          <w:color w:val="000000"/>
          <w:sz w:val="28"/>
        </w:rPr>
        <w:t>25</w:t>
      </w:r>
      <w:r w:rsidR="003A32F6" w:rsidRPr="00E46801">
        <w:rPr>
          <w:rFonts w:eastAsia="標楷體"/>
          <w:color w:val="000000"/>
          <w:sz w:val="28"/>
        </w:rPr>
        <w:t>（</w:t>
      </w:r>
      <w:r w:rsidRPr="00E46801">
        <w:rPr>
          <w:rFonts w:eastAsia="標楷體"/>
          <w:color w:val="000000"/>
          <w:sz w:val="28"/>
        </w:rPr>
        <w:t>Vent</w:t>
      </w:r>
      <w:r w:rsidRPr="00E46801">
        <w:rPr>
          <w:rFonts w:eastAsia="標楷體"/>
          <w:color w:val="000000"/>
          <w:sz w:val="28"/>
        </w:rPr>
        <w:t>流速約</w:t>
      </w:r>
      <w:r w:rsidR="0004064E">
        <w:rPr>
          <w:rFonts w:eastAsia="標楷體" w:hint="eastAsia"/>
          <w:color w:val="000000"/>
          <w:sz w:val="28"/>
        </w:rPr>
        <w:t xml:space="preserve"> </w:t>
      </w:r>
      <w:r w:rsidRPr="00E46801">
        <w:rPr>
          <w:rFonts w:eastAsia="標楷體"/>
          <w:color w:val="000000"/>
          <w:sz w:val="28"/>
        </w:rPr>
        <w:t>5</w:t>
      </w:r>
      <w:r w:rsidR="0056052E" w:rsidRPr="00E46801">
        <w:rPr>
          <w:rFonts w:eastAsia="標楷體"/>
          <w:color w:val="000000"/>
          <w:sz w:val="28"/>
        </w:rPr>
        <w:t xml:space="preserve"> </w:t>
      </w:r>
      <w:r w:rsidRPr="00E46801">
        <w:rPr>
          <w:rFonts w:eastAsia="標楷體"/>
          <w:color w:val="000000"/>
          <w:sz w:val="28"/>
        </w:rPr>
        <w:t>mL/min</w:t>
      </w:r>
      <w:r w:rsidR="003A32F6" w:rsidRPr="00E46801">
        <w:rPr>
          <w:rFonts w:eastAsia="標楷體"/>
          <w:color w:val="000000"/>
          <w:sz w:val="28"/>
        </w:rPr>
        <w:t>）。</w:t>
      </w:r>
    </w:p>
    <w:p w:rsidR="00B56230" w:rsidRPr="00E46801" w:rsidRDefault="00F91CC4" w:rsidP="00902773">
      <w:pPr>
        <w:numPr>
          <w:ilvl w:val="0"/>
          <w:numId w:val="35"/>
        </w:numPr>
        <w:autoSpaceDE w:val="0"/>
        <w:autoSpaceDN w:val="0"/>
        <w:adjustRightInd w:val="0"/>
        <w:snapToGrid w:val="0"/>
        <w:spacing w:before="120" w:after="120"/>
        <w:jc w:val="both"/>
        <w:textAlignment w:val="bottom"/>
        <w:rPr>
          <w:rFonts w:eastAsia="標楷體"/>
          <w:color w:val="000000"/>
          <w:sz w:val="28"/>
        </w:rPr>
      </w:pPr>
      <w:r w:rsidRPr="00E46801">
        <w:rPr>
          <w:rFonts w:eastAsia="標楷體"/>
          <w:color w:val="000000"/>
          <w:sz w:val="28"/>
        </w:rPr>
        <w:t>載流氣體</w:t>
      </w:r>
      <w:r w:rsidR="003A32F6" w:rsidRPr="00E46801">
        <w:rPr>
          <w:rFonts w:eastAsia="標楷體"/>
          <w:color w:val="000000"/>
          <w:sz w:val="28"/>
        </w:rPr>
        <w:t>：</w:t>
      </w:r>
      <w:r w:rsidRPr="00E46801">
        <w:rPr>
          <w:rFonts w:eastAsia="標楷體"/>
          <w:color w:val="000000"/>
          <w:sz w:val="28"/>
        </w:rPr>
        <w:t>流速為</w:t>
      </w:r>
      <w:r w:rsidR="00154669">
        <w:rPr>
          <w:rFonts w:eastAsia="標楷體" w:hint="eastAsia"/>
          <w:color w:val="000000"/>
          <w:sz w:val="28"/>
        </w:rPr>
        <w:t xml:space="preserve"> </w:t>
      </w:r>
      <w:r w:rsidRPr="00E46801">
        <w:rPr>
          <w:rFonts w:eastAsia="標楷體"/>
          <w:color w:val="000000"/>
          <w:sz w:val="28"/>
        </w:rPr>
        <w:t>1.2</w:t>
      </w:r>
      <w:r w:rsidR="0056052E" w:rsidRPr="00E46801">
        <w:rPr>
          <w:rFonts w:eastAsia="標楷體"/>
          <w:color w:val="000000"/>
          <w:sz w:val="28"/>
        </w:rPr>
        <w:t xml:space="preserve"> </w:t>
      </w:r>
      <w:r w:rsidRPr="00E46801">
        <w:rPr>
          <w:rFonts w:eastAsia="標楷體"/>
          <w:color w:val="000000"/>
          <w:sz w:val="28"/>
        </w:rPr>
        <w:t>mL/min</w:t>
      </w:r>
      <w:r w:rsidRPr="00E46801">
        <w:rPr>
          <w:rFonts w:eastAsia="標楷體"/>
          <w:color w:val="000000"/>
          <w:sz w:val="28"/>
        </w:rPr>
        <w:t>氦氣</w:t>
      </w:r>
      <w:r w:rsidR="003A32F6" w:rsidRPr="00E46801">
        <w:rPr>
          <w:rFonts w:eastAsia="標楷體"/>
          <w:color w:val="000000"/>
          <w:sz w:val="28"/>
        </w:rPr>
        <w:t>。</w:t>
      </w:r>
    </w:p>
    <w:p w:rsidR="00F91CC4" w:rsidRPr="00E46801" w:rsidRDefault="00F91CC4" w:rsidP="00902773">
      <w:pPr>
        <w:numPr>
          <w:ilvl w:val="0"/>
          <w:numId w:val="35"/>
        </w:numPr>
        <w:autoSpaceDE w:val="0"/>
        <w:autoSpaceDN w:val="0"/>
        <w:adjustRightInd w:val="0"/>
        <w:snapToGrid w:val="0"/>
        <w:spacing w:before="120" w:after="120"/>
        <w:jc w:val="both"/>
        <w:textAlignment w:val="bottom"/>
        <w:rPr>
          <w:rFonts w:eastAsia="標楷體"/>
          <w:color w:val="000000"/>
          <w:sz w:val="28"/>
        </w:rPr>
      </w:pPr>
      <w:r w:rsidRPr="00E46801">
        <w:rPr>
          <w:rFonts w:eastAsia="標楷體"/>
          <w:color w:val="000000"/>
          <w:sz w:val="28"/>
        </w:rPr>
        <w:t>管柱溫度</w:t>
      </w:r>
      <w:r w:rsidR="003A32F6" w:rsidRPr="00E46801">
        <w:rPr>
          <w:rFonts w:eastAsia="標楷體"/>
          <w:color w:val="000000"/>
          <w:sz w:val="28"/>
        </w:rPr>
        <w:t>：</w:t>
      </w:r>
      <w:r w:rsidRPr="00E46801">
        <w:rPr>
          <w:rFonts w:eastAsia="標楷體"/>
          <w:color w:val="000000"/>
          <w:sz w:val="28"/>
        </w:rPr>
        <w:t>起始溫度為</w:t>
      </w:r>
      <w:r w:rsidR="00154669">
        <w:rPr>
          <w:rFonts w:eastAsia="標楷體" w:hint="eastAsia"/>
          <w:color w:val="000000"/>
          <w:sz w:val="28"/>
        </w:rPr>
        <w:t xml:space="preserve"> </w:t>
      </w:r>
      <w:r w:rsidRPr="00E46801">
        <w:rPr>
          <w:rFonts w:eastAsia="標楷體"/>
          <w:color w:val="000000"/>
          <w:sz w:val="28"/>
        </w:rPr>
        <w:t>50</w:t>
      </w:r>
      <w:r w:rsidRPr="00E46801">
        <w:rPr>
          <w:rFonts w:ascii="新細明體" w:hAnsi="新細明體" w:cs="新細明體" w:hint="eastAsia"/>
          <w:color w:val="000000"/>
          <w:sz w:val="28"/>
        </w:rPr>
        <w:t>℃</w:t>
      </w:r>
      <w:r w:rsidRPr="00E46801">
        <w:rPr>
          <w:rFonts w:eastAsia="標楷體"/>
          <w:color w:val="000000"/>
          <w:sz w:val="28"/>
        </w:rPr>
        <w:t>，維持</w:t>
      </w:r>
      <w:r w:rsidR="00154669">
        <w:rPr>
          <w:rFonts w:eastAsia="標楷體" w:hint="eastAsia"/>
          <w:color w:val="000000"/>
          <w:sz w:val="28"/>
        </w:rPr>
        <w:t xml:space="preserve"> </w:t>
      </w:r>
      <w:r w:rsidRPr="00E46801">
        <w:rPr>
          <w:rFonts w:eastAsia="標楷體"/>
          <w:color w:val="000000"/>
          <w:sz w:val="28"/>
        </w:rPr>
        <w:t>0</w:t>
      </w:r>
      <w:r w:rsidR="0056052E" w:rsidRPr="00E46801">
        <w:rPr>
          <w:rFonts w:eastAsia="標楷體"/>
          <w:color w:val="000000"/>
          <w:sz w:val="28"/>
        </w:rPr>
        <w:t xml:space="preserve"> </w:t>
      </w:r>
      <w:r w:rsidRPr="00E46801">
        <w:rPr>
          <w:rFonts w:eastAsia="標楷體"/>
          <w:color w:val="000000"/>
          <w:sz w:val="28"/>
        </w:rPr>
        <w:t>min</w:t>
      </w:r>
      <w:r w:rsidRPr="00E46801">
        <w:rPr>
          <w:rFonts w:eastAsia="標楷體"/>
          <w:color w:val="000000"/>
          <w:sz w:val="28"/>
        </w:rPr>
        <w:t>，再以每分鐘</w:t>
      </w:r>
      <w:r w:rsidR="00154669">
        <w:rPr>
          <w:rFonts w:eastAsia="標楷體" w:hint="eastAsia"/>
          <w:color w:val="000000"/>
          <w:sz w:val="28"/>
        </w:rPr>
        <w:t xml:space="preserve"> </w:t>
      </w:r>
      <w:r w:rsidRPr="00E46801">
        <w:rPr>
          <w:rFonts w:eastAsia="標楷體"/>
          <w:color w:val="000000"/>
          <w:sz w:val="28"/>
        </w:rPr>
        <w:t>10</w:t>
      </w:r>
      <w:r w:rsidRPr="00E46801">
        <w:rPr>
          <w:rFonts w:ascii="新細明體" w:hAnsi="新細明體" w:cs="新細明體" w:hint="eastAsia"/>
          <w:color w:val="000000"/>
          <w:sz w:val="28"/>
        </w:rPr>
        <w:t>℃</w:t>
      </w:r>
      <w:r w:rsidR="00154669">
        <w:rPr>
          <w:rFonts w:ascii="新細明體" w:hAnsi="新細明體" w:cs="新細明體" w:hint="eastAsia"/>
          <w:color w:val="000000"/>
          <w:sz w:val="28"/>
        </w:rPr>
        <w:t xml:space="preserve"> </w:t>
      </w:r>
      <w:r w:rsidRPr="00E46801">
        <w:rPr>
          <w:rFonts w:eastAsia="標楷體"/>
          <w:color w:val="000000"/>
          <w:sz w:val="28"/>
        </w:rPr>
        <w:t>昇溫至</w:t>
      </w:r>
      <w:r w:rsidR="00154669">
        <w:rPr>
          <w:rFonts w:eastAsia="標楷體" w:hint="eastAsia"/>
          <w:color w:val="000000"/>
          <w:sz w:val="28"/>
        </w:rPr>
        <w:t xml:space="preserve"> </w:t>
      </w:r>
      <w:r w:rsidRPr="00E46801">
        <w:rPr>
          <w:rFonts w:eastAsia="標楷體"/>
          <w:color w:val="000000"/>
          <w:sz w:val="28"/>
        </w:rPr>
        <w:t>120</w:t>
      </w:r>
      <w:r w:rsidRPr="00E46801">
        <w:rPr>
          <w:rFonts w:ascii="新細明體" w:hAnsi="新細明體" w:cs="新細明體" w:hint="eastAsia"/>
          <w:color w:val="000000"/>
          <w:sz w:val="28"/>
        </w:rPr>
        <w:t>℃</w:t>
      </w:r>
      <w:r w:rsidR="00154669">
        <w:rPr>
          <w:rFonts w:ascii="新細明體" w:hAnsi="新細明體" w:cs="新細明體" w:hint="eastAsia"/>
          <w:color w:val="000000"/>
          <w:sz w:val="28"/>
        </w:rPr>
        <w:t xml:space="preserve"> </w:t>
      </w:r>
      <w:r w:rsidRPr="00E46801">
        <w:rPr>
          <w:rFonts w:eastAsia="標楷體"/>
          <w:color w:val="000000"/>
          <w:sz w:val="28"/>
        </w:rPr>
        <w:t>後，再以每分鐘</w:t>
      </w:r>
      <w:r w:rsidR="00154669">
        <w:rPr>
          <w:rFonts w:eastAsia="標楷體" w:hint="eastAsia"/>
          <w:color w:val="000000"/>
          <w:sz w:val="28"/>
        </w:rPr>
        <w:t xml:space="preserve"> </w:t>
      </w:r>
      <w:r w:rsidRPr="00E46801">
        <w:rPr>
          <w:rFonts w:eastAsia="標楷體"/>
          <w:color w:val="000000"/>
          <w:sz w:val="28"/>
        </w:rPr>
        <w:t>20</w:t>
      </w:r>
      <w:r w:rsidRPr="00E46801">
        <w:rPr>
          <w:rFonts w:ascii="新細明體" w:hAnsi="新細明體" w:cs="新細明體" w:hint="eastAsia"/>
          <w:color w:val="000000"/>
          <w:sz w:val="28"/>
        </w:rPr>
        <w:t>℃</w:t>
      </w:r>
      <w:r w:rsidR="00154669">
        <w:rPr>
          <w:rFonts w:ascii="新細明體" w:hAnsi="新細明體" w:cs="新細明體" w:hint="eastAsia"/>
          <w:color w:val="000000"/>
          <w:sz w:val="28"/>
        </w:rPr>
        <w:t xml:space="preserve"> </w:t>
      </w:r>
      <w:r w:rsidRPr="00E46801">
        <w:rPr>
          <w:rFonts w:eastAsia="標楷體"/>
          <w:color w:val="000000"/>
          <w:sz w:val="28"/>
        </w:rPr>
        <w:t>昇溫至</w:t>
      </w:r>
      <w:r w:rsidR="0004064E">
        <w:rPr>
          <w:rFonts w:eastAsia="標楷體" w:hint="eastAsia"/>
          <w:color w:val="000000"/>
          <w:sz w:val="28"/>
        </w:rPr>
        <w:t xml:space="preserve"> </w:t>
      </w:r>
      <w:r w:rsidRPr="00E46801">
        <w:rPr>
          <w:rFonts w:eastAsia="標楷體"/>
          <w:color w:val="000000"/>
          <w:sz w:val="28"/>
        </w:rPr>
        <w:t>250</w:t>
      </w:r>
      <w:r w:rsidRPr="00E46801">
        <w:rPr>
          <w:rFonts w:ascii="新細明體" w:hAnsi="新細明體" w:cs="新細明體" w:hint="eastAsia"/>
          <w:color w:val="000000"/>
          <w:sz w:val="28"/>
        </w:rPr>
        <w:t>℃</w:t>
      </w:r>
      <w:r w:rsidR="00154669">
        <w:rPr>
          <w:rFonts w:ascii="新細明體" w:hAnsi="新細明體" w:cs="新細明體" w:hint="eastAsia"/>
          <w:color w:val="000000"/>
          <w:sz w:val="28"/>
        </w:rPr>
        <w:t xml:space="preserve"> </w:t>
      </w:r>
      <w:r w:rsidRPr="00E46801">
        <w:rPr>
          <w:rFonts w:eastAsia="標楷體"/>
          <w:color w:val="000000"/>
          <w:sz w:val="28"/>
        </w:rPr>
        <w:t>後，維持</w:t>
      </w:r>
      <w:r w:rsidR="00154669">
        <w:rPr>
          <w:rFonts w:eastAsia="標楷體" w:hint="eastAsia"/>
          <w:color w:val="000000"/>
          <w:sz w:val="28"/>
        </w:rPr>
        <w:t xml:space="preserve"> </w:t>
      </w:r>
      <w:r w:rsidRPr="00E46801">
        <w:rPr>
          <w:rFonts w:eastAsia="標楷體"/>
          <w:color w:val="000000"/>
          <w:sz w:val="28"/>
        </w:rPr>
        <w:t>10</w:t>
      </w:r>
      <w:r w:rsidR="0056052E" w:rsidRPr="00E46801">
        <w:rPr>
          <w:rFonts w:eastAsia="標楷體"/>
          <w:color w:val="000000"/>
          <w:sz w:val="28"/>
        </w:rPr>
        <w:t xml:space="preserve"> </w:t>
      </w:r>
      <w:r w:rsidRPr="00E46801">
        <w:rPr>
          <w:rFonts w:eastAsia="標楷體"/>
          <w:color w:val="000000"/>
          <w:sz w:val="28"/>
        </w:rPr>
        <w:t>min</w:t>
      </w:r>
      <w:r w:rsidRPr="00E46801">
        <w:rPr>
          <w:rFonts w:eastAsia="標楷體"/>
          <w:color w:val="000000"/>
          <w:sz w:val="28"/>
        </w:rPr>
        <w:t>。</w:t>
      </w:r>
    </w:p>
    <w:p w:rsidR="00730A77" w:rsidRPr="00E46801" w:rsidRDefault="00F91CC4" w:rsidP="00551A8C">
      <w:pPr>
        <w:numPr>
          <w:ilvl w:val="0"/>
          <w:numId w:val="33"/>
        </w:numPr>
        <w:autoSpaceDE w:val="0"/>
        <w:autoSpaceDN w:val="0"/>
        <w:adjustRightInd w:val="0"/>
        <w:snapToGrid w:val="0"/>
        <w:spacing w:before="120" w:after="120"/>
        <w:ind w:left="1134" w:hanging="239"/>
        <w:jc w:val="both"/>
        <w:textAlignment w:val="bottom"/>
        <w:rPr>
          <w:rFonts w:eastAsia="標楷體"/>
          <w:color w:val="000000"/>
          <w:sz w:val="28"/>
        </w:rPr>
      </w:pPr>
      <w:r w:rsidRPr="00E46801">
        <w:rPr>
          <w:rFonts w:eastAsia="標楷體"/>
          <w:color w:val="000000"/>
          <w:sz w:val="28"/>
        </w:rPr>
        <w:t>質譜儀部分</w:t>
      </w:r>
    </w:p>
    <w:p w:rsidR="00B56230" w:rsidRPr="00E46801" w:rsidRDefault="004675BD" w:rsidP="00902773">
      <w:pPr>
        <w:numPr>
          <w:ilvl w:val="0"/>
          <w:numId w:val="36"/>
        </w:numPr>
        <w:autoSpaceDE w:val="0"/>
        <w:autoSpaceDN w:val="0"/>
        <w:adjustRightInd w:val="0"/>
        <w:snapToGrid w:val="0"/>
        <w:spacing w:before="120" w:after="120"/>
        <w:jc w:val="both"/>
        <w:textAlignment w:val="bottom"/>
        <w:rPr>
          <w:rFonts w:eastAsia="標楷體"/>
          <w:color w:val="000000"/>
          <w:sz w:val="28"/>
        </w:rPr>
      </w:pPr>
      <w:r w:rsidRPr="00E46801">
        <w:rPr>
          <w:rFonts w:eastAsia="標楷體"/>
          <w:color w:val="000000"/>
          <w:sz w:val="28"/>
        </w:rPr>
        <w:t>70</w:t>
      </w:r>
      <w:r w:rsidR="0056052E" w:rsidRPr="00E46801">
        <w:rPr>
          <w:rFonts w:eastAsia="標楷體"/>
          <w:color w:val="000000"/>
          <w:sz w:val="28"/>
        </w:rPr>
        <w:t xml:space="preserve"> </w:t>
      </w:r>
      <w:proofErr w:type="spellStart"/>
      <w:r w:rsidRPr="00E46801">
        <w:rPr>
          <w:rFonts w:eastAsia="標楷體"/>
          <w:color w:val="000000"/>
          <w:sz w:val="28"/>
        </w:rPr>
        <w:t>ev</w:t>
      </w:r>
      <w:proofErr w:type="spellEnd"/>
      <w:r w:rsidR="0004064E">
        <w:rPr>
          <w:rFonts w:eastAsia="標楷體"/>
          <w:color w:val="000000"/>
          <w:sz w:val="28"/>
        </w:rPr>
        <w:t xml:space="preserve"> </w:t>
      </w:r>
      <w:r w:rsidR="00F91CC4" w:rsidRPr="00E46801">
        <w:rPr>
          <w:rFonts w:eastAsia="標楷體"/>
          <w:color w:val="000000"/>
          <w:sz w:val="28"/>
        </w:rPr>
        <w:t>電子撞擊游離</w:t>
      </w:r>
      <w:r w:rsidRPr="00E46801">
        <w:rPr>
          <w:rFonts w:eastAsia="標楷體"/>
          <w:color w:val="000000"/>
          <w:sz w:val="28"/>
        </w:rPr>
        <w:t>。</w:t>
      </w:r>
    </w:p>
    <w:p w:rsidR="00F91CC4" w:rsidRPr="00E46801" w:rsidRDefault="001728B7" w:rsidP="00902773">
      <w:pPr>
        <w:numPr>
          <w:ilvl w:val="0"/>
          <w:numId w:val="36"/>
        </w:numPr>
        <w:autoSpaceDE w:val="0"/>
        <w:autoSpaceDN w:val="0"/>
        <w:adjustRightInd w:val="0"/>
        <w:snapToGrid w:val="0"/>
        <w:spacing w:before="120" w:after="120"/>
        <w:jc w:val="both"/>
        <w:textAlignment w:val="bottom"/>
        <w:rPr>
          <w:rFonts w:eastAsia="標楷體"/>
          <w:color w:val="000000"/>
          <w:sz w:val="28"/>
        </w:rPr>
      </w:pPr>
      <w:r w:rsidRPr="00E46801">
        <w:rPr>
          <w:rFonts w:eastAsia="標楷體"/>
          <w:color w:val="000000"/>
          <w:sz w:val="28"/>
        </w:rPr>
        <w:t>選擇離子偵測模式</w:t>
      </w:r>
      <w:r w:rsidR="004675BD" w:rsidRPr="00E46801">
        <w:rPr>
          <w:rFonts w:eastAsia="標楷體"/>
          <w:color w:val="000000"/>
          <w:sz w:val="28"/>
        </w:rPr>
        <w:t>（</w:t>
      </w:r>
      <w:r w:rsidR="00F91CC4" w:rsidRPr="00E46801">
        <w:rPr>
          <w:rFonts w:eastAsia="標楷體"/>
          <w:color w:val="000000"/>
          <w:sz w:val="28"/>
        </w:rPr>
        <w:t>SIM mode</w:t>
      </w:r>
      <w:r w:rsidR="004675BD" w:rsidRPr="00E46801">
        <w:rPr>
          <w:rFonts w:eastAsia="標楷體"/>
          <w:color w:val="000000"/>
          <w:sz w:val="28"/>
        </w:rPr>
        <w:t>）。</w:t>
      </w:r>
    </w:p>
    <w:p w:rsidR="00536778" w:rsidRPr="00E46801" w:rsidRDefault="00F91CC4" w:rsidP="009D3BE1">
      <w:pPr>
        <w:autoSpaceDE w:val="0"/>
        <w:autoSpaceDN w:val="0"/>
        <w:adjustRightInd w:val="0"/>
        <w:snapToGrid w:val="0"/>
        <w:spacing w:before="120" w:after="120"/>
        <w:ind w:left="1843" w:hanging="567"/>
        <w:jc w:val="both"/>
        <w:textAlignment w:val="bottom"/>
        <w:rPr>
          <w:rFonts w:eastAsia="標楷體"/>
          <w:color w:val="000000"/>
          <w:sz w:val="28"/>
        </w:rPr>
      </w:pPr>
      <w:r w:rsidRPr="00E46801">
        <w:rPr>
          <w:rFonts w:eastAsia="標楷體"/>
          <w:color w:val="000000"/>
          <w:sz w:val="28"/>
        </w:rPr>
        <w:tab/>
      </w:r>
      <w:r w:rsidRPr="00E46801">
        <w:rPr>
          <w:rFonts w:eastAsia="標楷體"/>
          <w:color w:val="000000"/>
          <w:sz w:val="28"/>
        </w:rPr>
        <w:t>在分析樣品前必須先校正</w:t>
      </w:r>
      <w:r w:rsidR="0004064E">
        <w:rPr>
          <w:rFonts w:eastAsia="標楷體" w:hint="eastAsia"/>
          <w:color w:val="000000"/>
          <w:sz w:val="28"/>
        </w:rPr>
        <w:t xml:space="preserve"> </w:t>
      </w:r>
      <w:r w:rsidRPr="00E46801">
        <w:rPr>
          <w:rFonts w:eastAsia="標楷體"/>
          <w:color w:val="000000"/>
          <w:sz w:val="28"/>
        </w:rPr>
        <w:t>GC/MS</w:t>
      </w:r>
      <w:r w:rsidR="0048448A" w:rsidRPr="00E46801">
        <w:rPr>
          <w:rFonts w:eastAsia="標楷體"/>
          <w:color w:val="000000"/>
          <w:sz w:val="28"/>
        </w:rPr>
        <w:t>，</w:t>
      </w:r>
      <w:r w:rsidRPr="00E46801">
        <w:rPr>
          <w:rFonts w:eastAsia="標楷體"/>
          <w:color w:val="000000"/>
          <w:sz w:val="28"/>
        </w:rPr>
        <w:t>將</w:t>
      </w:r>
      <w:r w:rsidR="00154669">
        <w:rPr>
          <w:rFonts w:eastAsia="標楷體" w:hint="eastAsia"/>
          <w:color w:val="000000"/>
          <w:sz w:val="28"/>
        </w:rPr>
        <w:t xml:space="preserve"> </w:t>
      </w:r>
      <w:r w:rsidR="004675BD" w:rsidRPr="00E46801">
        <w:rPr>
          <w:rFonts w:eastAsia="標楷體"/>
          <w:color w:val="000000"/>
          <w:sz w:val="28"/>
        </w:rPr>
        <w:t>50</w:t>
      </w:r>
      <w:r w:rsidR="0004064E">
        <w:rPr>
          <w:rFonts w:eastAsia="標楷體" w:hint="eastAsia"/>
          <w:color w:val="000000"/>
          <w:sz w:val="28"/>
        </w:rPr>
        <w:t xml:space="preserve"> </w:t>
      </w:r>
      <w:r w:rsidRPr="00E46801">
        <w:rPr>
          <w:rFonts w:eastAsia="標楷體"/>
          <w:color w:val="000000"/>
          <w:sz w:val="28"/>
        </w:rPr>
        <w:t>ng</w:t>
      </w:r>
      <w:r w:rsidR="00154669">
        <w:rPr>
          <w:rFonts w:eastAsia="標楷體" w:hint="eastAsia"/>
          <w:color w:val="000000"/>
          <w:sz w:val="28"/>
        </w:rPr>
        <w:t xml:space="preserve"> </w:t>
      </w:r>
      <w:r w:rsidRPr="00E46801">
        <w:rPr>
          <w:rFonts w:eastAsia="標楷體"/>
          <w:color w:val="000000"/>
          <w:sz w:val="28"/>
        </w:rPr>
        <w:t>之對氟溴化苯</w:t>
      </w:r>
      <w:r w:rsidR="004675BD" w:rsidRPr="00E46801">
        <w:rPr>
          <w:rFonts w:eastAsia="標楷體"/>
          <w:color w:val="000000"/>
          <w:sz w:val="28"/>
        </w:rPr>
        <w:t>（</w:t>
      </w:r>
      <w:r w:rsidRPr="00E46801">
        <w:rPr>
          <w:rFonts w:eastAsia="標楷體"/>
          <w:color w:val="000000"/>
          <w:sz w:val="28"/>
        </w:rPr>
        <w:t>BFB</w:t>
      </w:r>
      <w:r w:rsidR="004675BD" w:rsidRPr="00E46801">
        <w:rPr>
          <w:rFonts w:eastAsia="標楷體"/>
          <w:color w:val="000000"/>
          <w:sz w:val="28"/>
        </w:rPr>
        <w:t>）</w:t>
      </w:r>
      <w:r w:rsidRPr="00E46801">
        <w:rPr>
          <w:rFonts w:eastAsia="標楷體"/>
          <w:color w:val="000000"/>
          <w:sz w:val="28"/>
        </w:rPr>
        <w:t>注入</w:t>
      </w:r>
      <w:r w:rsidR="0004064E">
        <w:rPr>
          <w:rFonts w:eastAsia="標楷體" w:hint="eastAsia"/>
          <w:color w:val="000000"/>
          <w:sz w:val="28"/>
        </w:rPr>
        <w:t xml:space="preserve"> </w:t>
      </w:r>
      <w:r w:rsidRPr="00E46801">
        <w:rPr>
          <w:rFonts w:eastAsia="標楷體"/>
          <w:color w:val="000000"/>
          <w:sz w:val="28"/>
        </w:rPr>
        <w:t>GC/MS</w:t>
      </w:r>
      <w:r w:rsidR="001329ED">
        <w:rPr>
          <w:rFonts w:eastAsia="標楷體"/>
          <w:color w:val="000000"/>
          <w:sz w:val="28"/>
        </w:rPr>
        <w:t>，所得分析結果必須符合表</w:t>
      </w:r>
      <w:r w:rsidR="001329ED">
        <w:rPr>
          <w:rFonts w:eastAsia="標楷體" w:hint="eastAsia"/>
          <w:color w:val="000000"/>
          <w:sz w:val="28"/>
        </w:rPr>
        <w:t>二</w:t>
      </w:r>
      <w:r w:rsidRPr="00E46801">
        <w:rPr>
          <w:rFonts w:eastAsia="標楷體"/>
          <w:color w:val="000000"/>
          <w:sz w:val="28"/>
        </w:rPr>
        <w:t>的要求。</w:t>
      </w:r>
    </w:p>
    <w:p w:rsidR="00F91CC4" w:rsidRPr="00E46801" w:rsidRDefault="00F91CC4" w:rsidP="00902773">
      <w:pPr>
        <w:numPr>
          <w:ilvl w:val="0"/>
          <w:numId w:val="29"/>
        </w:numPr>
        <w:autoSpaceDE w:val="0"/>
        <w:autoSpaceDN w:val="0"/>
        <w:adjustRightInd w:val="0"/>
        <w:snapToGrid w:val="0"/>
        <w:spacing w:before="120" w:after="120"/>
        <w:ind w:left="1134" w:hanging="567"/>
        <w:jc w:val="both"/>
        <w:textAlignment w:val="bottom"/>
        <w:rPr>
          <w:rFonts w:eastAsia="標楷體"/>
          <w:color w:val="000000"/>
          <w:sz w:val="28"/>
        </w:rPr>
      </w:pPr>
      <w:r w:rsidRPr="00E46801">
        <w:rPr>
          <w:rFonts w:eastAsia="標楷體"/>
          <w:color w:val="000000"/>
          <w:sz w:val="28"/>
        </w:rPr>
        <w:t>檢量線建立</w:t>
      </w:r>
    </w:p>
    <w:p w:rsidR="00283B05" w:rsidRPr="00E46801" w:rsidRDefault="00283B05" w:rsidP="009D3BE1">
      <w:pPr>
        <w:autoSpaceDE w:val="0"/>
        <w:autoSpaceDN w:val="0"/>
        <w:adjustRightInd w:val="0"/>
        <w:snapToGrid w:val="0"/>
        <w:spacing w:before="120" w:after="120"/>
        <w:ind w:left="1131" w:hangingChars="404" w:hanging="1131"/>
        <w:jc w:val="both"/>
        <w:textAlignment w:val="bottom"/>
        <w:rPr>
          <w:rFonts w:eastAsia="標楷體"/>
          <w:color w:val="000000"/>
          <w:sz w:val="28"/>
        </w:rPr>
      </w:pPr>
      <w:r w:rsidRPr="00E46801">
        <w:rPr>
          <w:rFonts w:eastAsia="標楷體"/>
          <w:color w:val="000000"/>
          <w:sz w:val="28"/>
        </w:rPr>
        <w:t xml:space="preserve">            </w:t>
      </w:r>
      <w:r w:rsidR="00F91CC4" w:rsidRPr="00E46801">
        <w:rPr>
          <w:rFonts w:eastAsia="標楷體"/>
          <w:color w:val="000000"/>
          <w:sz w:val="28"/>
        </w:rPr>
        <w:t>以外購之二氯甲醚及硫酸乙酯有機化合物配製之濃度分別為</w:t>
      </w:r>
      <w:r w:rsidR="00154669">
        <w:rPr>
          <w:rFonts w:eastAsia="標楷體" w:hint="eastAsia"/>
          <w:color w:val="000000"/>
          <w:sz w:val="28"/>
        </w:rPr>
        <w:t xml:space="preserve"> </w:t>
      </w:r>
      <w:r w:rsidR="00F91CC4" w:rsidRPr="00E46801">
        <w:rPr>
          <w:rFonts w:eastAsia="標楷體"/>
          <w:color w:val="000000"/>
          <w:sz w:val="28"/>
        </w:rPr>
        <w:t xml:space="preserve"> 1320</w:t>
      </w:r>
      <w:r w:rsidR="0056052E" w:rsidRPr="00E46801">
        <w:rPr>
          <w:rFonts w:eastAsia="標楷體"/>
          <w:color w:val="000000"/>
          <w:sz w:val="28"/>
        </w:rPr>
        <w:t xml:space="preserve"> </w:t>
      </w:r>
      <w:proofErr w:type="spellStart"/>
      <w:r w:rsidR="00F91CC4" w:rsidRPr="00E46801">
        <w:rPr>
          <w:rFonts w:eastAsia="標楷體"/>
          <w:color w:val="000000"/>
          <w:sz w:val="28"/>
        </w:rPr>
        <w:t>μg</w:t>
      </w:r>
      <w:proofErr w:type="spellEnd"/>
      <w:r w:rsidR="00F91CC4" w:rsidRPr="00E46801">
        <w:rPr>
          <w:rFonts w:eastAsia="標楷體"/>
          <w:color w:val="000000"/>
          <w:sz w:val="28"/>
        </w:rPr>
        <w:t>/mL</w:t>
      </w:r>
      <w:r w:rsidR="00154669">
        <w:rPr>
          <w:rFonts w:eastAsia="標楷體" w:hint="eastAsia"/>
          <w:color w:val="000000"/>
          <w:sz w:val="28"/>
        </w:rPr>
        <w:t xml:space="preserve"> </w:t>
      </w:r>
      <w:r w:rsidR="00F91CC4" w:rsidRPr="00E46801">
        <w:rPr>
          <w:rFonts w:eastAsia="標楷體"/>
          <w:color w:val="000000"/>
          <w:sz w:val="28"/>
        </w:rPr>
        <w:t>及</w:t>
      </w:r>
      <w:r w:rsidR="00154669">
        <w:rPr>
          <w:rFonts w:eastAsia="標楷體" w:hint="eastAsia"/>
          <w:color w:val="000000"/>
          <w:sz w:val="28"/>
        </w:rPr>
        <w:t xml:space="preserve"> </w:t>
      </w:r>
      <w:r w:rsidR="00F91CC4" w:rsidRPr="00E46801">
        <w:rPr>
          <w:rFonts w:eastAsia="標楷體"/>
          <w:color w:val="000000"/>
          <w:sz w:val="28"/>
        </w:rPr>
        <w:t>1177</w:t>
      </w:r>
      <w:r w:rsidR="0056052E" w:rsidRPr="00E46801">
        <w:rPr>
          <w:rFonts w:eastAsia="標楷體"/>
          <w:color w:val="000000"/>
          <w:sz w:val="28"/>
        </w:rPr>
        <w:t xml:space="preserve"> </w:t>
      </w:r>
      <w:proofErr w:type="spellStart"/>
      <w:r w:rsidR="00F91CC4" w:rsidRPr="00E46801">
        <w:rPr>
          <w:rFonts w:eastAsia="標楷體"/>
          <w:color w:val="000000"/>
          <w:sz w:val="28"/>
        </w:rPr>
        <w:t>μg</w:t>
      </w:r>
      <w:proofErr w:type="spellEnd"/>
      <w:r w:rsidR="00F91CC4" w:rsidRPr="00E46801">
        <w:rPr>
          <w:rFonts w:eastAsia="標楷體"/>
          <w:color w:val="000000"/>
          <w:sz w:val="28"/>
        </w:rPr>
        <w:t>/mL</w:t>
      </w:r>
      <w:r w:rsidR="00154669">
        <w:rPr>
          <w:rFonts w:eastAsia="標楷體" w:hint="eastAsia"/>
          <w:color w:val="000000"/>
          <w:sz w:val="28"/>
        </w:rPr>
        <w:t xml:space="preserve"> </w:t>
      </w:r>
      <w:r w:rsidR="00F91CC4" w:rsidRPr="00E46801">
        <w:rPr>
          <w:rFonts w:eastAsia="標楷體"/>
          <w:color w:val="000000"/>
          <w:sz w:val="28"/>
        </w:rPr>
        <w:t>儲備溶液，或購買經確認保証之標準溶液。由儲備標準溶液，分別取</w:t>
      </w:r>
      <w:r w:rsidR="00154669">
        <w:rPr>
          <w:rFonts w:eastAsia="標楷體" w:hint="eastAsia"/>
          <w:color w:val="000000"/>
          <w:sz w:val="28"/>
        </w:rPr>
        <w:t xml:space="preserve"> </w:t>
      </w:r>
      <w:r w:rsidR="0009583F" w:rsidRPr="0009583F">
        <w:rPr>
          <w:rFonts w:eastAsia="標楷體" w:hint="eastAsia"/>
          <w:color w:val="000000"/>
          <w:sz w:val="28"/>
        </w:rPr>
        <w:t>10</w:t>
      </w:r>
      <w:r w:rsidR="0009583F" w:rsidRPr="0009583F">
        <w:rPr>
          <w:rFonts w:eastAsia="標楷體" w:hint="eastAsia"/>
          <w:color w:val="000000"/>
          <w:sz w:val="28"/>
        </w:rPr>
        <w:t>、</w:t>
      </w:r>
      <w:r w:rsidR="0009583F" w:rsidRPr="0009583F">
        <w:rPr>
          <w:rFonts w:eastAsia="標楷體" w:hint="eastAsia"/>
          <w:color w:val="000000"/>
          <w:sz w:val="28"/>
        </w:rPr>
        <w:t>20</w:t>
      </w:r>
      <w:r w:rsidR="0009583F" w:rsidRPr="0009583F">
        <w:rPr>
          <w:rFonts w:eastAsia="標楷體" w:hint="eastAsia"/>
          <w:color w:val="000000"/>
          <w:sz w:val="28"/>
        </w:rPr>
        <w:t>、</w:t>
      </w:r>
      <w:r w:rsidR="0009583F" w:rsidRPr="0009583F">
        <w:rPr>
          <w:rFonts w:eastAsia="標楷體" w:hint="eastAsia"/>
          <w:color w:val="000000"/>
          <w:sz w:val="28"/>
        </w:rPr>
        <w:t>40</w:t>
      </w:r>
      <w:r w:rsidR="0009583F" w:rsidRPr="0009583F">
        <w:rPr>
          <w:rFonts w:eastAsia="標楷體" w:hint="eastAsia"/>
          <w:color w:val="000000"/>
          <w:sz w:val="28"/>
        </w:rPr>
        <w:t>、</w:t>
      </w:r>
      <w:r w:rsidR="0009583F" w:rsidRPr="0009583F">
        <w:rPr>
          <w:rFonts w:eastAsia="標楷體" w:hint="eastAsia"/>
          <w:color w:val="000000"/>
          <w:sz w:val="28"/>
        </w:rPr>
        <w:t>80</w:t>
      </w:r>
      <w:r w:rsidR="00154669">
        <w:rPr>
          <w:rFonts w:eastAsia="標楷體" w:hint="eastAsia"/>
          <w:color w:val="000000"/>
          <w:sz w:val="28"/>
        </w:rPr>
        <w:t xml:space="preserve"> </w:t>
      </w:r>
      <w:r w:rsidR="0009583F" w:rsidRPr="0009583F">
        <w:rPr>
          <w:rFonts w:eastAsia="標楷體" w:hint="eastAsia"/>
          <w:color w:val="000000"/>
          <w:sz w:val="28"/>
        </w:rPr>
        <w:t>及</w:t>
      </w:r>
      <w:r w:rsidR="00154669">
        <w:rPr>
          <w:rFonts w:eastAsia="標楷體" w:hint="eastAsia"/>
          <w:color w:val="000000"/>
          <w:sz w:val="28"/>
        </w:rPr>
        <w:t xml:space="preserve"> </w:t>
      </w:r>
      <w:r w:rsidR="00225246">
        <w:rPr>
          <w:rFonts w:eastAsia="標楷體" w:hint="eastAsia"/>
          <w:color w:val="000000"/>
          <w:sz w:val="28"/>
        </w:rPr>
        <w:t xml:space="preserve">100 </w:t>
      </w:r>
      <w:r w:rsidR="0009583F" w:rsidRPr="0009583F">
        <w:rPr>
          <w:rFonts w:eastAsia="標楷體" w:hint="eastAsia"/>
          <w:color w:val="000000"/>
          <w:sz w:val="28"/>
        </w:rPr>
        <w:t>μ</w:t>
      </w:r>
      <w:r w:rsidR="0009583F" w:rsidRPr="0009583F">
        <w:rPr>
          <w:rFonts w:eastAsia="標楷體" w:hint="eastAsia"/>
          <w:color w:val="000000"/>
          <w:sz w:val="28"/>
        </w:rPr>
        <w:t>L</w:t>
      </w:r>
      <w:r w:rsidR="00154669">
        <w:rPr>
          <w:rFonts w:eastAsia="標楷體" w:hint="eastAsia"/>
          <w:color w:val="000000"/>
          <w:sz w:val="28"/>
        </w:rPr>
        <w:t xml:space="preserve"> </w:t>
      </w:r>
      <w:r w:rsidR="0009583F" w:rsidRPr="0009583F">
        <w:rPr>
          <w:rFonts w:eastAsia="標楷體" w:hint="eastAsia"/>
          <w:color w:val="000000"/>
          <w:sz w:val="28"/>
        </w:rPr>
        <w:t>或其他適當濃度，</w:t>
      </w:r>
      <w:r w:rsidR="00F91CC4" w:rsidRPr="00E46801">
        <w:rPr>
          <w:rFonts w:eastAsia="標楷體"/>
          <w:color w:val="000000"/>
          <w:sz w:val="28"/>
        </w:rPr>
        <w:t>以甲醇稀釋至</w:t>
      </w:r>
      <w:r w:rsidR="00154669">
        <w:rPr>
          <w:rFonts w:eastAsia="標楷體" w:hint="eastAsia"/>
          <w:color w:val="000000"/>
          <w:sz w:val="28"/>
        </w:rPr>
        <w:t xml:space="preserve"> </w:t>
      </w:r>
      <w:r w:rsidR="00F91CC4" w:rsidRPr="00E46801">
        <w:rPr>
          <w:rFonts w:eastAsia="標楷體"/>
          <w:color w:val="000000"/>
          <w:sz w:val="28"/>
        </w:rPr>
        <w:t>1 mL</w:t>
      </w:r>
      <w:r w:rsidR="00154669">
        <w:rPr>
          <w:rFonts w:eastAsia="標楷體" w:hint="eastAsia"/>
          <w:color w:val="000000"/>
          <w:sz w:val="28"/>
        </w:rPr>
        <w:t xml:space="preserve"> </w:t>
      </w:r>
      <w:r w:rsidR="00F91CC4" w:rsidRPr="00E46801">
        <w:rPr>
          <w:rFonts w:eastAsia="標楷體"/>
          <w:color w:val="000000"/>
          <w:sz w:val="28"/>
        </w:rPr>
        <w:t>之檢量線標準溶液。取五種不同濃度各取</w:t>
      </w:r>
      <w:r w:rsidR="00154669">
        <w:rPr>
          <w:rFonts w:eastAsia="標楷體" w:hint="eastAsia"/>
          <w:color w:val="000000"/>
          <w:sz w:val="28"/>
        </w:rPr>
        <w:t xml:space="preserve"> </w:t>
      </w:r>
      <w:r w:rsidR="00F91CC4" w:rsidRPr="00E46801">
        <w:rPr>
          <w:rFonts w:eastAsia="標楷體"/>
          <w:color w:val="000000"/>
          <w:sz w:val="28"/>
        </w:rPr>
        <w:t>1</w:t>
      </w:r>
      <w:r w:rsidR="0056052E" w:rsidRPr="00E46801">
        <w:rPr>
          <w:rFonts w:eastAsia="標楷體"/>
          <w:color w:val="000000"/>
          <w:sz w:val="28"/>
        </w:rPr>
        <w:t xml:space="preserve"> </w:t>
      </w:r>
      <w:proofErr w:type="spellStart"/>
      <w:r w:rsidR="00F91CC4" w:rsidRPr="00E46801">
        <w:rPr>
          <w:rFonts w:eastAsia="標楷體"/>
          <w:color w:val="000000"/>
          <w:sz w:val="28"/>
        </w:rPr>
        <w:t>μL</w:t>
      </w:r>
      <w:proofErr w:type="spellEnd"/>
      <w:r w:rsidR="00154669">
        <w:rPr>
          <w:rFonts w:eastAsia="標楷體" w:hint="eastAsia"/>
          <w:color w:val="000000"/>
          <w:sz w:val="28"/>
        </w:rPr>
        <w:t xml:space="preserve"> </w:t>
      </w:r>
      <w:r w:rsidR="00F91CC4" w:rsidRPr="00E46801">
        <w:rPr>
          <w:rFonts w:eastAsia="標楷體"/>
          <w:color w:val="000000"/>
          <w:sz w:val="28"/>
        </w:rPr>
        <w:t>於</w:t>
      </w:r>
      <w:r w:rsidR="00F14291" w:rsidRPr="00E46801">
        <w:rPr>
          <w:rFonts w:eastAsia="標楷體" w:hint="eastAsia"/>
          <w:color w:val="000000"/>
          <w:sz w:val="28"/>
        </w:rPr>
        <w:t>吸附管</w:t>
      </w:r>
      <w:r w:rsidR="00F91CC4" w:rsidRPr="00E46801">
        <w:rPr>
          <w:rFonts w:eastAsia="標楷體"/>
          <w:color w:val="000000"/>
          <w:sz w:val="28"/>
        </w:rPr>
        <w:t>後，</w:t>
      </w:r>
      <w:r w:rsidR="00F91CC4" w:rsidRPr="00E46801">
        <w:rPr>
          <w:rFonts w:eastAsia="標楷體"/>
          <w:noProof/>
          <w:color w:val="000000"/>
          <w:sz w:val="28"/>
        </w:rPr>
        <w:t>將採樣管經熱脫附儀進行熱脫附後進入</w:t>
      </w:r>
      <w:r w:rsidR="0004064E">
        <w:rPr>
          <w:rFonts w:eastAsia="標楷體" w:hint="eastAsia"/>
          <w:noProof/>
          <w:color w:val="000000"/>
          <w:sz w:val="28"/>
        </w:rPr>
        <w:t xml:space="preserve"> </w:t>
      </w:r>
      <w:r w:rsidR="00F91CC4" w:rsidRPr="00E46801">
        <w:rPr>
          <w:rFonts w:eastAsia="標楷體"/>
          <w:noProof/>
          <w:color w:val="000000"/>
          <w:sz w:val="28"/>
        </w:rPr>
        <w:t>GC/MS</w:t>
      </w:r>
      <w:r w:rsidR="00F91CC4" w:rsidRPr="00E46801">
        <w:rPr>
          <w:rFonts w:eastAsia="標楷體"/>
          <w:noProof/>
          <w:color w:val="000000"/>
          <w:sz w:val="28"/>
        </w:rPr>
        <w:t>，可得不同濃度之層析圖譜</w:t>
      </w:r>
      <w:r w:rsidR="00606948" w:rsidRPr="00E46801">
        <w:rPr>
          <w:rFonts w:eastAsia="標楷體"/>
          <w:noProof/>
          <w:color w:val="000000"/>
          <w:sz w:val="28"/>
        </w:rPr>
        <w:t>（</w:t>
      </w:r>
      <w:r w:rsidR="004F72B5">
        <w:rPr>
          <w:rFonts w:eastAsia="標楷體"/>
          <w:color w:val="000000"/>
          <w:sz w:val="28"/>
        </w:rPr>
        <w:t>特定離子層析圖如圖</w:t>
      </w:r>
      <w:r w:rsidR="004F72B5">
        <w:rPr>
          <w:rFonts w:eastAsia="標楷體" w:hint="eastAsia"/>
          <w:color w:val="000000"/>
          <w:sz w:val="28"/>
        </w:rPr>
        <w:t>三</w:t>
      </w:r>
      <w:r w:rsidR="00056D66" w:rsidRPr="00E46801">
        <w:rPr>
          <w:rFonts w:eastAsia="標楷體"/>
          <w:color w:val="000000"/>
          <w:sz w:val="28"/>
        </w:rPr>
        <w:t>所示</w:t>
      </w:r>
      <w:r w:rsidR="00606948" w:rsidRPr="00E46801">
        <w:rPr>
          <w:rFonts w:eastAsia="標楷體"/>
          <w:color w:val="000000"/>
          <w:sz w:val="28"/>
        </w:rPr>
        <w:t>）</w:t>
      </w:r>
      <w:r w:rsidR="00F91CC4" w:rsidRPr="00E46801">
        <w:rPr>
          <w:rFonts w:eastAsia="標楷體"/>
          <w:noProof/>
          <w:color w:val="000000"/>
          <w:sz w:val="28"/>
        </w:rPr>
        <w:t>，</w:t>
      </w:r>
      <w:r w:rsidR="00F91CC4" w:rsidRPr="00E46801">
        <w:rPr>
          <w:rFonts w:eastAsia="標楷體"/>
          <w:color w:val="000000"/>
          <w:sz w:val="28"/>
        </w:rPr>
        <w:t>建立檢量線。</w:t>
      </w:r>
    </w:p>
    <w:p w:rsidR="00283B05" w:rsidRPr="00E46801" w:rsidRDefault="00283B05" w:rsidP="009D3BE1">
      <w:pPr>
        <w:autoSpaceDE w:val="0"/>
        <w:autoSpaceDN w:val="0"/>
        <w:adjustRightInd w:val="0"/>
        <w:snapToGrid w:val="0"/>
        <w:spacing w:before="120" w:after="120"/>
        <w:ind w:left="1131" w:hangingChars="404" w:hanging="1131"/>
        <w:jc w:val="both"/>
        <w:textAlignment w:val="bottom"/>
        <w:rPr>
          <w:rFonts w:eastAsia="標楷體"/>
          <w:color w:val="000000"/>
          <w:sz w:val="28"/>
        </w:rPr>
      </w:pPr>
      <w:r w:rsidRPr="00E46801">
        <w:rPr>
          <w:rFonts w:eastAsia="標楷體"/>
          <w:color w:val="000000"/>
          <w:sz w:val="28"/>
        </w:rPr>
        <w:t xml:space="preserve">            </w:t>
      </w:r>
      <w:r w:rsidR="00F91CC4" w:rsidRPr="00E46801">
        <w:rPr>
          <w:rFonts w:eastAsia="標楷體"/>
          <w:color w:val="000000"/>
          <w:sz w:val="28"/>
        </w:rPr>
        <w:t>分析過程參考</w:t>
      </w:r>
      <w:r w:rsidR="001329ED">
        <w:rPr>
          <w:rFonts w:eastAsia="標楷體" w:hint="eastAsia"/>
          <w:color w:val="000000"/>
          <w:sz w:val="28"/>
        </w:rPr>
        <w:t>表三</w:t>
      </w:r>
      <w:r w:rsidR="00F91CC4" w:rsidRPr="00E46801">
        <w:rPr>
          <w:rFonts w:eastAsia="標楷體"/>
          <w:color w:val="000000"/>
          <w:sz w:val="28"/>
        </w:rPr>
        <w:t>各化合物之滯留時間與特性離子質量數，</w:t>
      </w:r>
      <w:r w:rsidR="00F91CC4" w:rsidRPr="00E46801">
        <w:rPr>
          <w:rFonts w:eastAsia="標楷體"/>
          <w:color w:val="000000"/>
          <w:sz w:val="28"/>
        </w:rPr>
        <w:lastRenderedPageBreak/>
        <w:t>MS</w:t>
      </w:r>
      <w:r w:rsidR="0004064E">
        <w:rPr>
          <w:rFonts w:eastAsia="標楷體"/>
          <w:color w:val="000000"/>
          <w:sz w:val="28"/>
        </w:rPr>
        <w:t xml:space="preserve"> </w:t>
      </w:r>
      <w:r w:rsidR="00F91CC4" w:rsidRPr="00E46801">
        <w:rPr>
          <w:rFonts w:eastAsia="標楷體"/>
          <w:color w:val="000000"/>
          <w:sz w:val="28"/>
        </w:rPr>
        <w:t>以</w:t>
      </w:r>
      <w:r w:rsidR="0004064E">
        <w:rPr>
          <w:rFonts w:eastAsia="標楷體" w:hint="eastAsia"/>
          <w:color w:val="000000"/>
          <w:sz w:val="28"/>
        </w:rPr>
        <w:t xml:space="preserve"> </w:t>
      </w:r>
      <w:r w:rsidR="00F91CC4" w:rsidRPr="00E46801">
        <w:rPr>
          <w:rFonts w:eastAsia="標楷體"/>
          <w:color w:val="000000"/>
          <w:sz w:val="28"/>
        </w:rPr>
        <w:t xml:space="preserve">SIM mode </w:t>
      </w:r>
      <w:r w:rsidR="00F91CC4" w:rsidRPr="00E46801">
        <w:rPr>
          <w:rFonts w:eastAsia="標楷體"/>
          <w:color w:val="000000"/>
          <w:sz w:val="28"/>
        </w:rPr>
        <w:t>收集特性離子強度，對每一標準品重複進行此步驟。畫出至少</w:t>
      </w:r>
      <w:r w:rsidR="00154669">
        <w:rPr>
          <w:rFonts w:eastAsia="標楷體" w:hint="eastAsia"/>
          <w:color w:val="000000"/>
          <w:sz w:val="28"/>
        </w:rPr>
        <w:t xml:space="preserve"> </w:t>
      </w:r>
      <w:r w:rsidR="00F91CC4" w:rsidRPr="00E46801">
        <w:rPr>
          <w:rFonts w:eastAsia="標楷體"/>
          <w:color w:val="000000"/>
          <w:sz w:val="28"/>
        </w:rPr>
        <w:t>5</w:t>
      </w:r>
      <w:r w:rsidR="00154669">
        <w:rPr>
          <w:rFonts w:eastAsia="標楷體" w:hint="eastAsia"/>
          <w:color w:val="000000"/>
          <w:sz w:val="28"/>
        </w:rPr>
        <w:t xml:space="preserve"> </w:t>
      </w:r>
      <w:r w:rsidR="00F91CC4" w:rsidRPr="00E46801">
        <w:rPr>
          <w:rFonts w:eastAsia="標楷體"/>
          <w:color w:val="000000"/>
          <w:sz w:val="28"/>
        </w:rPr>
        <w:t>種不同濃度標準品濃度</w:t>
      </w:r>
      <w:r w:rsidR="00F91CC4" w:rsidRPr="003A6035">
        <w:rPr>
          <w:rFonts w:eastAsia="標楷體"/>
          <w:color w:val="000000"/>
          <w:sz w:val="28"/>
        </w:rPr>
        <w:t>（</w:t>
      </w:r>
      <w:r w:rsidR="00F91CC4" w:rsidRPr="003A6035">
        <w:rPr>
          <w:rFonts w:eastAsia="標楷體"/>
          <w:color w:val="000000"/>
          <w:sz w:val="28"/>
        </w:rPr>
        <w:t>C</w:t>
      </w:r>
      <w:r w:rsidR="00F52C7B" w:rsidRPr="003A6035">
        <w:rPr>
          <w:rFonts w:eastAsia="標楷體"/>
          <w:color w:val="000000"/>
          <w:sz w:val="28"/>
        </w:rPr>
        <w:t>s</w:t>
      </w:r>
      <w:r w:rsidR="00F91CC4" w:rsidRPr="003A6035">
        <w:rPr>
          <w:rFonts w:eastAsia="標楷體"/>
          <w:color w:val="000000"/>
          <w:sz w:val="28"/>
        </w:rPr>
        <w:t>）</w:t>
      </w:r>
      <w:r w:rsidR="00F91CC4" w:rsidRPr="00E46801">
        <w:rPr>
          <w:rFonts w:eastAsia="標楷體"/>
          <w:color w:val="000000"/>
          <w:sz w:val="28"/>
        </w:rPr>
        <w:t>與其尖峰面積值關係圖，執行線性迴歸分析，求出線性關係值。</w:t>
      </w:r>
    </w:p>
    <w:p w:rsidR="00F91CC4" w:rsidRPr="00E46801" w:rsidRDefault="00283B05" w:rsidP="009D3BE1">
      <w:pPr>
        <w:autoSpaceDE w:val="0"/>
        <w:autoSpaceDN w:val="0"/>
        <w:adjustRightInd w:val="0"/>
        <w:snapToGrid w:val="0"/>
        <w:spacing w:before="120" w:after="120"/>
        <w:ind w:left="1131" w:hangingChars="404" w:hanging="1131"/>
        <w:jc w:val="both"/>
        <w:textAlignment w:val="bottom"/>
        <w:rPr>
          <w:rFonts w:eastAsia="標楷體"/>
          <w:color w:val="000000"/>
          <w:sz w:val="28"/>
        </w:rPr>
      </w:pPr>
      <w:r w:rsidRPr="00E46801">
        <w:rPr>
          <w:rFonts w:eastAsia="標楷體"/>
          <w:color w:val="000000"/>
          <w:sz w:val="28"/>
        </w:rPr>
        <w:t xml:space="preserve">            </w:t>
      </w:r>
      <w:r w:rsidR="00F91CC4" w:rsidRPr="00E46801">
        <w:rPr>
          <w:rFonts w:eastAsia="標楷體"/>
          <w:color w:val="000000"/>
          <w:sz w:val="28"/>
        </w:rPr>
        <w:t>檢量線之線性係數應大於或等於</w:t>
      </w:r>
      <w:r w:rsidR="00154669">
        <w:rPr>
          <w:rFonts w:eastAsia="標楷體" w:hint="eastAsia"/>
          <w:color w:val="000000"/>
          <w:sz w:val="28"/>
        </w:rPr>
        <w:t xml:space="preserve"> </w:t>
      </w:r>
      <w:r w:rsidR="00F91CC4" w:rsidRPr="00E46801">
        <w:rPr>
          <w:rFonts w:eastAsia="標楷體"/>
          <w:color w:val="000000"/>
          <w:sz w:val="28"/>
        </w:rPr>
        <w:t>0.995</w:t>
      </w:r>
      <w:r w:rsidR="00F91CC4" w:rsidRPr="00E46801">
        <w:rPr>
          <w:rFonts w:eastAsia="標楷體"/>
          <w:color w:val="000000"/>
          <w:sz w:val="28"/>
        </w:rPr>
        <w:t>。如果無法符合要求，必須評估系統；且樣品分析前須採取修正措施，一些可能引起不合標準的問題包括混合標準品的分解、注射器入口處污染、分析吸附管前端污染、分離管柱或氣相層析儀中活性部分產生反應，經更正動作後仍無法確定問題來源，必須建立一新檢量線。</w:t>
      </w:r>
      <w:r w:rsidR="00F91CC4" w:rsidRPr="00E46801">
        <w:rPr>
          <w:rFonts w:eastAsia="標楷體"/>
          <w:color w:val="000000"/>
          <w:sz w:val="28"/>
        </w:rPr>
        <w:tab/>
      </w:r>
    </w:p>
    <w:p w:rsidR="001073A2" w:rsidRPr="003A6035" w:rsidRDefault="001073A2" w:rsidP="00A40A5B">
      <w:pPr>
        <w:numPr>
          <w:ilvl w:val="0"/>
          <w:numId w:val="29"/>
        </w:numPr>
        <w:autoSpaceDE w:val="0"/>
        <w:autoSpaceDN w:val="0"/>
        <w:adjustRightInd w:val="0"/>
        <w:snapToGrid w:val="0"/>
        <w:spacing w:before="120" w:after="120"/>
        <w:ind w:left="1134" w:hanging="567"/>
        <w:jc w:val="both"/>
        <w:textAlignment w:val="bottom"/>
        <w:rPr>
          <w:rFonts w:eastAsia="標楷體"/>
          <w:color w:val="000000"/>
          <w:sz w:val="28"/>
        </w:rPr>
      </w:pPr>
      <w:r w:rsidRPr="003A6035">
        <w:rPr>
          <w:rFonts w:eastAsia="標楷體" w:hint="eastAsia"/>
          <w:color w:val="000000"/>
          <w:sz w:val="28"/>
        </w:rPr>
        <w:t>檢量線確認</w:t>
      </w:r>
    </w:p>
    <w:p w:rsidR="001073A2" w:rsidRPr="003A6035" w:rsidRDefault="001073A2" w:rsidP="009D3BE1">
      <w:pPr>
        <w:autoSpaceDE w:val="0"/>
        <w:autoSpaceDN w:val="0"/>
        <w:adjustRightInd w:val="0"/>
        <w:snapToGrid w:val="0"/>
        <w:spacing w:before="120" w:after="120"/>
        <w:ind w:left="1134" w:hangingChars="405" w:hanging="1134"/>
        <w:jc w:val="both"/>
        <w:textAlignment w:val="bottom"/>
        <w:rPr>
          <w:rFonts w:eastAsia="標楷體"/>
          <w:color w:val="000000"/>
          <w:sz w:val="28"/>
        </w:rPr>
      </w:pPr>
      <w:r w:rsidRPr="003A6035">
        <w:rPr>
          <w:rFonts w:eastAsia="標楷體" w:hint="eastAsia"/>
          <w:color w:val="000000"/>
          <w:sz w:val="28"/>
        </w:rPr>
        <w:t xml:space="preserve">            </w:t>
      </w:r>
      <w:r w:rsidRPr="003A6035">
        <w:rPr>
          <w:rFonts w:eastAsia="標楷體" w:hint="eastAsia"/>
          <w:color w:val="000000"/>
          <w:sz w:val="28"/>
        </w:rPr>
        <w:t>以</w:t>
      </w:r>
      <w:r w:rsidR="00F52C7B" w:rsidRPr="003A6035">
        <w:rPr>
          <w:rFonts w:eastAsia="標楷體" w:hint="eastAsia"/>
          <w:color w:val="000000"/>
          <w:sz w:val="28"/>
        </w:rPr>
        <w:t>檢量線確認溶液確認檢量線之適用性。進行方式同檢量線溶液配製於</w:t>
      </w:r>
      <w:r w:rsidRPr="003A6035">
        <w:rPr>
          <w:rFonts w:eastAsia="標楷體" w:hint="eastAsia"/>
          <w:color w:val="000000"/>
          <w:sz w:val="28"/>
        </w:rPr>
        <w:t>吸附管方式進行，相對誤差值需在</w:t>
      </w:r>
      <w:r w:rsidR="00154669">
        <w:rPr>
          <w:rFonts w:eastAsia="標楷體" w:hint="eastAsia"/>
          <w:color w:val="000000"/>
          <w:sz w:val="28"/>
        </w:rPr>
        <w:t xml:space="preserve"> </w:t>
      </w:r>
      <w:r w:rsidRPr="003A6035">
        <w:rPr>
          <w:rFonts w:eastAsia="標楷體" w:hint="eastAsia"/>
          <w:color w:val="000000"/>
          <w:sz w:val="28"/>
        </w:rPr>
        <w:t>±</w:t>
      </w:r>
      <w:r w:rsidR="00154669">
        <w:rPr>
          <w:rFonts w:eastAsia="標楷體" w:hint="eastAsia"/>
          <w:color w:val="000000"/>
          <w:sz w:val="28"/>
        </w:rPr>
        <w:t xml:space="preserve"> </w:t>
      </w:r>
      <w:r w:rsidR="00593FB5" w:rsidRPr="003A6035">
        <w:rPr>
          <w:rFonts w:eastAsia="標楷體" w:hint="eastAsia"/>
          <w:color w:val="000000"/>
          <w:sz w:val="28"/>
        </w:rPr>
        <w:t>15%</w:t>
      </w:r>
      <w:r w:rsidR="00154669">
        <w:rPr>
          <w:rFonts w:eastAsia="標楷體" w:hint="eastAsia"/>
          <w:color w:val="000000"/>
          <w:sz w:val="28"/>
        </w:rPr>
        <w:t xml:space="preserve"> </w:t>
      </w:r>
      <w:r w:rsidRPr="003A6035">
        <w:rPr>
          <w:rFonts w:eastAsia="標楷體" w:hint="eastAsia"/>
          <w:color w:val="000000"/>
          <w:sz w:val="28"/>
        </w:rPr>
        <w:t>之間，以確認檢量線適用性。</w:t>
      </w:r>
    </w:p>
    <w:p w:rsidR="00F91CC4" w:rsidRPr="00E46801" w:rsidRDefault="00F91CC4" w:rsidP="00A8321F">
      <w:pPr>
        <w:numPr>
          <w:ilvl w:val="0"/>
          <w:numId w:val="16"/>
        </w:numPr>
        <w:autoSpaceDE w:val="0"/>
        <w:autoSpaceDN w:val="0"/>
        <w:adjustRightInd w:val="0"/>
        <w:snapToGrid w:val="0"/>
        <w:spacing w:before="120" w:after="120"/>
        <w:ind w:left="567" w:hanging="567"/>
        <w:jc w:val="both"/>
        <w:textAlignment w:val="bottom"/>
        <w:rPr>
          <w:rFonts w:eastAsia="標楷體"/>
          <w:color w:val="000000"/>
          <w:sz w:val="28"/>
        </w:rPr>
      </w:pPr>
      <w:r w:rsidRPr="00E46801">
        <w:rPr>
          <w:rFonts w:eastAsia="標楷體"/>
          <w:color w:val="000000"/>
          <w:sz w:val="28"/>
        </w:rPr>
        <w:t>結果處理</w:t>
      </w:r>
    </w:p>
    <w:p w:rsidR="00F91CC4" w:rsidRPr="00E46801" w:rsidRDefault="00F91CC4" w:rsidP="00A40A5B">
      <w:pPr>
        <w:numPr>
          <w:ilvl w:val="0"/>
          <w:numId w:val="37"/>
        </w:numPr>
        <w:autoSpaceDE w:val="0"/>
        <w:autoSpaceDN w:val="0"/>
        <w:adjustRightInd w:val="0"/>
        <w:snapToGrid w:val="0"/>
        <w:spacing w:before="120" w:after="120"/>
        <w:ind w:left="1134" w:hanging="567"/>
        <w:jc w:val="both"/>
        <w:textAlignment w:val="bottom"/>
        <w:rPr>
          <w:rFonts w:eastAsia="標楷體"/>
          <w:color w:val="000000"/>
          <w:sz w:val="28"/>
        </w:rPr>
      </w:pPr>
      <w:r w:rsidRPr="00E46801">
        <w:rPr>
          <w:rFonts w:eastAsia="標楷體"/>
          <w:color w:val="000000"/>
          <w:sz w:val="28"/>
        </w:rPr>
        <w:t>定性分析</w:t>
      </w:r>
    </w:p>
    <w:p w:rsidR="00F91CC4" w:rsidRPr="00E46801" w:rsidRDefault="004023D7" w:rsidP="009D3BE1">
      <w:pPr>
        <w:autoSpaceDE w:val="0"/>
        <w:autoSpaceDN w:val="0"/>
        <w:adjustRightInd w:val="0"/>
        <w:snapToGrid w:val="0"/>
        <w:spacing w:before="120" w:after="120"/>
        <w:ind w:leftChars="472" w:left="1133" w:firstLineChars="195" w:firstLine="546"/>
        <w:jc w:val="both"/>
        <w:textAlignment w:val="bottom"/>
        <w:rPr>
          <w:rFonts w:eastAsia="標楷體"/>
          <w:color w:val="000000"/>
          <w:sz w:val="28"/>
        </w:rPr>
      </w:pPr>
      <w:r w:rsidRPr="00E46801">
        <w:rPr>
          <w:rFonts w:eastAsia="標楷體"/>
          <w:color w:val="000000"/>
          <w:sz w:val="28"/>
        </w:rPr>
        <w:t>樣品中待測揮發性有機物的認定可經由比較其滯留時間和質譜特性離子確認。特性離子相對強度以檢量線標準品的分析取得，以作為樣品定性的依據。樣品中待測物的滯留時間應以</w:t>
      </w:r>
      <w:r w:rsidR="00154669">
        <w:rPr>
          <w:rFonts w:eastAsia="標楷體" w:hint="eastAsia"/>
          <w:color w:val="000000"/>
          <w:sz w:val="28"/>
        </w:rPr>
        <w:t xml:space="preserve"> </w:t>
      </w:r>
      <w:r w:rsidRPr="00E46801">
        <w:rPr>
          <w:rFonts w:eastAsia="標楷體"/>
          <w:color w:val="000000"/>
          <w:sz w:val="28"/>
        </w:rPr>
        <w:t>12</w:t>
      </w:r>
      <w:r w:rsidR="00154669">
        <w:rPr>
          <w:rFonts w:eastAsia="標楷體" w:hint="eastAsia"/>
          <w:color w:val="000000"/>
          <w:sz w:val="28"/>
        </w:rPr>
        <w:t xml:space="preserve"> </w:t>
      </w:r>
      <w:r w:rsidRPr="00E46801">
        <w:rPr>
          <w:rFonts w:eastAsia="標楷體"/>
          <w:color w:val="000000"/>
          <w:sz w:val="28"/>
        </w:rPr>
        <w:t>小時內和樣品分析同一批次的檢量線查核分析為基準來比較</w:t>
      </w:r>
      <w:r w:rsidR="00F91CC4" w:rsidRPr="00E46801">
        <w:rPr>
          <w:rFonts w:eastAsia="標楷體"/>
          <w:color w:val="000000"/>
          <w:sz w:val="28"/>
        </w:rPr>
        <w:t>。</w:t>
      </w:r>
    </w:p>
    <w:p w:rsidR="00F91CC4" w:rsidRPr="00E46801" w:rsidRDefault="00F91CC4" w:rsidP="00A40A5B">
      <w:pPr>
        <w:numPr>
          <w:ilvl w:val="0"/>
          <w:numId w:val="37"/>
        </w:numPr>
        <w:autoSpaceDE w:val="0"/>
        <w:autoSpaceDN w:val="0"/>
        <w:adjustRightInd w:val="0"/>
        <w:snapToGrid w:val="0"/>
        <w:spacing w:before="120" w:after="120"/>
        <w:ind w:left="1134" w:hanging="567"/>
        <w:jc w:val="both"/>
        <w:textAlignment w:val="bottom"/>
        <w:rPr>
          <w:rFonts w:eastAsia="標楷體"/>
          <w:color w:val="000000"/>
          <w:sz w:val="28"/>
        </w:rPr>
      </w:pPr>
      <w:r w:rsidRPr="00E46801">
        <w:rPr>
          <w:rFonts w:eastAsia="標楷體"/>
          <w:color w:val="000000"/>
          <w:sz w:val="28"/>
        </w:rPr>
        <w:t>定量分析</w:t>
      </w:r>
    </w:p>
    <w:p w:rsidR="00787395" w:rsidRPr="00E46801" w:rsidRDefault="009875CE" w:rsidP="009D3BE1">
      <w:pPr>
        <w:autoSpaceDE w:val="0"/>
        <w:autoSpaceDN w:val="0"/>
        <w:adjustRightInd w:val="0"/>
        <w:snapToGrid w:val="0"/>
        <w:spacing w:before="120" w:after="120"/>
        <w:jc w:val="both"/>
        <w:textAlignment w:val="bottom"/>
        <w:rPr>
          <w:rFonts w:eastAsia="標楷體"/>
          <w:color w:val="000000"/>
          <w:sz w:val="28"/>
        </w:rPr>
      </w:pPr>
      <w:r w:rsidRPr="00E46801">
        <w:rPr>
          <w:rFonts w:eastAsia="標楷體"/>
          <w:color w:val="000000"/>
          <w:sz w:val="28"/>
        </w:rPr>
        <w:t xml:space="preserve">            </w:t>
      </w:r>
      <w:r w:rsidR="00F91CC4" w:rsidRPr="00E46801">
        <w:rPr>
          <w:rFonts w:eastAsia="標楷體"/>
          <w:color w:val="000000"/>
          <w:sz w:val="28"/>
        </w:rPr>
        <w:t>由待測物測得特性離子質量數的感應面積進行定量。</w:t>
      </w:r>
    </w:p>
    <w:p w:rsidR="00F91CC4" w:rsidRPr="00E46801" w:rsidRDefault="00F91CC4" w:rsidP="00A40A5B">
      <w:pPr>
        <w:numPr>
          <w:ilvl w:val="0"/>
          <w:numId w:val="38"/>
        </w:numPr>
        <w:autoSpaceDE w:val="0"/>
        <w:autoSpaceDN w:val="0"/>
        <w:adjustRightInd w:val="0"/>
        <w:snapToGrid w:val="0"/>
        <w:spacing w:before="120" w:after="120"/>
        <w:ind w:left="1134" w:hanging="239"/>
        <w:jc w:val="both"/>
        <w:textAlignment w:val="bottom"/>
        <w:rPr>
          <w:rFonts w:eastAsia="標楷體"/>
          <w:color w:val="000000"/>
          <w:sz w:val="28"/>
        </w:rPr>
      </w:pPr>
      <w:r w:rsidRPr="00E46801">
        <w:rPr>
          <w:rFonts w:eastAsia="標楷體"/>
          <w:color w:val="000000"/>
          <w:sz w:val="28"/>
        </w:rPr>
        <w:t>待測物含量：</w:t>
      </w:r>
    </w:p>
    <w:p w:rsidR="00F91CC4" w:rsidRPr="00E46801" w:rsidRDefault="00D25878" w:rsidP="009D3BE1">
      <w:pPr>
        <w:autoSpaceDE w:val="0"/>
        <w:autoSpaceDN w:val="0"/>
        <w:adjustRightInd w:val="0"/>
        <w:snapToGrid w:val="0"/>
        <w:spacing w:before="120" w:after="120"/>
        <w:ind w:left="1418" w:hanging="142"/>
        <w:jc w:val="both"/>
        <w:textAlignment w:val="bottom"/>
        <w:rPr>
          <w:rFonts w:eastAsia="標楷體"/>
          <w:color w:val="000000"/>
          <w:sz w:val="28"/>
        </w:rPr>
      </w:pPr>
      <w:r w:rsidRPr="00E46801">
        <w:rPr>
          <w:rFonts w:eastAsia="標楷體"/>
          <w:color w:val="000000"/>
          <w:sz w:val="28"/>
        </w:rPr>
        <w:t>R</w:t>
      </w:r>
      <w:r w:rsidR="00350BFD" w:rsidRPr="00E46801">
        <w:rPr>
          <w:rFonts w:eastAsia="標楷體"/>
          <w:color w:val="000000"/>
          <w:sz w:val="28"/>
        </w:rPr>
        <w:t xml:space="preserve"> =</w:t>
      </w:r>
      <w:r w:rsidR="00F91CC4" w:rsidRPr="00E46801">
        <w:rPr>
          <w:rFonts w:eastAsia="標楷體"/>
          <w:color w:val="000000"/>
          <w:sz w:val="28"/>
        </w:rPr>
        <w:t>（</w:t>
      </w:r>
      <w:r w:rsidR="00F91CC4" w:rsidRPr="00E46801">
        <w:rPr>
          <w:rFonts w:eastAsia="標楷體"/>
          <w:color w:val="000000"/>
          <w:sz w:val="28"/>
        </w:rPr>
        <w:t>Ax - A2</w:t>
      </w:r>
      <w:r w:rsidR="00F91CC4" w:rsidRPr="00E46801">
        <w:rPr>
          <w:rFonts w:eastAsia="標楷體"/>
          <w:color w:val="000000"/>
          <w:sz w:val="28"/>
        </w:rPr>
        <w:t>）</w:t>
      </w:r>
      <w:r w:rsidR="00F91CC4" w:rsidRPr="00E46801">
        <w:rPr>
          <w:rFonts w:eastAsia="標楷體"/>
          <w:color w:val="000000"/>
          <w:sz w:val="28"/>
        </w:rPr>
        <w:t>/A1</w:t>
      </w:r>
    </w:p>
    <w:p w:rsidR="00F91CC4" w:rsidRPr="00E46801" w:rsidRDefault="00F91CC4" w:rsidP="009D3BE1">
      <w:pPr>
        <w:autoSpaceDE w:val="0"/>
        <w:autoSpaceDN w:val="0"/>
        <w:adjustRightInd w:val="0"/>
        <w:snapToGrid w:val="0"/>
        <w:spacing w:before="120" w:after="120"/>
        <w:ind w:left="1418" w:hanging="142"/>
        <w:jc w:val="both"/>
        <w:textAlignment w:val="bottom"/>
        <w:rPr>
          <w:rFonts w:eastAsia="標楷體"/>
          <w:color w:val="000000"/>
          <w:sz w:val="28"/>
        </w:rPr>
      </w:pPr>
      <w:r w:rsidRPr="00E46801">
        <w:rPr>
          <w:rFonts w:eastAsia="標楷體"/>
          <w:color w:val="000000"/>
          <w:sz w:val="28"/>
        </w:rPr>
        <w:t>其中</w:t>
      </w:r>
      <w:r w:rsidR="007D7A2A">
        <w:rPr>
          <w:rFonts w:eastAsia="標楷體" w:hint="eastAsia"/>
          <w:color w:val="000000"/>
          <w:sz w:val="28"/>
        </w:rPr>
        <w:t xml:space="preserve"> </w:t>
      </w:r>
      <w:r w:rsidR="00D25878" w:rsidRPr="00E46801">
        <w:rPr>
          <w:rFonts w:eastAsia="標楷體"/>
          <w:color w:val="000000"/>
          <w:sz w:val="28"/>
        </w:rPr>
        <w:t>R</w:t>
      </w:r>
      <w:r w:rsidR="007D7A2A">
        <w:rPr>
          <w:rFonts w:eastAsia="標楷體"/>
          <w:color w:val="000000"/>
          <w:sz w:val="28"/>
        </w:rPr>
        <w:t xml:space="preserve"> </w:t>
      </w:r>
      <w:r w:rsidRPr="00E46801">
        <w:rPr>
          <w:rFonts w:eastAsia="標楷體"/>
          <w:color w:val="000000"/>
          <w:sz w:val="28"/>
        </w:rPr>
        <w:t>為待測物含量，單位為</w:t>
      </w:r>
      <w:r w:rsidRPr="00E46801">
        <w:rPr>
          <w:rFonts w:eastAsia="標楷體"/>
          <w:color w:val="000000"/>
          <w:sz w:val="28"/>
        </w:rPr>
        <w:t xml:space="preserve"> ng ; </w:t>
      </w:r>
    </w:p>
    <w:p w:rsidR="00F91CC4" w:rsidRPr="00E46801" w:rsidRDefault="006D462C" w:rsidP="009D3BE1">
      <w:pPr>
        <w:autoSpaceDE w:val="0"/>
        <w:autoSpaceDN w:val="0"/>
        <w:adjustRightInd w:val="0"/>
        <w:snapToGrid w:val="0"/>
        <w:spacing w:before="120" w:after="120"/>
        <w:ind w:left="1418" w:hanging="142"/>
        <w:jc w:val="both"/>
        <w:textAlignment w:val="bottom"/>
        <w:rPr>
          <w:rFonts w:eastAsia="標楷體"/>
          <w:color w:val="000000"/>
          <w:sz w:val="28"/>
        </w:rPr>
      </w:pPr>
      <w:r w:rsidRPr="00E46801">
        <w:rPr>
          <w:rFonts w:eastAsia="標楷體"/>
          <w:color w:val="000000"/>
          <w:sz w:val="28"/>
        </w:rPr>
        <w:t>Ax</w:t>
      </w:r>
      <w:r w:rsidR="007D7A2A">
        <w:rPr>
          <w:rFonts w:eastAsia="標楷體"/>
          <w:color w:val="000000"/>
          <w:sz w:val="28"/>
        </w:rPr>
        <w:t xml:space="preserve"> </w:t>
      </w:r>
      <w:r w:rsidR="00F91CC4" w:rsidRPr="00E46801">
        <w:rPr>
          <w:rFonts w:eastAsia="標楷體"/>
          <w:color w:val="000000"/>
          <w:sz w:val="28"/>
        </w:rPr>
        <w:t>為檢測儀器所得之</w:t>
      </w:r>
      <w:r w:rsidR="00A3042F" w:rsidRPr="00E46801">
        <w:rPr>
          <w:rFonts w:eastAsia="標楷體" w:hint="eastAsia"/>
          <w:color w:val="000000"/>
          <w:sz w:val="28"/>
        </w:rPr>
        <w:t>待測</w:t>
      </w:r>
      <w:r w:rsidR="00F91CC4" w:rsidRPr="00E46801">
        <w:rPr>
          <w:rFonts w:eastAsia="標楷體"/>
          <w:color w:val="000000"/>
          <w:sz w:val="28"/>
        </w:rPr>
        <w:t>物尖峰面積</w:t>
      </w:r>
      <w:r w:rsidR="00F91CC4" w:rsidRPr="00E46801">
        <w:rPr>
          <w:rFonts w:eastAsia="標楷體"/>
          <w:color w:val="000000"/>
          <w:sz w:val="28"/>
        </w:rPr>
        <w:t xml:space="preserve">; </w:t>
      </w:r>
    </w:p>
    <w:p w:rsidR="00F91CC4" w:rsidRPr="00E46801" w:rsidRDefault="00F91CC4" w:rsidP="009D3BE1">
      <w:pPr>
        <w:autoSpaceDE w:val="0"/>
        <w:autoSpaceDN w:val="0"/>
        <w:adjustRightInd w:val="0"/>
        <w:snapToGrid w:val="0"/>
        <w:spacing w:before="120" w:after="120"/>
        <w:ind w:left="1418" w:hanging="142"/>
        <w:jc w:val="both"/>
        <w:textAlignment w:val="bottom"/>
        <w:rPr>
          <w:rFonts w:eastAsia="標楷體"/>
          <w:color w:val="000000"/>
          <w:sz w:val="28"/>
        </w:rPr>
      </w:pPr>
      <w:r w:rsidRPr="00E46801">
        <w:rPr>
          <w:rFonts w:eastAsia="標楷體"/>
          <w:color w:val="000000"/>
          <w:sz w:val="28"/>
        </w:rPr>
        <w:t>A1</w:t>
      </w:r>
      <w:r w:rsidRPr="00E46801">
        <w:rPr>
          <w:rFonts w:eastAsia="標楷體"/>
          <w:color w:val="000000"/>
          <w:sz w:val="28"/>
        </w:rPr>
        <w:t>、</w:t>
      </w:r>
      <w:r w:rsidRPr="00E46801">
        <w:rPr>
          <w:rFonts w:eastAsia="標楷體"/>
          <w:color w:val="000000"/>
          <w:sz w:val="28"/>
        </w:rPr>
        <w:t>A2</w:t>
      </w:r>
      <w:r w:rsidR="007D7A2A">
        <w:rPr>
          <w:rFonts w:eastAsia="標楷體"/>
          <w:color w:val="000000"/>
          <w:sz w:val="28"/>
        </w:rPr>
        <w:t xml:space="preserve"> </w:t>
      </w:r>
      <w:r w:rsidRPr="00E46801">
        <w:rPr>
          <w:rFonts w:eastAsia="標楷體"/>
          <w:color w:val="000000"/>
          <w:sz w:val="28"/>
        </w:rPr>
        <w:t>分別為</w:t>
      </w:r>
      <w:r w:rsidR="00A3042F" w:rsidRPr="00E46801">
        <w:rPr>
          <w:rFonts w:eastAsia="標楷體" w:hint="eastAsia"/>
          <w:color w:val="000000"/>
          <w:sz w:val="28"/>
        </w:rPr>
        <w:t>待測</w:t>
      </w:r>
      <w:r w:rsidRPr="00E46801">
        <w:rPr>
          <w:rFonts w:eastAsia="標楷體"/>
          <w:color w:val="000000"/>
          <w:sz w:val="28"/>
        </w:rPr>
        <w:t>物含量檢量線之斜率及截距。</w:t>
      </w:r>
    </w:p>
    <w:p w:rsidR="00A40A5B" w:rsidRDefault="00F91CC4" w:rsidP="00A40A5B">
      <w:pPr>
        <w:numPr>
          <w:ilvl w:val="0"/>
          <w:numId w:val="38"/>
        </w:numPr>
        <w:autoSpaceDE w:val="0"/>
        <w:autoSpaceDN w:val="0"/>
        <w:adjustRightInd w:val="0"/>
        <w:snapToGrid w:val="0"/>
        <w:spacing w:before="120" w:after="120"/>
        <w:ind w:left="1134" w:hanging="239"/>
        <w:jc w:val="both"/>
        <w:textAlignment w:val="bottom"/>
        <w:rPr>
          <w:rFonts w:eastAsia="標楷體"/>
          <w:color w:val="000000"/>
          <w:sz w:val="28"/>
        </w:rPr>
      </w:pPr>
      <w:r w:rsidRPr="00E46801">
        <w:rPr>
          <w:rFonts w:eastAsia="標楷體"/>
          <w:color w:val="000000"/>
          <w:sz w:val="28"/>
        </w:rPr>
        <w:t>待測物在空氣中之濃度可以下式求得，並以</w:t>
      </w:r>
      <w:r w:rsidR="007D7A2A">
        <w:rPr>
          <w:rFonts w:eastAsia="標楷體" w:hint="eastAsia"/>
          <w:color w:val="000000"/>
          <w:sz w:val="28"/>
        </w:rPr>
        <w:t xml:space="preserve"> </w:t>
      </w:r>
      <w:r w:rsidR="009E5531" w:rsidRPr="00E46801">
        <w:rPr>
          <w:rFonts w:eastAsia="標楷體"/>
          <w:color w:val="000000"/>
          <w:sz w:val="28"/>
        </w:rPr>
        <w:t>C</w:t>
      </w:r>
      <w:r w:rsidR="007D7A2A">
        <w:rPr>
          <w:rFonts w:eastAsia="標楷體"/>
          <w:color w:val="000000"/>
          <w:sz w:val="28"/>
        </w:rPr>
        <w:t xml:space="preserve"> </w:t>
      </w:r>
      <w:r w:rsidRPr="00E46801">
        <w:rPr>
          <w:rFonts w:eastAsia="標楷體"/>
          <w:color w:val="000000"/>
          <w:sz w:val="28"/>
        </w:rPr>
        <w:t>表示之</w:t>
      </w:r>
    </w:p>
    <w:p w:rsidR="008E1E72" w:rsidRPr="00E46801" w:rsidRDefault="00A40A5B" w:rsidP="00A40A5B">
      <w:pPr>
        <w:autoSpaceDE w:val="0"/>
        <w:autoSpaceDN w:val="0"/>
        <w:adjustRightInd w:val="0"/>
        <w:snapToGrid w:val="0"/>
        <w:spacing w:before="120" w:after="120"/>
        <w:ind w:left="1134"/>
        <w:jc w:val="both"/>
        <w:textAlignment w:val="bottom"/>
        <w:rPr>
          <w:rFonts w:eastAsia="標楷體"/>
          <w:color w:val="000000"/>
          <w:sz w:val="28"/>
        </w:rPr>
      </w:pPr>
      <w:r w:rsidRPr="00E46801">
        <w:rPr>
          <w:rFonts w:eastAsia="標楷體"/>
          <w:color w:val="000000"/>
          <w:sz w:val="28"/>
        </w:rPr>
        <w:t xml:space="preserve">         </w:t>
      </w:r>
      <w:r w:rsidRPr="0009583F">
        <w:rPr>
          <w:rFonts w:eastAsia="標楷體"/>
          <w:color w:val="000000"/>
          <w:position w:val="-28"/>
          <w:sz w:val="28"/>
        </w:rPr>
        <w:object w:dxaOrig="202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1.25pt;height:33pt" o:ole="">
            <v:imagedata r:id="rId8" o:title=""/>
          </v:shape>
          <o:OLEObject Type="Embed" ProgID="Equation.3" ShapeID="_x0000_i1025" DrawAspect="Content" ObjectID="_1515312735" r:id="rId9"/>
        </w:object>
      </w:r>
    </w:p>
    <w:p w:rsidR="00AA67F2" w:rsidRDefault="00F91CC4" w:rsidP="004608EB">
      <w:pPr>
        <w:autoSpaceDE w:val="0"/>
        <w:autoSpaceDN w:val="0"/>
        <w:adjustRightInd w:val="0"/>
        <w:snapToGrid w:val="0"/>
        <w:spacing w:before="120" w:after="120"/>
        <w:ind w:left="1361"/>
        <w:jc w:val="both"/>
        <w:textAlignment w:val="bottom"/>
        <w:rPr>
          <w:rFonts w:eastAsia="標楷體"/>
          <w:color w:val="000000"/>
          <w:sz w:val="28"/>
        </w:rPr>
      </w:pPr>
      <w:r w:rsidRPr="00E46801">
        <w:rPr>
          <w:rFonts w:eastAsia="標楷體"/>
          <w:color w:val="000000"/>
          <w:sz w:val="28"/>
        </w:rPr>
        <w:t>C</w:t>
      </w:r>
      <w:r w:rsidRPr="00E46801">
        <w:rPr>
          <w:rFonts w:eastAsia="標楷體"/>
          <w:color w:val="000000"/>
          <w:sz w:val="28"/>
        </w:rPr>
        <w:t>（</w:t>
      </w:r>
      <w:r w:rsidR="007F7EDB" w:rsidRPr="00E46801">
        <w:rPr>
          <w:rFonts w:eastAsia="標楷體"/>
          <w:color w:val="000000"/>
          <w:sz w:val="28"/>
          <w:szCs w:val="28"/>
        </w:rPr>
        <w:t>μ</w:t>
      </w:r>
      <w:r w:rsidRPr="00E46801">
        <w:rPr>
          <w:rFonts w:eastAsia="標楷體"/>
          <w:color w:val="000000"/>
          <w:sz w:val="28"/>
        </w:rPr>
        <w:t>g∕</w:t>
      </w:r>
      <w:r w:rsidR="000A06EC">
        <w:rPr>
          <w:rFonts w:eastAsia="標楷體"/>
          <w:color w:val="000000"/>
          <w:sz w:val="28"/>
        </w:rPr>
        <w:t>m</w:t>
      </w:r>
      <w:r w:rsidR="000A06EC">
        <w:rPr>
          <w:rFonts w:eastAsia="標楷體"/>
          <w:color w:val="000000"/>
          <w:sz w:val="28"/>
          <w:vertAlign w:val="superscript"/>
        </w:rPr>
        <w:t>3</w:t>
      </w:r>
      <w:r w:rsidRPr="00E46801">
        <w:rPr>
          <w:rFonts w:eastAsia="標楷體"/>
          <w:color w:val="000000"/>
          <w:sz w:val="28"/>
        </w:rPr>
        <w:t>）：待測物濃度</w:t>
      </w:r>
    </w:p>
    <w:p w:rsidR="008E1E72" w:rsidRPr="00E46801" w:rsidRDefault="008E1E72" w:rsidP="004608EB">
      <w:pPr>
        <w:autoSpaceDE w:val="0"/>
        <w:autoSpaceDN w:val="0"/>
        <w:adjustRightInd w:val="0"/>
        <w:snapToGrid w:val="0"/>
        <w:spacing w:before="120" w:after="120"/>
        <w:ind w:left="1361"/>
        <w:jc w:val="both"/>
        <w:textAlignment w:val="bottom"/>
        <w:rPr>
          <w:rFonts w:eastAsia="標楷體"/>
          <w:color w:val="000000"/>
          <w:sz w:val="28"/>
        </w:rPr>
      </w:pPr>
      <w:r w:rsidRPr="00E46801">
        <w:rPr>
          <w:rFonts w:eastAsia="標楷體"/>
          <w:color w:val="000000"/>
          <w:sz w:val="28"/>
        </w:rPr>
        <w:t>R</w:t>
      </w:r>
      <w:r w:rsidR="00D25878" w:rsidRPr="00E46801">
        <w:rPr>
          <w:rFonts w:eastAsia="標楷體"/>
          <w:color w:val="000000"/>
          <w:sz w:val="28"/>
        </w:rPr>
        <w:t>1</w:t>
      </w:r>
      <w:r w:rsidR="00F91CC4" w:rsidRPr="00E46801">
        <w:rPr>
          <w:rFonts w:eastAsia="標楷體"/>
          <w:color w:val="000000"/>
          <w:sz w:val="28"/>
        </w:rPr>
        <w:t>（</w:t>
      </w:r>
      <w:r w:rsidR="00F91CC4" w:rsidRPr="00E46801">
        <w:rPr>
          <w:rFonts w:eastAsia="標楷體"/>
          <w:color w:val="000000"/>
          <w:sz w:val="28"/>
        </w:rPr>
        <w:t>ng</w:t>
      </w:r>
      <w:r w:rsidR="00EC3069" w:rsidRPr="00E46801">
        <w:rPr>
          <w:rFonts w:eastAsia="標楷體"/>
          <w:color w:val="000000"/>
          <w:sz w:val="28"/>
        </w:rPr>
        <w:t>）：由八、（二）</w:t>
      </w:r>
      <w:r w:rsidR="00EC3069" w:rsidRPr="00E46801">
        <w:rPr>
          <w:rFonts w:eastAsia="標楷體"/>
          <w:color w:val="000000"/>
          <w:sz w:val="28"/>
        </w:rPr>
        <w:t>1</w:t>
      </w:r>
      <w:r w:rsidR="00453A44" w:rsidRPr="00E46801">
        <w:rPr>
          <w:rFonts w:eastAsia="標楷體"/>
          <w:color w:val="000000"/>
          <w:sz w:val="28"/>
        </w:rPr>
        <w:t>.</w:t>
      </w:r>
      <w:r w:rsidR="00F91CC4" w:rsidRPr="00E46801">
        <w:rPr>
          <w:rFonts w:eastAsia="標楷體"/>
          <w:color w:val="000000"/>
          <w:sz w:val="28"/>
        </w:rPr>
        <w:t>所得</w:t>
      </w:r>
      <w:r w:rsidR="00D25878" w:rsidRPr="00E46801">
        <w:rPr>
          <w:rFonts w:eastAsia="標楷體"/>
          <w:color w:val="000000"/>
          <w:sz w:val="28"/>
        </w:rPr>
        <w:t>前段</w:t>
      </w:r>
      <w:r w:rsidR="00F14291" w:rsidRPr="00E46801">
        <w:rPr>
          <w:rFonts w:eastAsia="標楷體"/>
          <w:color w:val="000000"/>
          <w:sz w:val="28"/>
        </w:rPr>
        <w:t>吸附管</w:t>
      </w:r>
      <w:r w:rsidR="00D25878" w:rsidRPr="00E46801">
        <w:rPr>
          <w:rFonts w:eastAsia="標楷體"/>
          <w:color w:val="000000"/>
          <w:sz w:val="28"/>
        </w:rPr>
        <w:t>中</w:t>
      </w:r>
      <w:r w:rsidR="00F91CC4" w:rsidRPr="00E46801">
        <w:rPr>
          <w:rFonts w:eastAsia="標楷體"/>
          <w:color w:val="000000"/>
          <w:sz w:val="28"/>
        </w:rPr>
        <w:t>待測物</w:t>
      </w:r>
      <w:r w:rsidR="00EC3069" w:rsidRPr="00E46801">
        <w:rPr>
          <w:rFonts w:eastAsia="標楷體"/>
          <w:color w:val="000000"/>
          <w:sz w:val="28"/>
        </w:rPr>
        <w:t>含量</w:t>
      </w:r>
    </w:p>
    <w:p w:rsidR="00AA67F2" w:rsidRDefault="008E1E72" w:rsidP="004608EB">
      <w:pPr>
        <w:autoSpaceDE w:val="0"/>
        <w:autoSpaceDN w:val="0"/>
        <w:adjustRightInd w:val="0"/>
        <w:snapToGrid w:val="0"/>
        <w:spacing w:before="120" w:after="120"/>
        <w:ind w:left="1361"/>
        <w:jc w:val="both"/>
        <w:textAlignment w:val="bottom"/>
        <w:rPr>
          <w:rFonts w:eastAsia="標楷體"/>
          <w:color w:val="000000"/>
          <w:sz w:val="28"/>
        </w:rPr>
      </w:pPr>
      <w:r w:rsidRPr="00E46801">
        <w:rPr>
          <w:rFonts w:eastAsia="標楷體"/>
          <w:color w:val="000000"/>
          <w:sz w:val="28"/>
        </w:rPr>
        <w:t>R2</w:t>
      </w:r>
      <w:r w:rsidRPr="00E46801">
        <w:rPr>
          <w:rFonts w:eastAsia="標楷體"/>
          <w:color w:val="000000"/>
          <w:sz w:val="28"/>
        </w:rPr>
        <w:t>（</w:t>
      </w:r>
      <w:r w:rsidRPr="00E46801">
        <w:rPr>
          <w:rFonts w:eastAsia="標楷體"/>
          <w:color w:val="000000"/>
          <w:sz w:val="28"/>
        </w:rPr>
        <w:t>ng</w:t>
      </w:r>
      <w:r w:rsidRPr="00E46801">
        <w:rPr>
          <w:rFonts w:eastAsia="標楷體"/>
          <w:color w:val="000000"/>
          <w:sz w:val="28"/>
        </w:rPr>
        <w:t>）：</w:t>
      </w:r>
      <w:r w:rsidR="00EC3069" w:rsidRPr="00E46801">
        <w:rPr>
          <w:rFonts w:eastAsia="標楷體"/>
          <w:color w:val="000000"/>
          <w:sz w:val="28"/>
        </w:rPr>
        <w:t>由八、（二）</w:t>
      </w:r>
      <w:r w:rsidR="00EC3069" w:rsidRPr="00E46801">
        <w:rPr>
          <w:rFonts w:eastAsia="標楷體"/>
          <w:color w:val="000000"/>
          <w:sz w:val="28"/>
        </w:rPr>
        <w:t>1.</w:t>
      </w:r>
      <w:r w:rsidR="00EC3069" w:rsidRPr="00E46801">
        <w:rPr>
          <w:rFonts w:eastAsia="標楷體"/>
          <w:color w:val="000000"/>
          <w:sz w:val="28"/>
        </w:rPr>
        <w:t>所得</w:t>
      </w:r>
      <w:r w:rsidR="00C74888" w:rsidRPr="00E46801">
        <w:rPr>
          <w:rFonts w:eastAsia="標楷體"/>
          <w:color w:val="000000"/>
          <w:sz w:val="28"/>
        </w:rPr>
        <w:t>後</w:t>
      </w:r>
      <w:r w:rsidR="00EC3069" w:rsidRPr="00E46801">
        <w:rPr>
          <w:rFonts w:eastAsia="標楷體"/>
          <w:color w:val="000000"/>
          <w:sz w:val="28"/>
        </w:rPr>
        <w:t>段</w:t>
      </w:r>
      <w:r w:rsidR="00F14291" w:rsidRPr="00E46801">
        <w:rPr>
          <w:rFonts w:eastAsia="標楷體"/>
          <w:color w:val="000000"/>
          <w:sz w:val="28"/>
        </w:rPr>
        <w:t>吸附管</w:t>
      </w:r>
      <w:r w:rsidR="00EC3069" w:rsidRPr="00E46801">
        <w:rPr>
          <w:rFonts w:eastAsia="標楷體"/>
          <w:color w:val="000000"/>
          <w:sz w:val="28"/>
        </w:rPr>
        <w:t>中待測物含量</w:t>
      </w:r>
    </w:p>
    <w:p w:rsidR="00AA67F2" w:rsidRDefault="0009583F" w:rsidP="004608EB">
      <w:pPr>
        <w:autoSpaceDE w:val="0"/>
        <w:autoSpaceDN w:val="0"/>
        <w:adjustRightInd w:val="0"/>
        <w:snapToGrid w:val="0"/>
        <w:spacing w:before="120" w:after="120"/>
        <w:ind w:left="1361"/>
        <w:jc w:val="both"/>
        <w:textAlignment w:val="bottom"/>
        <w:rPr>
          <w:rFonts w:eastAsia="標楷體"/>
          <w:color w:val="000000"/>
          <w:sz w:val="28"/>
        </w:rPr>
      </w:pPr>
      <w:r>
        <w:rPr>
          <w:rFonts w:eastAsia="標楷體" w:hint="eastAsia"/>
          <w:color w:val="000000"/>
          <w:sz w:val="28"/>
        </w:rPr>
        <w:lastRenderedPageBreak/>
        <w:t>Q</w:t>
      </w:r>
      <w:r w:rsidR="00F91CC4" w:rsidRPr="00E46801">
        <w:rPr>
          <w:rFonts w:eastAsia="標楷體"/>
          <w:color w:val="000000"/>
          <w:sz w:val="28"/>
        </w:rPr>
        <w:t>（</w:t>
      </w:r>
      <w:proofErr w:type="spellStart"/>
      <w:r w:rsidR="00F91CC4" w:rsidRPr="00E46801">
        <w:rPr>
          <w:rFonts w:eastAsia="標楷體"/>
          <w:color w:val="000000"/>
          <w:sz w:val="28"/>
        </w:rPr>
        <w:t>mL∕min</w:t>
      </w:r>
      <w:proofErr w:type="spellEnd"/>
      <w:r w:rsidR="00E277FC">
        <w:rPr>
          <w:rFonts w:eastAsia="標楷體"/>
          <w:color w:val="000000"/>
          <w:sz w:val="28"/>
        </w:rPr>
        <w:t>）：</w:t>
      </w:r>
      <w:r w:rsidR="00E277FC" w:rsidRPr="00E277FC">
        <w:rPr>
          <w:rFonts w:eastAsia="標楷體" w:hint="eastAsia"/>
          <w:color w:val="000000"/>
          <w:sz w:val="28"/>
        </w:rPr>
        <w:t>採樣泵之平均採樣流率（採樣前後流率平均值）</w:t>
      </w:r>
    </w:p>
    <w:p w:rsidR="00F91CC4" w:rsidRPr="00E46801" w:rsidRDefault="009E5531" w:rsidP="004608EB">
      <w:pPr>
        <w:autoSpaceDE w:val="0"/>
        <w:autoSpaceDN w:val="0"/>
        <w:adjustRightInd w:val="0"/>
        <w:snapToGrid w:val="0"/>
        <w:spacing w:before="120" w:after="120"/>
        <w:ind w:left="1361"/>
        <w:jc w:val="both"/>
        <w:textAlignment w:val="bottom"/>
        <w:rPr>
          <w:rFonts w:eastAsia="標楷體"/>
          <w:color w:val="000000"/>
          <w:sz w:val="28"/>
        </w:rPr>
      </w:pPr>
      <w:r w:rsidRPr="00E46801">
        <w:rPr>
          <w:rFonts w:eastAsia="標楷體"/>
          <w:color w:val="000000"/>
          <w:sz w:val="28"/>
        </w:rPr>
        <w:t>t</w:t>
      </w:r>
      <w:r w:rsidR="00F91CC4" w:rsidRPr="00E46801">
        <w:rPr>
          <w:rFonts w:eastAsia="標楷體"/>
          <w:color w:val="000000"/>
          <w:sz w:val="28"/>
        </w:rPr>
        <w:t>（</w:t>
      </w:r>
      <w:r w:rsidR="00F91CC4" w:rsidRPr="00E46801">
        <w:rPr>
          <w:rFonts w:eastAsia="標楷體"/>
          <w:color w:val="000000"/>
          <w:sz w:val="28"/>
        </w:rPr>
        <w:t>min</w:t>
      </w:r>
      <w:r w:rsidR="00F91CC4" w:rsidRPr="00E46801">
        <w:rPr>
          <w:rFonts w:eastAsia="標楷體"/>
          <w:color w:val="000000"/>
          <w:sz w:val="28"/>
        </w:rPr>
        <w:t>）：採樣時間</w:t>
      </w:r>
    </w:p>
    <w:p w:rsidR="00F91CC4" w:rsidRPr="00E46801" w:rsidRDefault="00F91CC4" w:rsidP="00A42D1A">
      <w:pPr>
        <w:numPr>
          <w:ilvl w:val="0"/>
          <w:numId w:val="38"/>
        </w:numPr>
        <w:autoSpaceDE w:val="0"/>
        <w:autoSpaceDN w:val="0"/>
        <w:adjustRightInd w:val="0"/>
        <w:snapToGrid w:val="0"/>
        <w:spacing w:before="120" w:after="120"/>
        <w:ind w:left="1134" w:hanging="239"/>
        <w:jc w:val="both"/>
        <w:textAlignment w:val="bottom"/>
        <w:rPr>
          <w:rFonts w:eastAsia="標楷體"/>
          <w:color w:val="000000"/>
          <w:sz w:val="28"/>
        </w:rPr>
      </w:pPr>
      <w:r w:rsidRPr="00E46801">
        <w:rPr>
          <w:rFonts w:eastAsia="標楷體"/>
          <w:color w:val="000000"/>
          <w:sz w:val="28"/>
        </w:rPr>
        <w:t>待測物在空氣中標準狀態下之濃度可以下式求得，並以</w:t>
      </w:r>
      <w:r w:rsidR="007D7A2A">
        <w:rPr>
          <w:rFonts w:eastAsia="標楷體" w:hint="eastAsia"/>
          <w:color w:val="000000"/>
          <w:sz w:val="28"/>
        </w:rPr>
        <w:t xml:space="preserve"> </w:t>
      </w:r>
      <w:r w:rsidRPr="00E46801">
        <w:rPr>
          <w:rFonts w:eastAsia="標楷體"/>
          <w:color w:val="000000"/>
          <w:sz w:val="28"/>
        </w:rPr>
        <w:t>Cs</w:t>
      </w:r>
      <w:r w:rsidR="007D7A2A">
        <w:rPr>
          <w:rFonts w:eastAsia="標楷體"/>
          <w:color w:val="000000"/>
          <w:sz w:val="28"/>
        </w:rPr>
        <w:t xml:space="preserve"> </w:t>
      </w:r>
      <w:r w:rsidRPr="00E46801">
        <w:rPr>
          <w:rFonts w:eastAsia="標楷體"/>
          <w:color w:val="000000"/>
          <w:sz w:val="28"/>
        </w:rPr>
        <w:t>表示之</w:t>
      </w:r>
    </w:p>
    <w:p w:rsidR="00F91CC4" w:rsidRPr="00E46801" w:rsidRDefault="007F7EDB" w:rsidP="009D3BE1">
      <w:pPr>
        <w:autoSpaceDE w:val="0"/>
        <w:autoSpaceDN w:val="0"/>
        <w:adjustRightInd w:val="0"/>
        <w:snapToGrid w:val="0"/>
        <w:spacing w:before="120" w:after="120"/>
        <w:ind w:leftChars="531" w:left="1274" w:firstLine="1278"/>
        <w:jc w:val="both"/>
        <w:textAlignment w:val="bottom"/>
        <w:rPr>
          <w:rFonts w:eastAsia="標楷體"/>
          <w:color w:val="000000"/>
          <w:sz w:val="28"/>
        </w:rPr>
      </w:pPr>
      <w:r w:rsidRPr="00E46801">
        <w:rPr>
          <w:rFonts w:eastAsia="標楷體"/>
          <w:color w:val="000000"/>
          <w:position w:val="-24"/>
          <w:sz w:val="28"/>
        </w:rPr>
        <w:object w:dxaOrig="3460" w:dyaOrig="620">
          <v:shape id="_x0000_i1026" type="#_x0000_t75" style="width:173.25pt;height:30.75pt" o:ole="">
            <v:imagedata r:id="rId10" o:title=""/>
          </v:shape>
          <o:OLEObject Type="Embed" ProgID="Equation.3" ShapeID="_x0000_i1026" DrawAspect="Content" ObjectID="_1515312736" r:id="rId11"/>
        </w:object>
      </w:r>
    </w:p>
    <w:p w:rsidR="004608EB" w:rsidRDefault="00F91CC4" w:rsidP="004608EB">
      <w:pPr>
        <w:autoSpaceDE w:val="0"/>
        <w:autoSpaceDN w:val="0"/>
        <w:adjustRightInd w:val="0"/>
        <w:snapToGrid w:val="0"/>
        <w:spacing w:before="120" w:after="120"/>
        <w:ind w:leftChars="531" w:left="1274"/>
        <w:contextualSpacing/>
        <w:jc w:val="both"/>
        <w:textAlignment w:val="bottom"/>
        <w:rPr>
          <w:rFonts w:eastAsia="標楷體"/>
          <w:color w:val="000000"/>
          <w:sz w:val="28"/>
        </w:rPr>
      </w:pPr>
      <w:r w:rsidRPr="00E46801">
        <w:rPr>
          <w:rFonts w:eastAsia="標楷體"/>
          <w:color w:val="000000"/>
          <w:sz w:val="28"/>
        </w:rPr>
        <w:t>Cs</w:t>
      </w:r>
      <w:r w:rsidRPr="00E46801">
        <w:rPr>
          <w:rFonts w:eastAsia="標楷體"/>
          <w:color w:val="000000"/>
          <w:sz w:val="28"/>
        </w:rPr>
        <w:t>（</w:t>
      </w:r>
      <w:proofErr w:type="spellStart"/>
      <w:r w:rsidRPr="00E46801">
        <w:rPr>
          <w:rFonts w:eastAsia="標楷體"/>
          <w:color w:val="000000"/>
          <w:sz w:val="28"/>
        </w:rPr>
        <w:t>ppbv</w:t>
      </w:r>
      <w:proofErr w:type="spellEnd"/>
      <w:r w:rsidRPr="00E46801">
        <w:rPr>
          <w:rFonts w:eastAsia="標楷體"/>
          <w:color w:val="000000"/>
          <w:sz w:val="28"/>
        </w:rPr>
        <w:t>）：標準狀態下之濃度（</w:t>
      </w:r>
      <w:r w:rsidRPr="00E46801">
        <w:rPr>
          <w:rFonts w:eastAsia="標楷體"/>
          <w:color w:val="000000"/>
          <w:sz w:val="28"/>
        </w:rPr>
        <w:t>25</w:t>
      </w:r>
      <w:r w:rsidRPr="00E46801">
        <w:rPr>
          <w:rFonts w:ascii="新細明體" w:hAnsi="新細明體" w:cs="新細明體" w:hint="eastAsia"/>
          <w:color w:val="000000"/>
          <w:sz w:val="28"/>
        </w:rPr>
        <w:t>℃</w:t>
      </w:r>
      <w:r w:rsidRPr="00E46801">
        <w:rPr>
          <w:rFonts w:eastAsia="標楷體"/>
          <w:color w:val="000000"/>
          <w:sz w:val="28"/>
        </w:rPr>
        <w:t>，</w:t>
      </w:r>
      <w:r w:rsidR="00F02399" w:rsidRPr="003A6035">
        <w:rPr>
          <w:rFonts w:eastAsia="標楷體"/>
          <w:color w:val="000000"/>
          <w:sz w:val="28"/>
        </w:rPr>
        <w:t xml:space="preserve">1 </w:t>
      </w:r>
      <w:proofErr w:type="spellStart"/>
      <w:r w:rsidR="00F02399" w:rsidRPr="003A6035">
        <w:rPr>
          <w:rFonts w:eastAsia="標楷體"/>
          <w:color w:val="000000"/>
          <w:sz w:val="28"/>
        </w:rPr>
        <w:t>atm</w:t>
      </w:r>
      <w:proofErr w:type="spellEnd"/>
      <w:r w:rsidR="002F033D">
        <w:rPr>
          <w:rFonts w:eastAsia="標楷體"/>
          <w:color w:val="000000"/>
          <w:sz w:val="28"/>
        </w:rPr>
        <w:t xml:space="preserve"> </w:t>
      </w:r>
      <w:r w:rsidRPr="003A6035">
        <w:rPr>
          <w:rFonts w:eastAsia="標楷體"/>
          <w:color w:val="000000"/>
          <w:sz w:val="28"/>
        </w:rPr>
        <w:t>時）</w:t>
      </w:r>
      <w:r w:rsidRPr="003A6035">
        <w:rPr>
          <w:rFonts w:eastAsia="標楷體"/>
          <w:color w:val="000000"/>
          <w:sz w:val="28"/>
        </w:rPr>
        <w:br/>
      </w:r>
      <w:r w:rsidR="004608EB" w:rsidRPr="00E46801">
        <w:rPr>
          <w:rFonts w:eastAsia="標楷體"/>
          <w:color w:val="000000"/>
          <w:sz w:val="28"/>
        </w:rPr>
        <w:t>C</w:t>
      </w:r>
      <w:r w:rsidR="004608EB" w:rsidRPr="00E46801">
        <w:rPr>
          <w:rFonts w:eastAsia="標楷體"/>
          <w:color w:val="000000"/>
          <w:sz w:val="28"/>
        </w:rPr>
        <w:t>（</w:t>
      </w:r>
      <w:r w:rsidR="004608EB" w:rsidRPr="00E46801">
        <w:rPr>
          <w:rFonts w:eastAsia="標楷體"/>
          <w:color w:val="000000"/>
          <w:sz w:val="28"/>
          <w:szCs w:val="28"/>
        </w:rPr>
        <w:t>μ</w:t>
      </w:r>
      <w:r w:rsidR="004608EB" w:rsidRPr="00E46801">
        <w:rPr>
          <w:rFonts w:eastAsia="標楷體"/>
          <w:color w:val="000000"/>
          <w:sz w:val="28"/>
        </w:rPr>
        <w:t>g∕</w:t>
      </w:r>
      <w:r w:rsidR="004608EB">
        <w:rPr>
          <w:rFonts w:eastAsia="標楷體"/>
          <w:color w:val="000000"/>
          <w:sz w:val="28"/>
        </w:rPr>
        <w:t>m</w:t>
      </w:r>
      <w:r w:rsidR="004608EB">
        <w:rPr>
          <w:rFonts w:eastAsia="標楷體"/>
          <w:color w:val="000000"/>
          <w:sz w:val="28"/>
          <w:vertAlign w:val="superscript"/>
        </w:rPr>
        <w:t>3</w:t>
      </w:r>
      <w:r w:rsidR="004608EB" w:rsidRPr="00E46801">
        <w:rPr>
          <w:rFonts w:eastAsia="標楷體"/>
          <w:color w:val="000000"/>
          <w:sz w:val="28"/>
        </w:rPr>
        <w:t>）：待測物濃度</w:t>
      </w:r>
    </w:p>
    <w:p w:rsidR="004608EB" w:rsidRDefault="00F91CC4" w:rsidP="004608EB">
      <w:pPr>
        <w:autoSpaceDE w:val="0"/>
        <w:autoSpaceDN w:val="0"/>
        <w:adjustRightInd w:val="0"/>
        <w:snapToGrid w:val="0"/>
        <w:spacing w:before="120" w:after="120"/>
        <w:ind w:leftChars="531" w:left="1274"/>
        <w:contextualSpacing/>
        <w:jc w:val="both"/>
        <w:textAlignment w:val="bottom"/>
        <w:rPr>
          <w:rFonts w:eastAsia="標楷體"/>
          <w:color w:val="000000"/>
          <w:sz w:val="28"/>
        </w:rPr>
      </w:pPr>
      <w:r w:rsidRPr="003A6035">
        <w:rPr>
          <w:rFonts w:eastAsia="標楷體"/>
          <w:color w:val="000000"/>
          <w:sz w:val="28"/>
        </w:rPr>
        <w:t>24.45</w:t>
      </w:r>
      <w:r w:rsidRPr="003A6035">
        <w:rPr>
          <w:rFonts w:eastAsia="標楷體"/>
          <w:color w:val="000000"/>
          <w:sz w:val="28"/>
        </w:rPr>
        <w:t>（</w:t>
      </w:r>
      <w:r w:rsidRPr="003A6035">
        <w:rPr>
          <w:rFonts w:eastAsia="標楷體"/>
          <w:color w:val="000000"/>
          <w:sz w:val="28"/>
        </w:rPr>
        <w:t>L ∕ mole</w:t>
      </w:r>
      <w:r w:rsidRPr="003A6035">
        <w:rPr>
          <w:rFonts w:eastAsia="標楷體"/>
          <w:color w:val="000000"/>
          <w:sz w:val="28"/>
        </w:rPr>
        <w:t>）：</w:t>
      </w:r>
      <w:r w:rsidRPr="003A6035">
        <w:rPr>
          <w:rFonts w:eastAsia="標楷體"/>
          <w:color w:val="000000"/>
          <w:sz w:val="28"/>
        </w:rPr>
        <w:t>25</w:t>
      </w:r>
      <w:r w:rsidRPr="003A6035">
        <w:rPr>
          <w:rFonts w:ascii="新細明體" w:hAnsi="新細明體" w:cs="新細明體" w:hint="eastAsia"/>
          <w:color w:val="000000"/>
          <w:sz w:val="28"/>
        </w:rPr>
        <w:t>℃</w:t>
      </w:r>
      <w:r w:rsidR="002F033D">
        <w:rPr>
          <w:rFonts w:ascii="新細明體" w:hAnsi="新細明體" w:cs="新細明體" w:hint="eastAsia"/>
          <w:color w:val="000000"/>
          <w:sz w:val="28"/>
        </w:rPr>
        <w:t xml:space="preserve"> </w:t>
      </w:r>
      <w:r w:rsidRPr="003A6035">
        <w:rPr>
          <w:rFonts w:eastAsia="標楷體"/>
          <w:color w:val="000000"/>
          <w:sz w:val="28"/>
        </w:rPr>
        <w:t>氣體之莫耳體積</w:t>
      </w:r>
      <w:r w:rsidRPr="003A6035">
        <w:rPr>
          <w:rFonts w:eastAsia="標楷體"/>
          <w:color w:val="000000"/>
          <w:sz w:val="28"/>
        </w:rPr>
        <w:t xml:space="preserve"> </w:t>
      </w:r>
      <w:r w:rsidRPr="003A6035">
        <w:rPr>
          <w:rFonts w:eastAsia="標楷體"/>
          <w:color w:val="000000"/>
          <w:sz w:val="28"/>
        </w:rPr>
        <w:br/>
        <w:t>T</w:t>
      </w:r>
      <w:r w:rsidRPr="003A6035">
        <w:rPr>
          <w:rFonts w:eastAsia="標楷體"/>
          <w:color w:val="000000"/>
          <w:sz w:val="28"/>
        </w:rPr>
        <w:t>（</w:t>
      </w:r>
      <w:r w:rsidRPr="003A6035">
        <w:rPr>
          <w:rFonts w:ascii="新細明體" w:hAnsi="新細明體" w:cs="新細明體" w:hint="eastAsia"/>
          <w:color w:val="000000"/>
          <w:sz w:val="28"/>
        </w:rPr>
        <w:t>℃</w:t>
      </w:r>
      <w:r w:rsidRPr="003A6035">
        <w:rPr>
          <w:rFonts w:eastAsia="標楷體"/>
          <w:color w:val="000000"/>
          <w:sz w:val="28"/>
        </w:rPr>
        <w:t>）：採樣時之溫度</w:t>
      </w:r>
      <w:r w:rsidRPr="003A6035">
        <w:rPr>
          <w:rFonts w:eastAsia="標楷體"/>
          <w:color w:val="000000"/>
          <w:sz w:val="28"/>
        </w:rPr>
        <w:t xml:space="preserve"> </w:t>
      </w:r>
      <w:r w:rsidRPr="003A6035">
        <w:rPr>
          <w:rFonts w:eastAsia="標楷體"/>
          <w:color w:val="000000"/>
          <w:sz w:val="28"/>
        </w:rPr>
        <w:br/>
      </w:r>
      <w:r w:rsidR="004608EB" w:rsidRPr="003A6035">
        <w:rPr>
          <w:rFonts w:eastAsia="標楷體"/>
          <w:color w:val="000000"/>
          <w:sz w:val="28"/>
        </w:rPr>
        <w:t>Mw</w:t>
      </w:r>
      <w:r w:rsidR="004608EB" w:rsidRPr="003A6035">
        <w:rPr>
          <w:rFonts w:eastAsia="標楷體"/>
          <w:color w:val="000000"/>
          <w:sz w:val="28"/>
        </w:rPr>
        <w:t>（</w:t>
      </w:r>
      <w:r w:rsidR="004608EB" w:rsidRPr="003A6035">
        <w:rPr>
          <w:rFonts w:eastAsia="標楷體"/>
          <w:color w:val="000000"/>
          <w:sz w:val="28"/>
        </w:rPr>
        <w:t>g</w:t>
      </w:r>
      <w:r w:rsidR="004608EB" w:rsidRPr="00BB0EB8">
        <w:rPr>
          <w:rFonts w:eastAsia="標楷體"/>
          <w:color w:val="000000"/>
          <w:sz w:val="28"/>
        </w:rPr>
        <w:t xml:space="preserve"> ∕ mole</w:t>
      </w:r>
      <w:r w:rsidR="004608EB" w:rsidRPr="003A6035">
        <w:rPr>
          <w:rFonts w:eastAsia="標楷體"/>
          <w:color w:val="000000"/>
          <w:sz w:val="28"/>
        </w:rPr>
        <w:t>）：待測物之分子量</w:t>
      </w:r>
    </w:p>
    <w:p w:rsidR="00B07F76" w:rsidRPr="003A6035" w:rsidRDefault="00F91CC4" w:rsidP="004608EB">
      <w:pPr>
        <w:autoSpaceDE w:val="0"/>
        <w:autoSpaceDN w:val="0"/>
        <w:adjustRightInd w:val="0"/>
        <w:snapToGrid w:val="0"/>
        <w:spacing w:before="120" w:after="120"/>
        <w:ind w:leftChars="531" w:left="1274"/>
        <w:jc w:val="both"/>
        <w:textAlignment w:val="bottom"/>
        <w:rPr>
          <w:rFonts w:eastAsia="標楷體"/>
          <w:color w:val="000000"/>
          <w:sz w:val="28"/>
        </w:rPr>
      </w:pPr>
      <w:r w:rsidRPr="003A6035">
        <w:rPr>
          <w:rFonts w:eastAsia="標楷體"/>
          <w:color w:val="000000"/>
          <w:sz w:val="28"/>
        </w:rPr>
        <w:t>P</w:t>
      </w:r>
      <w:r w:rsidRPr="003A6035">
        <w:rPr>
          <w:rFonts w:eastAsia="標楷體"/>
          <w:color w:val="000000"/>
          <w:sz w:val="28"/>
        </w:rPr>
        <w:t>（</w:t>
      </w:r>
      <w:r w:rsidRPr="003A6035">
        <w:rPr>
          <w:rFonts w:eastAsia="標楷體"/>
          <w:color w:val="000000"/>
          <w:sz w:val="28"/>
        </w:rPr>
        <w:t>mmHg</w:t>
      </w:r>
      <w:r w:rsidRPr="003A6035">
        <w:rPr>
          <w:rFonts w:eastAsia="標楷體"/>
          <w:color w:val="000000"/>
          <w:sz w:val="28"/>
        </w:rPr>
        <w:t>）：採樣時之大氣壓力</w:t>
      </w:r>
    </w:p>
    <w:p w:rsidR="00F91CC4" w:rsidRPr="003A6035" w:rsidRDefault="00F91CC4" w:rsidP="00A8321F">
      <w:pPr>
        <w:numPr>
          <w:ilvl w:val="0"/>
          <w:numId w:val="16"/>
        </w:numPr>
        <w:autoSpaceDE w:val="0"/>
        <w:autoSpaceDN w:val="0"/>
        <w:adjustRightInd w:val="0"/>
        <w:snapToGrid w:val="0"/>
        <w:spacing w:before="120" w:after="120"/>
        <w:ind w:left="567" w:hanging="567"/>
        <w:jc w:val="both"/>
        <w:textAlignment w:val="bottom"/>
        <w:rPr>
          <w:rFonts w:eastAsia="標楷體"/>
          <w:color w:val="000000"/>
          <w:sz w:val="28"/>
        </w:rPr>
      </w:pPr>
      <w:r w:rsidRPr="003A6035">
        <w:rPr>
          <w:rFonts w:eastAsia="標楷體"/>
          <w:color w:val="000000"/>
          <w:sz w:val="28"/>
        </w:rPr>
        <w:t>品質管制</w:t>
      </w:r>
    </w:p>
    <w:p w:rsidR="00F91CC4" w:rsidRPr="003A6035" w:rsidRDefault="00B07F76" w:rsidP="00A42D1A">
      <w:pPr>
        <w:numPr>
          <w:ilvl w:val="0"/>
          <w:numId w:val="39"/>
        </w:numPr>
        <w:autoSpaceDE w:val="0"/>
        <w:autoSpaceDN w:val="0"/>
        <w:adjustRightInd w:val="0"/>
        <w:snapToGrid w:val="0"/>
        <w:spacing w:before="120" w:after="120"/>
        <w:ind w:left="1134" w:hanging="567"/>
        <w:jc w:val="both"/>
        <w:textAlignment w:val="bottom"/>
        <w:rPr>
          <w:rFonts w:eastAsia="標楷體"/>
          <w:color w:val="000000"/>
          <w:sz w:val="28"/>
        </w:rPr>
      </w:pPr>
      <w:r w:rsidRPr="003A6035">
        <w:rPr>
          <w:rFonts w:eastAsia="標楷體"/>
          <w:color w:val="000000"/>
          <w:sz w:val="28"/>
        </w:rPr>
        <w:t>待測化合物檢量線之線性相關係數應大於或等於</w:t>
      </w:r>
      <w:r w:rsidR="00154669">
        <w:rPr>
          <w:rFonts w:eastAsia="標楷體" w:hint="eastAsia"/>
          <w:color w:val="000000"/>
          <w:sz w:val="28"/>
        </w:rPr>
        <w:t xml:space="preserve"> </w:t>
      </w:r>
      <w:r w:rsidRPr="003A6035">
        <w:rPr>
          <w:rFonts w:eastAsia="標楷體"/>
          <w:color w:val="000000"/>
          <w:sz w:val="28"/>
        </w:rPr>
        <w:t>0.995</w:t>
      </w:r>
      <w:r w:rsidR="001073A2" w:rsidRPr="003A6035">
        <w:rPr>
          <w:rFonts w:eastAsia="標楷體"/>
          <w:color w:val="000000"/>
          <w:sz w:val="28"/>
        </w:rPr>
        <w:t>，檢量線確認分析結果相對誤差值應在</w:t>
      </w:r>
      <w:r w:rsidR="00154669">
        <w:rPr>
          <w:rFonts w:eastAsia="標楷體" w:hint="eastAsia"/>
          <w:color w:val="000000"/>
          <w:sz w:val="28"/>
        </w:rPr>
        <w:t xml:space="preserve"> </w:t>
      </w:r>
      <w:r w:rsidR="001073A2" w:rsidRPr="003A6035">
        <w:rPr>
          <w:rFonts w:eastAsia="標楷體"/>
          <w:color w:val="000000"/>
          <w:sz w:val="28"/>
        </w:rPr>
        <w:t>± 15</w:t>
      </w:r>
      <w:r w:rsidR="001073A2" w:rsidRPr="003A6035">
        <w:rPr>
          <w:rFonts w:eastAsia="標楷體"/>
          <w:noProof/>
          <w:color w:val="000000"/>
          <w:sz w:val="28"/>
        </w:rPr>
        <w:t>%</w:t>
      </w:r>
      <w:r w:rsidR="00154669">
        <w:rPr>
          <w:rFonts w:eastAsia="標楷體" w:hint="eastAsia"/>
          <w:noProof/>
          <w:color w:val="000000"/>
          <w:sz w:val="28"/>
        </w:rPr>
        <w:t xml:space="preserve"> </w:t>
      </w:r>
      <w:r w:rsidR="001073A2" w:rsidRPr="003A6035">
        <w:rPr>
          <w:rFonts w:eastAsia="標楷體"/>
          <w:color w:val="000000"/>
          <w:sz w:val="28"/>
        </w:rPr>
        <w:t>以內</w:t>
      </w:r>
      <w:r w:rsidR="00D240A0" w:rsidRPr="003A6035">
        <w:rPr>
          <w:rFonts w:eastAsia="標楷體"/>
          <w:color w:val="000000"/>
          <w:sz w:val="28"/>
        </w:rPr>
        <w:t>。</w:t>
      </w:r>
      <w:r w:rsidR="009068C3" w:rsidRPr="003A6035">
        <w:rPr>
          <w:rFonts w:eastAsia="標楷體"/>
          <w:color w:val="000000"/>
          <w:sz w:val="28"/>
        </w:rPr>
        <w:t xml:space="preserve">    </w:t>
      </w:r>
    </w:p>
    <w:p w:rsidR="00B93451" w:rsidRPr="003A6035" w:rsidRDefault="00C338EB" w:rsidP="00A42D1A">
      <w:pPr>
        <w:numPr>
          <w:ilvl w:val="0"/>
          <w:numId w:val="39"/>
        </w:numPr>
        <w:autoSpaceDE w:val="0"/>
        <w:autoSpaceDN w:val="0"/>
        <w:adjustRightInd w:val="0"/>
        <w:snapToGrid w:val="0"/>
        <w:spacing w:before="120" w:after="120"/>
        <w:ind w:left="1134" w:hanging="567"/>
        <w:jc w:val="both"/>
        <w:textAlignment w:val="bottom"/>
        <w:rPr>
          <w:rFonts w:eastAsia="標楷體"/>
          <w:color w:val="000000"/>
          <w:sz w:val="28"/>
        </w:rPr>
      </w:pPr>
      <w:r w:rsidRPr="003A6035">
        <w:rPr>
          <w:rFonts w:eastAsia="標楷體" w:hint="eastAsia"/>
          <w:color w:val="000000"/>
          <w:sz w:val="28"/>
        </w:rPr>
        <w:t>樣品分析時，每批次或每</w:t>
      </w:r>
      <w:r w:rsidR="00154669">
        <w:rPr>
          <w:rFonts w:eastAsia="標楷體" w:hint="eastAsia"/>
          <w:color w:val="000000"/>
          <w:sz w:val="28"/>
        </w:rPr>
        <w:t xml:space="preserve"> </w:t>
      </w:r>
      <w:r w:rsidRPr="003A6035">
        <w:rPr>
          <w:rFonts w:eastAsia="標楷體" w:hint="eastAsia"/>
          <w:color w:val="000000"/>
          <w:sz w:val="28"/>
        </w:rPr>
        <w:t>10</w:t>
      </w:r>
      <w:r w:rsidR="00154669">
        <w:rPr>
          <w:rFonts w:eastAsia="標楷體" w:hint="eastAsia"/>
          <w:color w:val="000000"/>
          <w:sz w:val="28"/>
        </w:rPr>
        <w:t xml:space="preserve"> </w:t>
      </w:r>
      <w:r w:rsidRPr="003A6035">
        <w:rPr>
          <w:rFonts w:eastAsia="標楷體" w:hint="eastAsia"/>
          <w:color w:val="000000"/>
          <w:sz w:val="28"/>
        </w:rPr>
        <w:t>個樣品，需進行一個實驗室空白樣品分析及檢量線查核標準品分析，完成樣品分析後應再執行一次檢量線查核</w:t>
      </w:r>
      <w:r w:rsidRPr="003A6035">
        <w:rPr>
          <w:rFonts w:ascii="標楷體" w:eastAsia="標楷體" w:hAnsi="標楷體" w:hint="eastAsia"/>
          <w:color w:val="000000"/>
          <w:sz w:val="28"/>
        </w:rPr>
        <w:t>。</w:t>
      </w:r>
    </w:p>
    <w:p w:rsidR="002D1462" w:rsidRPr="003A6035" w:rsidRDefault="008D428B" w:rsidP="00A42D1A">
      <w:pPr>
        <w:numPr>
          <w:ilvl w:val="0"/>
          <w:numId w:val="39"/>
        </w:numPr>
        <w:autoSpaceDE w:val="0"/>
        <w:autoSpaceDN w:val="0"/>
        <w:adjustRightInd w:val="0"/>
        <w:snapToGrid w:val="0"/>
        <w:spacing w:before="120" w:after="120"/>
        <w:ind w:left="1134" w:hanging="567"/>
        <w:jc w:val="both"/>
        <w:textAlignment w:val="bottom"/>
        <w:rPr>
          <w:rFonts w:eastAsia="標楷體"/>
          <w:color w:val="000000"/>
          <w:sz w:val="28"/>
        </w:rPr>
      </w:pPr>
      <w:r w:rsidRPr="003A6035">
        <w:rPr>
          <w:rFonts w:eastAsia="標楷體"/>
          <w:color w:val="000000"/>
          <w:sz w:val="28"/>
        </w:rPr>
        <w:t>檢量線查核：必須以接近工作濃度範圍或檢量線中點之標準品來執行，檢量線查核回收率需在</w:t>
      </w:r>
      <w:r w:rsidR="00154669">
        <w:rPr>
          <w:rFonts w:eastAsia="標楷體" w:hint="eastAsia"/>
          <w:color w:val="000000"/>
          <w:sz w:val="28"/>
        </w:rPr>
        <w:t xml:space="preserve"> </w:t>
      </w:r>
      <w:r w:rsidRPr="003A6035">
        <w:rPr>
          <w:rFonts w:eastAsia="標楷體"/>
          <w:color w:val="000000"/>
          <w:sz w:val="28"/>
        </w:rPr>
        <w:t>85</w:t>
      </w:r>
      <w:r w:rsidR="00154669">
        <w:rPr>
          <w:rFonts w:eastAsia="標楷體" w:hint="eastAsia"/>
          <w:color w:val="000000"/>
          <w:sz w:val="28"/>
        </w:rPr>
        <w:t xml:space="preserve"> </w:t>
      </w:r>
      <w:r w:rsidRPr="003A6035">
        <w:rPr>
          <w:rFonts w:eastAsia="標楷體"/>
          <w:color w:val="000000"/>
          <w:sz w:val="28"/>
        </w:rPr>
        <w:t>至</w:t>
      </w:r>
      <w:r w:rsidR="00154669">
        <w:rPr>
          <w:rFonts w:eastAsia="標楷體" w:hint="eastAsia"/>
          <w:color w:val="000000"/>
          <w:sz w:val="28"/>
        </w:rPr>
        <w:t xml:space="preserve"> </w:t>
      </w:r>
      <w:r w:rsidRPr="003A6035">
        <w:rPr>
          <w:rFonts w:eastAsia="標楷體"/>
          <w:color w:val="000000"/>
          <w:sz w:val="28"/>
        </w:rPr>
        <w:t>115%</w:t>
      </w:r>
      <w:r w:rsidR="00154669">
        <w:rPr>
          <w:rFonts w:eastAsia="標楷體" w:hint="eastAsia"/>
          <w:color w:val="000000"/>
          <w:sz w:val="28"/>
        </w:rPr>
        <w:t xml:space="preserve"> </w:t>
      </w:r>
      <w:r w:rsidRPr="003A6035">
        <w:rPr>
          <w:rFonts w:eastAsia="標楷體"/>
          <w:color w:val="000000"/>
          <w:sz w:val="28"/>
        </w:rPr>
        <w:t>之間</w:t>
      </w:r>
      <w:r w:rsidR="002D1462" w:rsidRPr="003A6035">
        <w:rPr>
          <w:rFonts w:eastAsia="標楷體"/>
          <w:noProof/>
          <w:color w:val="000000"/>
          <w:sz w:val="28"/>
        </w:rPr>
        <w:t>。</w:t>
      </w:r>
    </w:p>
    <w:p w:rsidR="00F91CC4" w:rsidRPr="003A6035" w:rsidRDefault="008D428B" w:rsidP="00A42D1A">
      <w:pPr>
        <w:numPr>
          <w:ilvl w:val="0"/>
          <w:numId w:val="39"/>
        </w:numPr>
        <w:autoSpaceDE w:val="0"/>
        <w:autoSpaceDN w:val="0"/>
        <w:adjustRightInd w:val="0"/>
        <w:snapToGrid w:val="0"/>
        <w:spacing w:before="120" w:after="120"/>
        <w:ind w:left="1134" w:hanging="567"/>
        <w:jc w:val="both"/>
        <w:textAlignment w:val="bottom"/>
        <w:rPr>
          <w:rFonts w:eastAsia="標楷體"/>
          <w:color w:val="000000"/>
          <w:sz w:val="28"/>
        </w:rPr>
      </w:pPr>
      <w:r w:rsidRPr="003A6035">
        <w:rPr>
          <w:rFonts w:eastAsia="標楷體" w:hint="eastAsia"/>
          <w:color w:val="000000"/>
          <w:sz w:val="28"/>
        </w:rPr>
        <w:t>空白樣品分析</w:t>
      </w:r>
      <w:r w:rsidRPr="003A6035">
        <w:rPr>
          <w:rFonts w:ascii="標楷體" w:eastAsia="標楷體" w:hAnsi="標楷體" w:hint="eastAsia"/>
          <w:color w:val="000000"/>
          <w:sz w:val="28"/>
        </w:rPr>
        <w:t>：</w:t>
      </w:r>
      <w:r w:rsidRPr="003A6035">
        <w:rPr>
          <w:rFonts w:eastAsia="標楷體" w:hint="eastAsia"/>
          <w:color w:val="000000"/>
          <w:sz w:val="28"/>
        </w:rPr>
        <w:t>實驗室空白樣品分析及現場空白樣品分析之待測物濃度測值應小於</w:t>
      </w:r>
      <w:r w:rsidR="00154669">
        <w:rPr>
          <w:rFonts w:eastAsia="標楷體" w:hint="eastAsia"/>
          <w:color w:val="000000"/>
          <w:sz w:val="28"/>
        </w:rPr>
        <w:t xml:space="preserve"> </w:t>
      </w:r>
      <w:r w:rsidRPr="003A6035">
        <w:rPr>
          <w:rFonts w:eastAsia="標楷體" w:hint="eastAsia"/>
          <w:color w:val="000000"/>
          <w:sz w:val="28"/>
        </w:rPr>
        <w:t>2</w:t>
      </w:r>
      <w:r w:rsidR="00154669">
        <w:rPr>
          <w:rFonts w:eastAsia="標楷體" w:hint="eastAsia"/>
          <w:color w:val="000000"/>
          <w:sz w:val="28"/>
        </w:rPr>
        <w:t xml:space="preserve"> </w:t>
      </w:r>
      <w:r w:rsidRPr="003A6035">
        <w:rPr>
          <w:rFonts w:eastAsia="標楷體" w:hint="eastAsia"/>
          <w:color w:val="000000"/>
          <w:sz w:val="28"/>
        </w:rPr>
        <w:t>倍方法偵測極限</w:t>
      </w:r>
      <w:r w:rsidR="001D693D" w:rsidRPr="003A6035">
        <w:rPr>
          <w:rFonts w:eastAsia="標楷體"/>
          <w:color w:val="000000"/>
          <w:sz w:val="28"/>
        </w:rPr>
        <w:t>。</w:t>
      </w:r>
    </w:p>
    <w:p w:rsidR="00C338EB" w:rsidRPr="003A6035" w:rsidRDefault="0005052A" w:rsidP="00A42D1A">
      <w:pPr>
        <w:numPr>
          <w:ilvl w:val="0"/>
          <w:numId w:val="39"/>
        </w:numPr>
        <w:autoSpaceDE w:val="0"/>
        <w:autoSpaceDN w:val="0"/>
        <w:adjustRightInd w:val="0"/>
        <w:snapToGrid w:val="0"/>
        <w:spacing w:before="120" w:after="120"/>
        <w:ind w:left="1134" w:hanging="567"/>
        <w:jc w:val="both"/>
        <w:textAlignment w:val="bottom"/>
        <w:rPr>
          <w:rFonts w:eastAsia="標楷體"/>
          <w:color w:val="000000"/>
          <w:sz w:val="28"/>
        </w:rPr>
      </w:pPr>
      <w:r w:rsidRPr="0005052A">
        <w:rPr>
          <w:rFonts w:eastAsia="標楷體" w:hint="eastAsia"/>
          <w:color w:val="000000"/>
          <w:sz w:val="28"/>
        </w:rPr>
        <w:t>後段吸附管中待測物濃度測值應小於</w:t>
      </w:r>
      <w:r w:rsidR="00154669">
        <w:rPr>
          <w:rFonts w:eastAsia="標楷體" w:hint="eastAsia"/>
          <w:color w:val="000000"/>
          <w:sz w:val="28"/>
        </w:rPr>
        <w:t xml:space="preserve"> </w:t>
      </w:r>
      <w:r w:rsidRPr="0005052A">
        <w:rPr>
          <w:rFonts w:eastAsia="標楷體" w:hint="eastAsia"/>
          <w:color w:val="000000"/>
          <w:sz w:val="28"/>
        </w:rPr>
        <w:t>2</w:t>
      </w:r>
      <w:r w:rsidR="00154669">
        <w:rPr>
          <w:rFonts w:eastAsia="標楷體" w:hint="eastAsia"/>
          <w:color w:val="000000"/>
          <w:sz w:val="28"/>
        </w:rPr>
        <w:t xml:space="preserve"> </w:t>
      </w:r>
      <w:r w:rsidRPr="0005052A">
        <w:rPr>
          <w:rFonts w:eastAsia="標楷體" w:hint="eastAsia"/>
          <w:color w:val="000000"/>
          <w:sz w:val="28"/>
        </w:rPr>
        <w:t>倍方法偵測極限或不得大於前段吸附管之十分之一；後段吸附管中待測物濃度測值大於</w:t>
      </w:r>
      <w:r w:rsidRPr="0005052A">
        <w:rPr>
          <w:rFonts w:eastAsia="標楷體" w:hint="eastAsia"/>
          <w:color w:val="000000"/>
          <w:sz w:val="28"/>
        </w:rPr>
        <w:t>2</w:t>
      </w:r>
      <w:r w:rsidRPr="0005052A">
        <w:rPr>
          <w:rFonts w:eastAsia="標楷體" w:hint="eastAsia"/>
          <w:color w:val="000000"/>
          <w:sz w:val="28"/>
        </w:rPr>
        <w:t>倍方法偵測極限，並小於前段吸附管之十分之一時，需加總前後段吸附管中待測物含量</w:t>
      </w:r>
      <w:r w:rsidR="00C338EB" w:rsidRPr="003A6035">
        <w:rPr>
          <w:rFonts w:eastAsia="標楷體"/>
          <w:color w:val="000000"/>
          <w:sz w:val="28"/>
        </w:rPr>
        <w:t>。</w:t>
      </w:r>
    </w:p>
    <w:p w:rsidR="00F91CC4" w:rsidRPr="00E46801" w:rsidRDefault="00F91CC4" w:rsidP="00A8321F">
      <w:pPr>
        <w:numPr>
          <w:ilvl w:val="0"/>
          <w:numId w:val="16"/>
        </w:numPr>
        <w:autoSpaceDE w:val="0"/>
        <w:autoSpaceDN w:val="0"/>
        <w:adjustRightInd w:val="0"/>
        <w:snapToGrid w:val="0"/>
        <w:spacing w:before="120" w:after="120"/>
        <w:ind w:left="567" w:hanging="567"/>
        <w:jc w:val="both"/>
        <w:textAlignment w:val="bottom"/>
        <w:rPr>
          <w:rFonts w:eastAsia="標楷體"/>
          <w:color w:val="000000"/>
          <w:sz w:val="28"/>
        </w:rPr>
      </w:pPr>
      <w:r w:rsidRPr="00E46801">
        <w:rPr>
          <w:rFonts w:eastAsia="標楷體"/>
          <w:color w:val="000000"/>
          <w:sz w:val="28"/>
        </w:rPr>
        <w:t>精密度與準確度</w:t>
      </w:r>
    </w:p>
    <w:p w:rsidR="000B1C1E" w:rsidRDefault="00D75C31" w:rsidP="009D3BE1">
      <w:pPr>
        <w:autoSpaceDE w:val="0"/>
        <w:autoSpaceDN w:val="0"/>
        <w:adjustRightInd w:val="0"/>
        <w:snapToGrid w:val="0"/>
        <w:spacing w:before="120" w:after="120"/>
        <w:ind w:leftChars="23" w:left="655" w:hangingChars="200" w:hanging="600"/>
        <w:jc w:val="both"/>
        <w:textAlignment w:val="bottom"/>
        <w:rPr>
          <w:rFonts w:eastAsia="標楷體"/>
          <w:color w:val="000000"/>
          <w:spacing w:val="10"/>
          <w:sz w:val="28"/>
        </w:rPr>
      </w:pPr>
      <w:r>
        <w:rPr>
          <w:rFonts w:eastAsia="標楷體" w:hint="eastAsia"/>
          <w:color w:val="000000"/>
          <w:spacing w:val="10"/>
          <w:sz w:val="28"/>
        </w:rPr>
        <w:t xml:space="preserve">       </w:t>
      </w:r>
      <w:r w:rsidR="00F91CC4" w:rsidRPr="003A6035">
        <w:rPr>
          <w:rFonts w:eastAsia="標楷體"/>
          <w:color w:val="000000"/>
          <w:spacing w:val="10"/>
          <w:sz w:val="28"/>
        </w:rPr>
        <w:t>單一實驗室取</w:t>
      </w:r>
      <w:r w:rsidR="00E854D2" w:rsidRPr="003A6035">
        <w:rPr>
          <w:rFonts w:eastAsia="標楷體" w:hint="eastAsia"/>
          <w:color w:val="000000"/>
          <w:spacing w:val="10"/>
          <w:sz w:val="28"/>
        </w:rPr>
        <w:t>標準溶液</w:t>
      </w:r>
      <w:r w:rsidR="00E854D2" w:rsidRPr="003A6035">
        <w:rPr>
          <w:rFonts w:ascii="標楷體" w:eastAsia="標楷體" w:hAnsi="標楷體" w:hint="eastAsia"/>
          <w:color w:val="000000"/>
          <w:spacing w:val="10"/>
          <w:sz w:val="28"/>
        </w:rPr>
        <w:t>（</w:t>
      </w:r>
      <w:r w:rsidR="00E854D2" w:rsidRPr="003A6035">
        <w:rPr>
          <w:rFonts w:eastAsia="標楷體" w:hint="eastAsia"/>
          <w:color w:val="000000"/>
          <w:spacing w:val="10"/>
          <w:sz w:val="28"/>
        </w:rPr>
        <w:t>二氯甲醚</w:t>
      </w:r>
      <w:r w:rsidR="00154669">
        <w:rPr>
          <w:rFonts w:eastAsia="標楷體" w:hint="eastAsia"/>
          <w:color w:val="000000"/>
          <w:spacing w:val="10"/>
          <w:sz w:val="28"/>
        </w:rPr>
        <w:t xml:space="preserve"> </w:t>
      </w:r>
      <w:r w:rsidR="00E854D2" w:rsidRPr="003A6035">
        <w:rPr>
          <w:rFonts w:eastAsia="標楷體" w:hint="eastAsia"/>
          <w:color w:val="000000"/>
          <w:spacing w:val="10"/>
          <w:sz w:val="28"/>
        </w:rPr>
        <w:t xml:space="preserve">26.4 </w:t>
      </w:r>
      <w:r w:rsidR="00E854D2" w:rsidRPr="003A6035">
        <w:rPr>
          <w:rFonts w:eastAsia="標楷體"/>
          <w:color w:val="000000"/>
          <w:spacing w:val="10"/>
          <w:sz w:val="28"/>
        </w:rPr>
        <w:t>ppm</w:t>
      </w:r>
      <w:r w:rsidR="00154669">
        <w:rPr>
          <w:rFonts w:eastAsia="標楷體" w:hint="eastAsia"/>
          <w:color w:val="000000"/>
          <w:spacing w:val="10"/>
          <w:sz w:val="28"/>
        </w:rPr>
        <w:t xml:space="preserve"> </w:t>
      </w:r>
      <w:r w:rsidR="00E854D2" w:rsidRPr="003A6035">
        <w:rPr>
          <w:rFonts w:eastAsia="標楷體" w:hint="eastAsia"/>
          <w:color w:val="000000"/>
          <w:spacing w:val="10"/>
          <w:sz w:val="28"/>
        </w:rPr>
        <w:t>及硫酸乙酯</w:t>
      </w:r>
      <w:r w:rsidR="00154669">
        <w:rPr>
          <w:rFonts w:eastAsia="標楷體" w:hint="eastAsia"/>
          <w:color w:val="000000"/>
          <w:spacing w:val="10"/>
          <w:sz w:val="28"/>
        </w:rPr>
        <w:t xml:space="preserve"> </w:t>
      </w:r>
      <w:r w:rsidR="00E854D2" w:rsidRPr="003A6035">
        <w:rPr>
          <w:rFonts w:eastAsia="標楷體" w:hint="eastAsia"/>
          <w:color w:val="000000"/>
          <w:spacing w:val="10"/>
          <w:sz w:val="28"/>
        </w:rPr>
        <w:t>23.5</w:t>
      </w:r>
      <w:r w:rsidR="00E854D2" w:rsidRPr="003A6035">
        <w:rPr>
          <w:rFonts w:eastAsia="標楷體"/>
          <w:color w:val="000000"/>
          <w:spacing w:val="10"/>
          <w:sz w:val="28"/>
        </w:rPr>
        <w:t xml:space="preserve"> ppm</w:t>
      </w:r>
      <w:r w:rsidR="00E854D2" w:rsidRPr="003A6035">
        <w:rPr>
          <w:rFonts w:ascii="標楷體" w:eastAsia="標楷體" w:hAnsi="標楷體" w:hint="eastAsia"/>
          <w:color w:val="000000"/>
          <w:spacing w:val="10"/>
          <w:sz w:val="28"/>
        </w:rPr>
        <w:t>）</w:t>
      </w:r>
      <w:r w:rsidR="0082475C" w:rsidRPr="003A6035">
        <w:rPr>
          <w:rFonts w:ascii="標楷體" w:eastAsia="標楷體" w:hAnsi="標楷體" w:hint="eastAsia"/>
          <w:color w:val="000000"/>
          <w:sz w:val="28"/>
        </w:rPr>
        <w:t>，</w:t>
      </w:r>
      <w:r w:rsidR="00F91CC4" w:rsidRPr="003A6035">
        <w:rPr>
          <w:rFonts w:eastAsia="標楷體"/>
          <w:color w:val="000000"/>
          <w:sz w:val="28"/>
        </w:rPr>
        <w:t>添加</w:t>
      </w:r>
      <w:r w:rsidR="00251EC5">
        <w:rPr>
          <w:rFonts w:eastAsia="標楷體" w:hint="eastAsia"/>
          <w:color w:val="000000"/>
          <w:sz w:val="28"/>
        </w:rPr>
        <w:t xml:space="preserve"> </w:t>
      </w:r>
      <w:r w:rsidR="00F91CC4" w:rsidRPr="003A6035">
        <w:rPr>
          <w:rFonts w:eastAsia="標楷體"/>
          <w:color w:val="000000"/>
          <w:sz w:val="28"/>
        </w:rPr>
        <w:t>1</w:t>
      </w:r>
      <w:r w:rsidR="0056052E" w:rsidRPr="003A6035">
        <w:rPr>
          <w:rFonts w:eastAsia="標楷體"/>
          <w:color w:val="000000"/>
          <w:sz w:val="28"/>
        </w:rPr>
        <w:t xml:space="preserve"> </w:t>
      </w:r>
      <w:proofErr w:type="spellStart"/>
      <w:r w:rsidR="00F91CC4" w:rsidRPr="003A6035">
        <w:rPr>
          <w:rFonts w:eastAsia="標楷體"/>
          <w:color w:val="000000"/>
          <w:sz w:val="28"/>
        </w:rPr>
        <w:t>μL</w:t>
      </w:r>
      <w:proofErr w:type="spellEnd"/>
      <w:r w:rsidR="00251EC5">
        <w:rPr>
          <w:rFonts w:eastAsia="標楷體" w:hint="eastAsia"/>
          <w:color w:val="000000"/>
          <w:sz w:val="28"/>
        </w:rPr>
        <w:t xml:space="preserve"> </w:t>
      </w:r>
      <w:r w:rsidR="00F91CC4" w:rsidRPr="003A6035">
        <w:rPr>
          <w:rFonts w:eastAsia="標楷體"/>
          <w:color w:val="000000"/>
          <w:sz w:val="28"/>
        </w:rPr>
        <w:t>於</w:t>
      </w:r>
      <w:r w:rsidR="00F14291" w:rsidRPr="003A6035">
        <w:rPr>
          <w:rFonts w:eastAsia="標楷體"/>
          <w:color w:val="000000"/>
          <w:sz w:val="28"/>
        </w:rPr>
        <w:t>吸附管</w:t>
      </w:r>
      <w:r w:rsidR="00F91CC4" w:rsidRPr="003A6035">
        <w:rPr>
          <w:rFonts w:eastAsia="標楷體"/>
          <w:color w:val="000000"/>
          <w:sz w:val="28"/>
        </w:rPr>
        <w:t>，經採樣</w:t>
      </w:r>
      <w:r w:rsidR="00F91CC4" w:rsidRPr="003A6035">
        <w:rPr>
          <w:rFonts w:eastAsia="標楷體"/>
          <w:noProof/>
          <w:color w:val="000000"/>
          <w:sz w:val="28"/>
        </w:rPr>
        <w:t>泵</w:t>
      </w:r>
      <w:r w:rsidR="00F91CC4" w:rsidRPr="003A6035">
        <w:rPr>
          <w:rFonts w:eastAsia="標楷體"/>
          <w:color w:val="000000"/>
          <w:sz w:val="28"/>
        </w:rPr>
        <w:t>組裝實際模擬採樣，控制流</w:t>
      </w:r>
      <w:r w:rsidR="000070F7" w:rsidRPr="003A6035">
        <w:rPr>
          <w:rFonts w:eastAsia="標楷體" w:hint="eastAsia"/>
          <w:color w:val="000000"/>
          <w:sz w:val="28"/>
        </w:rPr>
        <w:t>率</w:t>
      </w:r>
      <w:r w:rsidR="00F91CC4" w:rsidRPr="003A6035">
        <w:rPr>
          <w:rFonts w:eastAsia="標楷體"/>
          <w:color w:val="000000"/>
          <w:sz w:val="28"/>
        </w:rPr>
        <w:t>約為</w:t>
      </w:r>
      <w:r w:rsidR="00251EC5">
        <w:rPr>
          <w:rFonts w:eastAsia="標楷體" w:hint="eastAsia"/>
          <w:color w:val="000000"/>
          <w:sz w:val="28"/>
        </w:rPr>
        <w:t xml:space="preserve"> </w:t>
      </w:r>
      <w:r w:rsidR="00F91CC4" w:rsidRPr="003A6035">
        <w:rPr>
          <w:rFonts w:eastAsia="標楷體"/>
          <w:color w:val="000000"/>
          <w:sz w:val="28"/>
        </w:rPr>
        <w:t>200</w:t>
      </w:r>
      <w:r w:rsidR="0056052E" w:rsidRPr="003A6035">
        <w:rPr>
          <w:rFonts w:eastAsia="標楷體"/>
          <w:color w:val="000000"/>
          <w:sz w:val="28"/>
        </w:rPr>
        <w:t xml:space="preserve"> </w:t>
      </w:r>
      <w:r w:rsidR="00F91CC4" w:rsidRPr="003A6035">
        <w:rPr>
          <w:rFonts w:eastAsia="標楷體"/>
          <w:color w:val="000000"/>
          <w:sz w:val="28"/>
        </w:rPr>
        <w:t>mL/min</w:t>
      </w:r>
      <w:r w:rsidR="00F91CC4" w:rsidRPr="003A6035">
        <w:rPr>
          <w:rFonts w:eastAsia="標楷體"/>
          <w:color w:val="000000"/>
          <w:sz w:val="28"/>
        </w:rPr>
        <w:t>，採樣體積</w:t>
      </w:r>
      <w:r w:rsidR="00251EC5">
        <w:rPr>
          <w:rFonts w:eastAsia="標楷體" w:hint="eastAsia"/>
          <w:color w:val="000000"/>
          <w:sz w:val="28"/>
        </w:rPr>
        <w:t xml:space="preserve"> </w:t>
      </w:r>
      <w:r w:rsidR="00B939E0" w:rsidRPr="003A6035">
        <w:rPr>
          <w:rFonts w:eastAsia="標楷體"/>
          <w:color w:val="000000"/>
          <w:sz w:val="28"/>
        </w:rPr>
        <w:t>3</w:t>
      </w:r>
      <w:r w:rsidR="00F91CC4" w:rsidRPr="003A6035">
        <w:rPr>
          <w:rFonts w:eastAsia="標楷體"/>
          <w:color w:val="000000"/>
          <w:sz w:val="28"/>
        </w:rPr>
        <w:t>0</w:t>
      </w:r>
      <w:r w:rsidR="0056052E" w:rsidRPr="003A6035">
        <w:rPr>
          <w:rFonts w:eastAsia="標楷體"/>
          <w:color w:val="000000"/>
          <w:sz w:val="28"/>
        </w:rPr>
        <w:t xml:space="preserve"> </w:t>
      </w:r>
      <w:r w:rsidR="00F91CC4" w:rsidRPr="003A6035">
        <w:rPr>
          <w:rFonts w:eastAsia="標楷體"/>
          <w:color w:val="000000"/>
          <w:sz w:val="28"/>
        </w:rPr>
        <w:t>L</w:t>
      </w:r>
      <w:r w:rsidR="00F91CC4" w:rsidRPr="003A6035">
        <w:rPr>
          <w:rFonts w:eastAsia="標楷體"/>
          <w:color w:val="000000"/>
          <w:spacing w:val="10"/>
          <w:sz w:val="28"/>
        </w:rPr>
        <w:t>，進行</w:t>
      </w:r>
      <w:r w:rsidR="00251EC5">
        <w:rPr>
          <w:rFonts w:eastAsia="標楷體" w:hint="eastAsia"/>
          <w:color w:val="000000"/>
          <w:spacing w:val="10"/>
          <w:sz w:val="28"/>
        </w:rPr>
        <w:t xml:space="preserve"> </w:t>
      </w:r>
      <w:r w:rsidR="00F91CC4" w:rsidRPr="003A6035">
        <w:rPr>
          <w:rFonts w:eastAsia="標楷體"/>
          <w:color w:val="000000"/>
          <w:spacing w:val="10"/>
          <w:sz w:val="28"/>
        </w:rPr>
        <w:t>7</w:t>
      </w:r>
      <w:r w:rsidR="00251EC5">
        <w:rPr>
          <w:rFonts w:eastAsia="標楷體" w:hint="eastAsia"/>
          <w:color w:val="000000"/>
          <w:spacing w:val="10"/>
          <w:sz w:val="28"/>
        </w:rPr>
        <w:t xml:space="preserve"> </w:t>
      </w:r>
      <w:r w:rsidR="00F91CC4" w:rsidRPr="003A6035">
        <w:rPr>
          <w:rFonts w:eastAsia="標楷體"/>
          <w:color w:val="000000"/>
          <w:spacing w:val="10"/>
          <w:sz w:val="28"/>
        </w:rPr>
        <w:t>次重覆分析，所得之</w:t>
      </w:r>
      <w:r w:rsidR="00B304A4" w:rsidRPr="003A6035">
        <w:rPr>
          <w:rFonts w:eastAsia="標楷體"/>
          <w:color w:val="000000"/>
          <w:spacing w:val="10"/>
          <w:sz w:val="28"/>
        </w:rPr>
        <w:t>準確度</w:t>
      </w:r>
      <w:r w:rsidR="00F91CC4" w:rsidRPr="003A6035">
        <w:rPr>
          <w:rFonts w:eastAsia="標楷體"/>
          <w:color w:val="000000"/>
          <w:spacing w:val="10"/>
          <w:sz w:val="28"/>
        </w:rPr>
        <w:t>和精密度如</w:t>
      </w:r>
      <w:r w:rsidR="001329ED">
        <w:rPr>
          <w:rFonts w:eastAsia="標楷體" w:hint="eastAsia"/>
          <w:color w:val="000000"/>
          <w:spacing w:val="10"/>
          <w:sz w:val="28"/>
        </w:rPr>
        <w:t>表四</w:t>
      </w:r>
      <w:r w:rsidR="000B1C1E" w:rsidRPr="003A6035">
        <w:rPr>
          <w:rFonts w:eastAsia="標楷體"/>
          <w:color w:val="000000"/>
          <w:spacing w:val="10"/>
          <w:sz w:val="28"/>
        </w:rPr>
        <w:t>所示。</w:t>
      </w:r>
    </w:p>
    <w:p w:rsidR="002F033D" w:rsidRPr="003A6035" w:rsidRDefault="002F033D" w:rsidP="0008756D">
      <w:pPr>
        <w:autoSpaceDE w:val="0"/>
        <w:autoSpaceDN w:val="0"/>
        <w:adjustRightInd w:val="0"/>
        <w:snapToGrid w:val="0"/>
        <w:spacing w:before="120" w:after="120"/>
        <w:jc w:val="both"/>
        <w:textAlignment w:val="bottom"/>
        <w:rPr>
          <w:rFonts w:eastAsia="標楷體"/>
          <w:color w:val="000000"/>
          <w:spacing w:val="10"/>
          <w:sz w:val="28"/>
        </w:rPr>
      </w:pPr>
    </w:p>
    <w:p w:rsidR="00F91CC4" w:rsidRPr="00E46801" w:rsidRDefault="000512B0" w:rsidP="00A8321F">
      <w:pPr>
        <w:numPr>
          <w:ilvl w:val="0"/>
          <w:numId w:val="16"/>
        </w:numPr>
        <w:autoSpaceDE w:val="0"/>
        <w:autoSpaceDN w:val="0"/>
        <w:adjustRightInd w:val="0"/>
        <w:snapToGrid w:val="0"/>
        <w:spacing w:before="120" w:after="120"/>
        <w:ind w:left="567" w:hanging="567"/>
        <w:jc w:val="both"/>
        <w:textAlignment w:val="bottom"/>
        <w:rPr>
          <w:rFonts w:eastAsia="標楷體"/>
          <w:color w:val="000000"/>
          <w:sz w:val="28"/>
        </w:rPr>
      </w:pPr>
      <w:r w:rsidRPr="00E46801">
        <w:rPr>
          <w:rFonts w:eastAsia="標楷體"/>
          <w:color w:val="000000"/>
          <w:sz w:val="28"/>
        </w:rPr>
        <w:lastRenderedPageBreak/>
        <w:t>參考資料</w:t>
      </w:r>
    </w:p>
    <w:p w:rsidR="000512B0" w:rsidRPr="00E46801" w:rsidRDefault="00F91CC4" w:rsidP="00A42D1A">
      <w:pPr>
        <w:numPr>
          <w:ilvl w:val="0"/>
          <w:numId w:val="40"/>
        </w:numPr>
        <w:autoSpaceDE w:val="0"/>
        <w:autoSpaceDN w:val="0"/>
        <w:adjustRightInd w:val="0"/>
        <w:snapToGrid w:val="0"/>
        <w:spacing w:before="120" w:after="120"/>
        <w:ind w:left="1134" w:hanging="567"/>
        <w:jc w:val="both"/>
        <w:textAlignment w:val="bottom"/>
        <w:rPr>
          <w:rFonts w:eastAsia="標楷體"/>
          <w:color w:val="000000"/>
          <w:sz w:val="28"/>
        </w:rPr>
      </w:pPr>
      <w:r w:rsidRPr="00E46801">
        <w:rPr>
          <w:rFonts w:eastAsia="標楷體"/>
          <w:color w:val="000000"/>
          <w:sz w:val="28"/>
        </w:rPr>
        <w:t>行政院環境保護署</w:t>
      </w:r>
      <w:r w:rsidR="000512B0" w:rsidRPr="00E46801">
        <w:rPr>
          <w:rFonts w:eastAsia="標楷體"/>
          <w:color w:val="000000"/>
          <w:sz w:val="28"/>
        </w:rPr>
        <w:t>，</w:t>
      </w:r>
      <w:r w:rsidRPr="00E46801">
        <w:rPr>
          <w:rFonts w:eastAsia="標楷體"/>
          <w:color w:val="000000"/>
          <w:sz w:val="28"/>
        </w:rPr>
        <w:t>建立周界環氧氯丙烷等有機空氣污染物之調查技術開發，</w:t>
      </w:r>
      <w:r w:rsidRPr="00E46801">
        <w:rPr>
          <w:rFonts w:eastAsia="標楷體"/>
          <w:color w:val="000000"/>
          <w:sz w:val="28"/>
        </w:rPr>
        <w:t>EPA-101-</w:t>
      </w:r>
      <w:smartTag w:uri="urn:schemas-microsoft-com:office:smarttags" w:element="chsdate">
        <w:smartTagPr>
          <w:attr w:name="IsROCDate" w:val="False"/>
          <w:attr w:name="IsLunarDate" w:val="False"/>
          <w:attr w:name="Day" w:val="3"/>
          <w:attr w:name="Month" w:val="2"/>
          <w:attr w:name="Year" w:val="1602"/>
        </w:smartTagPr>
        <w:r w:rsidRPr="00E46801">
          <w:rPr>
            <w:rFonts w:eastAsia="標楷體"/>
            <w:color w:val="000000"/>
            <w:sz w:val="28"/>
          </w:rPr>
          <w:t>1602-02-03</w:t>
        </w:r>
      </w:smartTag>
      <w:r w:rsidRPr="00E46801">
        <w:rPr>
          <w:rFonts w:eastAsia="標楷體"/>
          <w:color w:val="000000"/>
          <w:sz w:val="28"/>
        </w:rPr>
        <w:t>，中華民國</w:t>
      </w:r>
      <w:r w:rsidRPr="00E46801">
        <w:rPr>
          <w:rFonts w:eastAsia="標楷體"/>
          <w:color w:val="000000"/>
          <w:sz w:val="28"/>
        </w:rPr>
        <w:t>101</w:t>
      </w:r>
      <w:r w:rsidRPr="00E46801">
        <w:rPr>
          <w:rFonts w:eastAsia="標楷體"/>
          <w:color w:val="000000"/>
          <w:sz w:val="28"/>
        </w:rPr>
        <w:t>年</w:t>
      </w:r>
      <w:r w:rsidR="000512B0" w:rsidRPr="00E46801">
        <w:rPr>
          <w:rFonts w:eastAsia="標楷體"/>
          <w:color w:val="000000"/>
          <w:sz w:val="28"/>
        </w:rPr>
        <w:t>。</w:t>
      </w:r>
    </w:p>
    <w:p w:rsidR="00F91CC4" w:rsidRPr="00E46801" w:rsidRDefault="00760CA5" w:rsidP="00A42D1A">
      <w:pPr>
        <w:numPr>
          <w:ilvl w:val="0"/>
          <w:numId w:val="40"/>
        </w:numPr>
        <w:autoSpaceDE w:val="0"/>
        <w:autoSpaceDN w:val="0"/>
        <w:adjustRightInd w:val="0"/>
        <w:snapToGrid w:val="0"/>
        <w:spacing w:before="120" w:after="120"/>
        <w:ind w:left="1134" w:hanging="567"/>
        <w:jc w:val="both"/>
        <w:textAlignment w:val="bottom"/>
        <w:rPr>
          <w:rFonts w:eastAsia="標楷體"/>
          <w:color w:val="000000"/>
          <w:sz w:val="28"/>
        </w:rPr>
      </w:pPr>
      <w:r w:rsidRPr="00E46801">
        <w:rPr>
          <w:rFonts w:eastAsia="標楷體"/>
          <w:color w:val="000000"/>
          <w:sz w:val="28"/>
        </w:rPr>
        <w:t>U.S. EPA</w:t>
      </w:r>
      <w:r w:rsidR="00B77961">
        <w:rPr>
          <w:rFonts w:eastAsia="標楷體" w:hint="eastAsia"/>
          <w:color w:val="000000"/>
          <w:sz w:val="28"/>
        </w:rPr>
        <w:t>.</w:t>
      </w:r>
      <w:r w:rsidRPr="00E46801">
        <w:rPr>
          <w:rFonts w:eastAsia="標楷體"/>
          <w:color w:val="000000"/>
          <w:sz w:val="28"/>
        </w:rPr>
        <w:t xml:space="preserve"> Compendium method TO-17, The determination of volatile organic compounds (VOCs) in air using active sampling onto sorbent tubes, 1999</w:t>
      </w:r>
      <w:r w:rsidR="00F91CC4" w:rsidRPr="00E46801">
        <w:rPr>
          <w:rFonts w:eastAsia="標楷體"/>
          <w:color w:val="000000"/>
          <w:sz w:val="28"/>
        </w:rPr>
        <w:t>.</w:t>
      </w:r>
    </w:p>
    <w:p w:rsidR="00F91CC4" w:rsidRPr="00E46801" w:rsidRDefault="00F91CC4" w:rsidP="009D3BE1">
      <w:pPr>
        <w:pStyle w:val="a7"/>
        <w:snapToGrid w:val="0"/>
        <w:spacing w:before="120" w:after="120"/>
        <w:jc w:val="center"/>
        <w:rPr>
          <w:rFonts w:eastAsia="標楷體"/>
          <w:color w:val="000000"/>
          <w:sz w:val="28"/>
        </w:rPr>
      </w:pPr>
      <w:r w:rsidRPr="00E46801">
        <w:rPr>
          <w:rFonts w:eastAsia="標楷體"/>
          <w:color w:val="000000"/>
          <w:sz w:val="28"/>
        </w:rPr>
        <w:br w:type="page"/>
      </w:r>
      <w:bookmarkStart w:id="1" w:name="_Ref57951600"/>
      <w:r w:rsidRPr="00E46801">
        <w:rPr>
          <w:rFonts w:eastAsia="標楷體"/>
          <w:color w:val="000000"/>
          <w:sz w:val="28"/>
        </w:rPr>
        <w:lastRenderedPageBreak/>
        <w:t>表</w:t>
      </w:r>
      <w:bookmarkEnd w:id="1"/>
      <w:r w:rsidR="00E52317">
        <w:rPr>
          <w:rFonts w:eastAsia="標楷體" w:hint="eastAsia"/>
          <w:color w:val="000000"/>
          <w:sz w:val="28"/>
        </w:rPr>
        <w:t>一</w:t>
      </w:r>
      <w:r w:rsidR="00E52317">
        <w:rPr>
          <w:rFonts w:eastAsia="標楷體" w:hint="eastAsia"/>
          <w:color w:val="000000"/>
          <w:sz w:val="28"/>
        </w:rPr>
        <w:t xml:space="preserve">  </w:t>
      </w:r>
      <w:r w:rsidRPr="00E46801">
        <w:rPr>
          <w:rFonts w:eastAsia="標楷體"/>
          <w:color w:val="000000"/>
          <w:sz w:val="28"/>
        </w:rPr>
        <w:t>揮發性有機化合物之沸點及</w:t>
      </w:r>
      <w:r w:rsidR="00064F92" w:rsidRPr="00E46801">
        <w:rPr>
          <w:rFonts w:eastAsia="標楷體"/>
          <w:color w:val="000000"/>
          <w:sz w:val="28"/>
        </w:rPr>
        <w:t>方法</w:t>
      </w:r>
      <w:r w:rsidRPr="00E46801">
        <w:rPr>
          <w:rFonts w:eastAsia="標楷體"/>
          <w:color w:val="000000"/>
          <w:sz w:val="28"/>
        </w:rPr>
        <w:t>偵測極限</w:t>
      </w:r>
    </w:p>
    <w:tbl>
      <w:tblPr>
        <w:tblW w:w="9480" w:type="dxa"/>
        <w:tblInd w:w="-60" w:type="dxa"/>
        <w:tblLayout w:type="fixed"/>
        <w:tblCellMar>
          <w:left w:w="0" w:type="dxa"/>
          <w:right w:w="0" w:type="dxa"/>
        </w:tblCellMar>
        <w:tblLook w:val="0000" w:firstRow="0" w:lastRow="0" w:firstColumn="0" w:lastColumn="0" w:noHBand="0" w:noVBand="0"/>
      </w:tblPr>
      <w:tblGrid>
        <w:gridCol w:w="2165"/>
        <w:gridCol w:w="2750"/>
        <w:gridCol w:w="1075"/>
        <w:gridCol w:w="1235"/>
        <w:gridCol w:w="2255"/>
      </w:tblGrid>
      <w:tr w:rsidR="00E46801" w:rsidRPr="00E46801" w:rsidTr="008C5F4A">
        <w:trPr>
          <w:trHeight w:val="330"/>
        </w:trPr>
        <w:tc>
          <w:tcPr>
            <w:tcW w:w="2165" w:type="dxa"/>
            <w:tcBorders>
              <w:top w:val="single" w:sz="4" w:space="0" w:color="auto"/>
              <w:left w:val="single" w:sz="4" w:space="0" w:color="auto"/>
              <w:bottom w:val="single" w:sz="4" w:space="0" w:color="auto"/>
              <w:right w:val="single" w:sz="4" w:space="0" w:color="auto"/>
            </w:tcBorders>
            <w:noWrap/>
            <w:vAlign w:val="bottom"/>
          </w:tcPr>
          <w:p w:rsidR="00F91CC4" w:rsidRPr="00E46801" w:rsidRDefault="00F91CC4" w:rsidP="009D3BE1">
            <w:pPr>
              <w:adjustRightInd w:val="0"/>
              <w:snapToGrid w:val="0"/>
              <w:spacing w:before="120" w:after="120"/>
              <w:jc w:val="both"/>
              <w:rPr>
                <w:rFonts w:eastAsia="標楷體"/>
                <w:color w:val="000000"/>
                <w:szCs w:val="22"/>
              </w:rPr>
            </w:pPr>
            <w:r w:rsidRPr="00E46801">
              <w:rPr>
                <w:rFonts w:eastAsia="標楷體"/>
                <w:color w:val="000000"/>
                <w:szCs w:val="22"/>
              </w:rPr>
              <w:t>化合物中文名稱</w:t>
            </w:r>
          </w:p>
        </w:tc>
        <w:tc>
          <w:tcPr>
            <w:tcW w:w="2750" w:type="dxa"/>
            <w:tcBorders>
              <w:top w:val="single" w:sz="4" w:space="0" w:color="auto"/>
              <w:left w:val="nil"/>
              <w:bottom w:val="single" w:sz="4" w:space="0" w:color="auto"/>
              <w:right w:val="single" w:sz="4" w:space="0" w:color="auto"/>
            </w:tcBorders>
            <w:noWrap/>
            <w:vAlign w:val="bottom"/>
          </w:tcPr>
          <w:p w:rsidR="00F91CC4" w:rsidRPr="00E46801" w:rsidRDefault="00F91CC4" w:rsidP="009D3BE1">
            <w:pPr>
              <w:adjustRightInd w:val="0"/>
              <w:snapToGrid w:val="0"/>
              <w:spacing w:before="120" w:after="120"/>
              <w:jc w:val="both"/>
              <w:rPr>
                <w:rFonts w:eastAsia="標楷體"/>
                <w:color w:val="000000"/>
                <w:szCs w:val="22"/>
              </w:rPr>
            </w:pPr>
            <w:r w:rsidRPr="00E46801">
              <w:rPr>
                <w:rFonts w:eastAsia="標楷體"/>
                <w:color w:val="000000"/>
                <w:szCs w:val="22"/>
              </w:rPr>
              <w:t>化合物英文名稱</w:t>
            </w:r>
          </w:p>
        </w:tc>
        <w:tc>
          <w:tcPr>
            <w:tcW w:w="1075" w:type="dxa"/>
            <w:tcBorders>
              <w:top w:val="single" w:sz="4" w:space="0" w:color="auto"/>
              <w:left w:val="nil"/>
              <w:bottom w:val="single" w:sz="4" w:space="0" w:color="auto"/>
              <w:right w:val="single" w:sz="4" w:space="0" w:color="auto"/>
            </w:tcBorders>
            <w:noWrap/>
            <w:vAlign w:val="bottom"/>
          </w:tcPr>
          <w:p w:rsidR="00F91CC4" w:rsidRPr="00E46801" w:rsidRDefault="00F91CC4" w:rsidP="009D3BE1">
            <w:pPr>
              <w:adjustRightInd w:val="0"/>
              <w:snapToGrid w:val="0"/>
              <w:spacing w:before="120" w:after="120"/>
              <w:jc w:val="both"/>
              <w:rPr>
                <w:rFonts w:eastAsia="標楷體"/>
                <w:color w:val="000000"/>
              </w:rPr>
            </w:pPr>
            <w:r w:rsidRPr="00E46801">
              <w:rPr>
                <w:rFonts w:eastAsia="標楷體"/>
                <w:color w:val="000000"/>
              </w:rPr>
              <w:t>CAS No</w:t>
            </w:r>
          </w:p>
        </w:tc>
        <w:tc>
          <w:tcPr>
            <w:tcW w:w="1235" w:type="dxa"/>
            <w:tcBorders>
              <w:top w:val="single" w:sz="4" w:space="0" w:color="auto"/>
              <w:left w:val="nil"/>
              <w:bottom w:val="single" w:sz="4" w:space="0" w:color="auto"/>
              <w:right w:val="single" w:sz="4" w:space="0" w:color="auto"/>
            </w:tcBorders>
            <w:noWrap/>
            <w:vAlign w:val="bottom"/>
          </w:tcPr>
          <w:p w:rsidR="00F91CC4" w:rsidRPr="00E46801" w:rsidRDefault="00F91CC4" w:rsidP="009D3BE1">
            <w:pPr>
              <w:adjustRightInd w:val="0"/>
              <w:snapToGrid w:val="0"/>
              <w:spacing w:before="120" w:after="120"/>
              <w:jc w:val="both"/>
              <w:rPr>
                <w:rFonts w:eastAsia="標楷體"/>
                <w:color w:val="000000"/>
              </w:rPr>
            </w:pPr>
            <w:r w:rsidRPr="00E46801">
              <w:rPr>
                <w:rFonts w:eastAsia="標楷體"/>
                <w:color w:val="000000"/>
              </w:rPr>
              <w:t>沸點，</w:t>
            </w:r>
            <w:r w:rsidRPr="00E46801">
              <w:rPr>
                <w:rFonts w:ascii="新細明體" w:hAnsi="新細明體" w:cs="新細明體" w:hint="eastAsia"/>
                <w:color w:val="000000"/>
              </w:rPr>
              <w:t>℃</w:t>
            </w:r>
          </w:p>
        </w:tc>
        <w:tc>
          <w:tcPr>
            <w:tcW w:w="2255" w:type="dxa"/>
            <w:tcBorders>
              <w:top w:val="single" w:sz="4" w:space="0" w:color="auto"/>
              <w:left w:val="nil"/>
              <w:bottom w:val="single" w:sz="4" w:space="0" w:color="auto"/>
              <w:right w:val="single" w:sz="4" w:space="0" w:color="auto"/>
            </w:tcBorders>
            <w:noWrap/>
            <w:vAlign w:val="bottom"/>
          </w:tcPr>
          <w:p w:rsidR="00F91CC4" w:rsidRPr="00E46801" w:rsidRDefault="00064F92" w:rsidP="009D3BE1">
            <w:pPr>
              <w:adjustRightInd w:val="0"/>
              <w:snapToGrid w:val="0"/>
              <w:spacing w:before="120" w:after="120"/>
              <w:jc w:val="both"/>
              <w:rPr>
                <w:rFonts w:eastAsia="標楷體"/>
                <w:color w:val="000000"/>
              </w:rPr>
            </w:pPr>
            <w:r w:rsidRPr="00E46801">
              <w:rPr>
                <w:rFonts w:eastAsia="標楷體"/>
                <w:color w:val="000000"/>
              </w:rPr>
              <w:t>方法</w:t>
            </w:r>
            <w:r w:rsidR="00F91CC4" w:rsidRPr="00E46801">
              <w:rPr>
                <w:rFonts w:eastAsia="標楷體"/>
                <w:color w:val="000000"/>
              </w:rPr>
              <w:t>偵測極限，</w:t>
            </w:r>
            <w:proofErr w:type="spellStart"/>
            <w:r w:rsidR="00F91CC4" w:rsidRPr="00E46801">
              <w:rPr>
                <w:rFonts w:eastAsia="標楷體"/>
                <w:color w:val="000000"/>
              </w:rPr>
              <w:t>ppbv</w:t>
            </w:r>
            <w:proofErr w:type="spellEnd"/>
          </w:p>
        </w:tc>
      </w:tr>
      <w:tr w:rsidR="00E46801" w:rsidRPr="00E46801" w:rsidTr="008C5F4A">
        <w:trPr>
          <w:trHeight w:val="330"/>
        </w:trPr>
        <w:tc>
          <w:tcPr>
            <w:tcW w:w="2165" w:type="dxa"/>
            <w:tcBorders>
              <w:top w:val="nil"/>
              <w:left w:val="single" w:sz="4" w:space="0" w:color="auto"/>
              <w:bottom w:val="single" w:sz="4" w:space="0" w:color="auto"/>
              <w:right w:val="single" w:sz="4" w:space="0" w:color="auto"/>
            </w:tcBorders>
            <w:noWrap/>
            <w:vAlign w:val="bottom"/>
          </w:tcPr>
          <w:p w:rsidR="00F91CC4" w:rsidRPr="00E46801" w:rsidRDefault="00F91CC4" w:rsidP="009D3BE1">
            <w:pPr>
              <w:adjustRightInd w:val="0"/>
              <w:snapToGrid w:val="0"/>
              <w:spacing w:before="120" w:after="120"/>
              <w:jc w:val="both"/>
              <w:rPr>
                <w:rFonts w:eastAsia="標楷體"/>
                <w:color w:val="000000"/>
              </w:rPr>
            </w:pPr>
            <w:r w:rsidRPr="00E46801">
              <w:rPr>
                <w:rFonts w:eastAsia="標楷體"/>
                <w:color w:val="000000"/>
              </w:rPr>
              <w:t>二氯甲醚</w:t>
            </w:r>
          </w:p>
        </w:tc>
        <w:tc>
          <w:tcPr>
            <w:tcW w:w="2750" w:type="dxa"/>
            <w:tcBorders>
              <w:top w:val="nil"/>
              <w:left w:val="nil"/>
              <w:bottom w:val="single" w:sz="4" w:space="0" w:color="auto"/>
              <w:right w:val="single" w:sz="4" w:space="0" w:color="auto"/>
            </w:tcBorders>
            <w:noWrap/>
            <w:vAlign w:val="center"/>
          </w:tcPr>
          <w:p w:rsidR="00F91CC4" w:rsidRPr="00E46801" w:rsidRDefault="00F91CC4" w:rsidP="009D3BE1">
            <w:pPr>
              <w:adjustRightInd w:val="0"/>
              <w:snapToGrid w:val="0"/>
              <w:spacing w:before="120" w:after="120"/>
              <w:jc w:val="both"/>
              <w:rPr>
                <w:rFonts w:eastAsia="標楷體"/>
                <w:color w:val="000000"/>
              </w:rPr>
            </w:pPr>
            <w:proofErr w:type="spellStart"/>
            <w:r w:rsidRPr="00E46801">
              <w:rPr>
                <w:rFonts w:eastAsia="標楷體"/>
                <w:color w:val="000000"/>
              </w:rPr>
              <w:t>bis-Chloromethyl</w:t>
            </w:r>
            <w:proofErr w:type="spellEnd"/>
            <w:r w:rsidRPr="00E46801">
              <w:rPr>
                <w:rFonts w:eastAsia="標楷體"/>
                <w:color w:val="000000"/>
              </w:rPr>
              <w:t xml:space="preserve"> Ether</w:t>
            </w:r>
          </w:p>
        </w:tc>
        <w:tc>
          <w:tcPr>
            <w:tcW w:w="1075" w:type="dxa"/>
            <w:tcBorders>
              <w:top w:val="nil"/>
              <w:left w:val="nil"/>
              <w:bottom w:val="single" w:sz="4" w:space="0" w:color="auto"/>
              <w:right w:val="single" w:sz="4" w:space="0" w:color="auto"/>
            </w:tcBorders>
            <w:vAlign w:val="bottom"/>
          </w:tcPr>
          <w:p w:rsidR="00F91CC4" w:rsidRPr="00E46801" w:rsidRDefault="00F91CC4" w:rsidP="009D3BE1">
            <w:pPr>
              <w:adjustRightInd w:val="0"/>
              <w:snapToGrid w:val="0"/>
              <w:spacing w:before="120" w:after="120"/>
              <w:jc w:val="both"/>
              <w:rPr>
                <w:rFonts w:eastAsia="標楷體"/>
                <w:color w:val="000000"/>
              </w:rPr>
            </w:pPr>
            <w:r w:rsidRPr="00E46801">
              <w:rPr>
                <w:rFonts w:eastAsia="標楷體"/>
                <w:color w:val="000000"/>
              </w:rPr>
              <w:t>542-88-1</w:t>
            </w:r>
          </w:p>
        </w:tc>
        <w:tc>
          <w:tcPr>
            <w:tcW w:w="1235" w:type="dxa"/>
            <w:tcBorders>
              <w:top w:val="nil"/>
              <w:left w:val="nil"/>
              <w:bottom w:val="single" w:sz="4" w:space="0" w:color="auto"/>
              <w:right w:val="single" w:sz="4" w:space="0" w:color="auto"/>
            </w:tcBorders>
            <w:vAlign w:val="bottom"/>
          </w:tcPr>
          <w:p w:rsidR="00F91CC4" w:rsidRPr="00E46801" w:rsidRDefault="00F91CC4" w:rsidP="009D3BE1">
            <w:pPr>
              <w:adjustRightInd w:val="0"/>
              <w:snapToGrid w:val="0"/>
              <w:spacing w:before="120" w:after="120"/>
              <w:jc w:val="both"/>
              <w:rPr>
                <w:rFonts w:eastAsia="標楷體"/>
                <w:color w:val="000000"/>
              </w:rPr>
            </w:pPr>
            <w:r w:rsidRPr="00E46801">
              <w:rPr>
                <w:rFonts w:eastAsia="標楷體"/>
                <w:color w:val="000000"/>
              </w:rPr>
              <w:t>104-106</w:t>
            </w:r>
          </w:p>
        </w:tc>
        <w:tc>
          <w:tcPr>
            <w:tcW w:w="2255" w:type="dxa"/>
            <w:tcBorders>
              <w:top w:val="nil"/>
              <w:left w:val="nil"/>
              <w:bottom w:val="single" w:sz="4" w:space="0" w:color="auto"/>
              <w:right w:val="single" w:sz="4" w:space="0" w:color="auto"/>
            </w:tcBorders>
            <w:noWrap/>
            <w:vAlign w:val="bottom"/>
          </w:tcPr>
          <w:p w:rsidR="00F91CC4" w:rsidRPr="00E46801" w:rsidRDefault="00F91CC4" w:rsidP="009D3BE1">
            <w:pPr>
              <w:adjustRightInd w:val="0"/>
              <w:snapToGrid w:val="0"/>
              <w:spacing w:before="120" w:after="120"/>
              <w:jc w:val="both"/>
              <w:rPr>
                <w:rFonts w:eastAsia="標楷體"/>
                <w:color w:val="000000"/>
              </w:rPr>
            </w:pPr>
            <w:r w:rsidRPr="00E46801">
              <w:rPr>
                <w:rFonts w:eastAsia="標楷體"/>
                <w:color w:val="000000"/>
              </w:rPr>
              <w:t>1.3</w:t>
            </w:r>
          </w:p>
        </w:tc>
      </w:tr>
      <w:tr w:rsidR="00E46801" w:rsidRPr="00E46801" w:rsidTr="008C5F4A">
        <w:trPr>
          <w:trHeight w:val="330"/>
        </w:trPr>
        <w:tc>
          <w:tcPr>
            <w:tcW w:w="2165" w:type="dxa"/>
            <w:tcBorders>
              <w:top w:val="nil"/>
              <w:left w:val="single" w:sz="4" w:space="0" w:color="auto"/>
              <w:bottom w:val="single" w:sz="4" w:space="0" w:color="auto"/>
              <w:right w:val="single" w:sz="4" w:space="0" w:color="auto"/>
            </w:tcBorders>
            <w:noWrap/>
            <w:vAlign w:val="bottom"/>
          </w:tcPr>
          <w:p w:rsidR="00F91CC4" w:rsidRPr="00E46801" w:rsidRDefault="00F91CC4" w:rsidP="009D3BE1">
            <w:pPr>
              <w:adjustRightInd w:val="0"/>
              <w:snapToGrid w:val="0"/>
              <w:spacing w:before="120" w:after="120"/>
              <w:jc w:val="both"/>
              <w:rPr>
                <w:rFonts w:eastAsia="標楷體"/>
                <w:color w:val="000000"/>
              </w:rPr>
            </w:pPr>
            <w:r w:rsidRPr="00E46801">
              <w:rPr>
                <w:rFonts w:eastAsia="標楷體"/>
                <w:color w:val="000000"/>
              </w:rPr>
              <w:t>硫酸乙酯</w:t>
            </w:r>
          </w:p>
        </w:tc>
        <w:tc>
          <w:tcPr>
            <w:tcW w:w="2750" w:type="dxa"/>
            <w:tcBorders>
              <w:top w:val="nil"/>
              <w:left w:val="nil"/>
              <w:bottom w:val="single" w:sz="4" w:space="0" w:color="auto"/>
              <w:right w:val="single" w:sz="4" w:space="0" w:color="auto"/>
            </w:tcBorders>
            <w:noWrap/>
            <w:vAlign w:val="center"/>
          </w:tcPr>
          <w:p w:rsidR="00F91CC4" w:rsidRPr="00E46801" w:rsidRDefault="00F91CC4" w:rsidP="009D3BE1">
            <w:pPr>
              <w:adjustRightInd w:val="0"/>
              <w:snapToGrid w:val="0"/>
              <w:spacing w:before="120" w:after="120"/>
              <w:jc w:val="both"/>
              <w:rPr>
                <w:rFonts w:eastAsia="標楷體"/>
                <w:color w:val="000000"/>
              </w:rPr>
            </w:pPr>
            <w:r w:rsidRPr="00E46801">
              <w:rPr>
                <w:rFonts w:eastAsia="標楷體"/>
                <w:color w:val="000000"/>
              </w:rPr>
              <w:t>Diethyl Sulfate</w:t>
            </w:r>
          </w:p>
        </w:tc>
        <w:tc>
          <w:tcPr>
            <w:tcW w:w="1075" w:type="dxa"/>
            <w:tcBorders>
              <w:top w:val="nil"/>
              <w:left w:val="nil"/>
              <w:bottom w:val="single" w:sz="4" w:space="0" w:color="auto"/>
              <w:right w:val="single" w:sz="4" w:space="0" w:color="auto"/>
            </w:tcBorders>
            <w:vAlign w:val="bottom"/>
          </w:tcPr>
          <w:p w:rsidR="00F91CC4" w:rsidRPr="00E46801" w:rsidRDefault="00F91CC4" w:rsidP="009D3BE1">
            <w:pPr>
              <w:adjustRightInd w:val="0"/>
              <w:snapToGrid w:val="0"/>
              <w:spacing w:before="120" w:after="120"/>
              <w:jc w:val="both"/>
              <w:rPr>
                <w:rFonts w:eastAsia="標楷體"/>
                <w:color w:val="000000"/>
              </w:rPr>
            </w:pPr>
            <w:r w:rsidRPr="00E46801">
              <w:rPr>
                <w:rFonts w:eastAsia="標楷體"/>
                <w:color w:val="000000"/>
              </w:rPr>
              <w:t>64-67-5</w:t>
            </w:r>
          </w:p>
        </w:tc>
        <w:tc>
          <w:tcPr>
            <w:tcW w:w="1235" w:type="dxa"/>
            <w:tcBorders>
              <w:top w:val="nil"/>
              <w:left w:val="nil"/>
              <w:bottom w:val="single" w:sz="4" w:space="0" w:color="auto"/>
              <w:right w:val="single" w:sz="4" w:space="0" w:color="auto"/>
            </w:tcBorders>
            <w:vAlign w:val="bottom"/>
          </w:tcPr>
          <w:p w:rsidR="00F91CC4" w:rsidRPr="00E46801" w:rsidRDefault="00F91CC4" w:rsidP="009D3BE1">
            <w:pPr>
              <w:adjustRightInd w:val="0"/>
              <w:snapToGrid w:val="0"/>
              <w:spacing w:before="120" w:after="120"/>
              <w:jc w:val="both"/>
              <w:rPr>
                <w:rFonts w:eastAsia="標楷體"/>
                <w:color w:val="000000"/>
              </w:rPr>
            </w:pPr>
            <w:r w:rsidRPr="00E46801">
              <w:rPr>
                <w:rFonts w:eastAsia="標楷體"/>
                <w:color w:val="000000"/>
              </w:rPr>
              <w:t>208</w:t>
            </w:r>
          </w:p>
        </w:tc>
        <w:tc>
          <w:tcPr>
            <w:tcW w:w="2255" w:type="dxa"/>
            <w:tcBorders>
              <w:top w:val="nil"/>
              <w:left w:val="nil"/>
              <w:bottom w:val="single" w:sz="4" w:space="0" w:color="auto"/>
              <w:right w:val="single" w:sz="4" w:space="0" w:color="auto"/>
            </w:tcBorders>
            <w:noWrap/>
            <w:vAlign w:val="bottom"/>
          </w:tcPr>
          <w:p w:rsidR="00F91CC4" w:rsidRPr="00E46801" w:rsidRDefault="00F91CC4" w:rsidP="009D3BE1">
            <w:pPr>
              <w:adjustRightInd w:val="0"/>
              <w:snapToGrid w:val="0"/>
              <w:spacing w:before="120" w:after="120"/>
              <w:jc w:val="both"/>
              <w:rPr>
                <w:rFonts w:eastAsia="標楷體"/>
                <w:color w:val="000000"/>
              </w:rPr>
            </w:pPr>
            <w:r w:rsidRPr="00E46801">
              <w:rPr>
                <w:rFonts w:eastAsia="標楷體"/>
                <w:color w:val="000000"/>
              </w:rPr>
              <w:t>2.2</w:t>
            </w:r>
          </w:p>
        </w:tc>
      </w:tr>
    </w:tbl>
    <w:p w:rsidR="00F91CC4" w:rsidRPr="00E46801" w:rsidRDefault="00F91CC4" w:rsidP="009D3BE1">
      <w:pPr>
        <w:adjustRightInd w:val="0"/>
        <w:snapToGrid w:val="0"/>
        <w:spacing w:before="120" w:after="120"/>
        <w:ind w:left="566" w:hangingChars="202" w:hanging="566"/>
        <w:jc w:val="both"/>
        <w:rPr>
          <w:rFonts w:eastAsia="標楷體"/>
          <w:color w:val="000000"/>
          <w:sz w:val="28"/>
        </w:rPr>
      </w:pPr>
      <w:r w:rsidRPr="00E46801">
        <w:rPr>
          <w:rFonts w:eastAsia="標楷體"/>
          <w:color w:val="000000"/>
          <w:sz w:val="28"/>
        </w:rPr>
        <w:t>註：採樣體積</w:t>
      </w:r>
      <w:r w:rsidR="00B939E0" w:rsidRPr="00E46801">
        <w:rPr>
          <w:rFonts w:eastAsia="標楷體"/>
          <w:color w:val="000000"/>
          <w:sz w:val="28"/>
        </w:rPr>
        <w:t>3</w:t>
      </w:r>
      <w:r w:rsidRPr="00E46801">
        <w:rPr>
          <w:rFonts w:eastAsia="標楷體"/>
          <w:color w:val="000000"/>
          <w:sz w:val="28"/>
        </w:rPr>
        <w:t>0</w:t>
      </w:r>
      <w:r w:rsidR="00880FA3" w:rsidRPr="00E46801">
        <w:rPr>
          <w:rFonts w:eastAsia="標楷體" w:hint="eastAsia"/>
          <w:color w:val="000000"/>
          <w:sz w:val="28"/>
        </w:rPr>
        <w:t xml:space="preserve"> </w:t>
      </w:r>
      <w:r w:rsidRPr="00E46801">
        <w:rPr>
          <w:rFonts w:eastAsia="標楷體"/>
          <w:color w:val="000000"/>
          <w:sz w:val="28"/>
        </w:rPr>
        <w:t>L</w:t>
      </w:r>
      <w:r w:rsidR="00880FA3" w:rsidRPr="00E46801">
        <w:rPr>
          <w:rFonts w:eastAsia="標楷體" w:hint="eastAsia"/>
          <w:color w:val="000000"/>
          <w:sz w:val="28"/>
        </w:rPr>
        <w:t>（驗證時為串聯兩個雙孔</w:t>
      </w:r>
      <w:r w:rsidR="00251EC5">
        <w:rPr>
          <w:rFonts w:eastAsia="標楷體" w:hint="eastAsia"/>
          <w:color w:val="000000"/>
          <w:sz w:val="28"/>
        </w:rPr>
        <w:t xml:space="preserve"> </w:t>
      </w:r>
      <w:r w:rsidR="00880FA3" w:rsidRPr="00E46801">
        <w:rPr>
          <w:rFonts w:eastAsia="標楷體" w:hint="eastAsia"/>
          <w:color w:val="000000"/>
          <w:sz w:val="28"/>
        </w:rPr>
        <w:t>20 L</w:t>
      </w:r>
      <w:r w:rsidR="00251EC5">
        <w:rPr>
          <w:rFonts w:eastAsia="標楷體" w:hint="eastAsia"/>
          <w:color w:val="000000"/>
          <w:sz w:val="28"/>
        </w:rPr>
        <w:t xml:space="preserve"> </w:t>
      </w:r>
      <w:r w:rsidR="00880FA3" w:rsidRPr="00E46801">
        <w:rPr>
          <w:rFonts w:eastAsia="標楷體" w:hint="eastAsia"/>
          <w:color w:val="000000"/>
          <w:sz w:val="28"/>
        </w:rPr>
        <w:t>採樣袋</w:t>
      </w:r>
      <w:r w:rsidR="00880FA3" w:rsidRPr="00E46801">
        <w:rPr>
          <w:rFonts w:ascii="標楷體" w:eastAsia="標楷體" w:hAnsi="標楷體" w:hint="eastAsia"/>
          <w:color w:val="000000"/>
          <w:sz w:val="28"/>
        </w:rPr>
        <w:t>，</w:t>
      </w:r>
      <w:r w:rsidR="00880FA3" w:rsidRPr="00E46801">
        <w:rPr>
          <w:rFonts w:eastAsia="標楷體" w:hint="eastAsia"/>
          <w:color w:val="000000"/>
          <w:sz w:val="28"/>
        </w:rPr>
        <w:t>亦可直接使用</w:t>
      </w:r>
      <w:r w:rsidR="00251EC5">
        <w:rPr>
          <w:rFonts w:eastAsia="標楷體" w:hint="eastAsia"/>
          <w:color w:val="000000"/>
          <w:sz w:val="28"/>
        </w:rPr>
        <w:t xml:space="preserve"> </w:t>
      </w:r>
      <w:r w:rsidR="00880FA3" w:rsidRPr="00E46801">
        <w:rPr>
          <w:rFonts w:eastAsia="標楷體" w:hint="eastAsia"/>
          <w:color w:val="000000"/>
          <w:sz w:val="28"/>
        </w:rPr>
        <w:t>50 L</w:t>
      </w:r>
      <w:r w:rsidR="00251EC5">
        <w:rPr>
          <w:rFonts w:eastAsia="標楷體" w:hint="eastAsia"/>
          <w:color w:val="000000"/>
          <w:sz w:val="28"/>
        </w:rPr>
        <w:t xml:space="preserve"> </w:t>
      </w:r>
      <w:r w:rsidR="00880FA3" w:rsidRPr="00E46801">
        <w:rPr>
          <w:rFonts w:eastAsia="標楷體" w:hint="eastAsia"/>
          <w:color w:val="000000"/>
          <w:sz w:val="28"/>
        </w:rPr>
        <w:t>或</w:t>
      </w:r>
      <w:r w:rsidR="00251EC5">
        <w:rPr>
          <w:rFonts w:eastAsia="標楷體" w:hint="eastAsia"/>
          <w:color w:val="000000"/>
          <w:sz w:val="28"/>
        </w:rPr>
        <w:t xml:space="preserve"> </w:t>
      </w:r>
      <w:r w:rsidR="00880FA3" w:rsidRPr="00E46801">
        <w:rPr>
          <w:rFonts w:eastAsia="標楷體" w:hint="eastAsia"/>
          <w:color w:val="000000"/>
          <w:sz w:val="28"/>
        </w:rPr>
        <w:t>100 L</w:t>
      </w:r>
      <w:r w:rsidR="00251EC5">
        <w:rPr>
          <w:rFonts w:eastAsia="標楷體" w:hint="eastAsia"/>
          <w:color w:val="000000"/>
          <w:sz w:val="28"/>
        </w:rPr>
        <w:t xml:space="preserve"> </w:t>
      </w:r>
      <w:r w:rsidR="00880FA3" w:rsidRPr="00E46801">
        <w:rPr>
          <w:rFonts w:eastAsia="標楷體" w:hint="eastAsia"/>
          <w:color w:val="000000"/>
          <w:sz w:val="28"/>
        </w:rPr>
        <w:t>採樣袋）</w:t>
      </w:r>
    </w:p>
    <w:p w:rsidR="00F91CC4" w:rsidRPr="00E46801" w:rsidRDefault="00F91CC4" w:rsidP="009D3BE1">
      <w:pPr>
        <w:pStyle w:val="1"/>
        <w:snapToGrid w:val="0"/>
        <w:spacing w:before="120" w:after="120" w:line="240" w:lineRule="auto"/>
        <w:jc w:val="both"/>
        <w:rPr>
          <w:rFonts w:eastAsia="標楷體"/>
          <w:b w:val="0"/>
          <w:color w:val="000000"/>
          <w:sz w:val="28"/>
        </w:rPr>
      </w:pPr>
    </w:p>
    <w:p w:rsidR="00F91CC4" w:rsidRPr="00E46801" w:rsidRDefault="00F91CC4" w:rsidP="009D3BE1">
      <w:pPr>
        <w:pStyle w:val="a7"/>
        <w:snapToGrid w:val="0"/>
        <w:spacing w:before="120" w:after="120"/>
        <w:jc w:val="center"/>
        <w:rPr>
          <w:rFonts w:eastAsia="標楷體"/>
          <w:color w:val="000000"/>
          <w:spacing w:val="10"/>
          <w:sz w:val="28"/>
        </w:rPr>
      </w:pPr>
      <w:bookmarkStart w:id="2" w:name="_Ref57951755"/>
      <w:r w:rsidRPr="00E46801">
        <w:rPr>
          <w:rFonts w:eastAsia="標楷體"/>
          <w:color w:val="000000"/>
          <w:sz w:val="28"/>
        </w:rPr>
        <w:t>表</w:t>
      </w:r>
      <w:bookmarkEnd w:id="2"/>
      <w:r w:rsidR="00E52317">
        <w:rPr>
          <w:rFonts w:eastAsia="標楷體" w:hint="eastAsia"/>
          <w:color w:val="000000"/>
          <w:sz w:val="28"/>
        </w:rPr>
        <w:t>二</w:t>
      </w:r>
      <w:r w:rsidR="00E52317">
        <w:rPr>
          <w:rFonts w:eastAsia="標楷體" w:hint="eastAsia"/>
          <w:color w:val="000000"/>
          <w:sz w:val="28"/>
        </w:rPr>
        <w:t xml:space="preserve">  </w:t>
      </w:r>
      <w:r w:rsidRPr="00E46801">
        <w:rPr>
          <w:rFonts w:eastAsia="標楷體"/>
          <w:color w:val="000000"/>
          <w:sz w:val="28"/>
        </w:rPr>
        <w:t>BFB</w:t>
      </w:r>
      <w:r w:rsidRPr="00E46801">
        <w:rPr>
          <w:rFonts w:eastAsia="標楷體"/>
          <w:color w:val="000000"/>
          <w:sz w:val="28"/>
        </w:rPr>
        <w:t>校正標準</w:t>
      </w:r>
    </w:p>
    <w:tbl>
      <w:tblPr>
        <w:tblW w:w="0" w:type="auto"/>
        <w:jc w:val="center"/>
        <w:tblBorders>
          <w:top w:val="single" w:sz="6" w:space="0" w:color="auto"/>
          <w:bottom w:val="single" w:sz="6" w:space="0" w:color="auto"/>
          <w:insideH w:val="single" w:sz="6" w:space="0" w:color="auto"/>
        </w:tblBorders>
        <w:tblLayout w:type="fixed"/>
        <w:tblCellMar>
          <w:left w:w="28" w:type="dxa"/>
          <w:right w:w="28" w:type="dxa"/>
        </w:tblCellMar>
        <w:tblLook w:val="0000" w:firstRow="0" w:lastRow="0" w:firstColumn="0" w:lastColumn="0" w:noHBand="0" w:noVBand="0"/>
      </w:tblPr>
      <w:tblGrid>
        <w:gridCol w:w="2308"/>
        <w:gridCol w:w="4560"/>
      </w:tblGrid>
      <w:tr w:rsidR="00F91CC4" w:rsidRPr="00E46801" w:rsidTr="008C5F4A">
        <w:trPr>
          <w:cantSplit/>
          <w:jc w:val="center"/>
        </w:trPr>
        <w:tc>
          <w:tcPr>
            <w:tcW w:w="2308" w:type="dxa"/>
          </w:tcPr>
          <w:p w:rsidR="00F91CC4" w:rsidRPr="00E46801" w:rsidRDefault="00F91CC4" w:rsidP="009D3BE1">
            <w:pPr>
              <w:adjustRightInd w:val="0"/>
              <w:snapToGrid w:val="0"/>
              <w:spacing w:before="120" w:after="120"/>
              <w:jc w:val="both"/>
              <w:rPr>
                <w:rFonts w:eastAsia="標楷體"/>
                <w:color w:val="000000"/>
                <w:sz w:val="28"/>
              </w:rPr>
            </w:pPr>
            <w:r w:rsidRPr="00E46801">
              <w:rPr>
                <w:rFonts w:eastAsia="標楷體"/>
                <w:color w:val="000000"/>
                <w:sz w:val="28"/>
              </w:rPr>
              <w:t>Mass</w:t>
            </w:r>
          </w:p>
        </w:tc>
        <w:tc>
          <w:tcPr>
            <w:tcW w:w="4560" w:type="dxa"/>
            <w:tcBorders>
              <w:left w:val="single" w:sz="6" w:space="0" w:color="auto"/>
            </w:tcBorders>
          </w:tcPr>
          <w:p w:rsidR="00F91CC4" w:rsidRPr="00E46801" w:rsidRDefault="00F91CC4" w:rsidP="009D3BE1">
            <w:pPr>
              <w:adjustRightInd w:val="0"/>
              <w:snapToGrid w:val="0"/>
              <w:spacing w:before="120" w:after="120"/>
              <w:jc w:val="both"/>
              <w:rPr>
                <w:rFonts w:eastAsia="標楷體"/>
                <w:color w:val="000000"/>
                <w:sz w:val="28"/>
              </w:rPr>
            </w:pPr>
            <w:r w:rsidRPr="00E46801">
              <w:rPr>
                <w:rFonts w:eastAsia="標楷體"/>
                <w:color w:val="000000"/>
                <w:sz w:val="28"/>
              </w:rPr>
              <w:t>Ion Abundance Criteria</w:t>
            </w:r>
          </w:p>
        </w:tc>
      </w:tr>
      <w:tr w:rsidR="00F91CC4" w:rsidRPr="00E46801" w:rsidTr="008C5F4A">
        <w:trPr>
          <w:cantSplit/>
          <w:jc w:val="center"/>
        </w:trPr>
        <w:tc>
          <w:tcPr>
            <w:tcW w:w="2308" w:type="dxa"/>
          </w:tcPr>
          <w:p w:rsidR="00F91CC4" w:rsidRPr="00E46801" w:rsidRDefault="00F91CC4" w:rsidP="009D3BE1">
            <w:pPr>
              <w:adjustRightInd w:val="0"/>
              <w:snapToGrid w:val="0"/>
              <w:spacing w:before="120" w:after="120"/>
              <w:jc w:val="both"/>
              <w:rPr>
                <w:rFonts w:eastAsia="標楷體"/>
                <w:color w:val="000000"/>
                <w:sz w:val="28"/>
              </w:rPr>
            </w:pPr>
            <w:r w:rsidRPr="00E46801">
              <w:rPr>
                <w:rFonts w:eastAsia="標楷體"/>
                <w:color w:val="000000"/>
                <w:sz w:val="28"/>
              </w:rPr>
              <w:t>50</w:t>
            </w:r>
          </w:p>
          <w:p w:rsidR="00F91CC4" w:rsidRPr="00E46801" w:rsidRDefault="00F91CC4" w:rsidP="009D3BE1">
            <w:pPr>
              <w:adjustRightInd w:val="0"/>
              <w:snapToGrid w:val="0"/>
              <w:spacing w:before="120" w:after="120"/>
              <w:jc w:val="both"/>
              <w:rPr>
                <w:rFonts w:eastAsia="標楷體"/>
                <w:color w:val="000000"/>
                <w:sz w:val="28"/>
              </w:rPr>
            </w:pPr>
            <w:r w:rsidRPr="00E46801">
              <w:rPr>
                <w:rFonts w:eastAsia="標楷體"/>
                <w:color w:val="000000"/>
                <w:sz w:val="28"/>
              </w:rPr>
              <w:t>75</w:t>
            </w:r>
          </w:p>
          <w:p w:rsidR="00F91CC4" w:rsidRPr="00E46801" w:rsidRDefault="00F91CC4" w:rsidP="009D3BE1">
            <w:pPr>
              <w:adjustRightInd w:val="0"/>
              <w:snapToGrid w:val="0"/>
              <w:spacing w:before="120" w:after="120"/>
              <w:jc w:val="both"/>
              <w:rPr>
                <w:rFonts w:eastAsia="標楷體"/>
                <w:color w:val="000000"/>
                <w:sz w:val="28"/>
              </w:rPr>
            </w:pPr>
            <w:r w:rsidRPr="00E46801">
              <w:rPr>
                <w:rFonts w:eastAsia="標楷體"/>
                <w:color w:val="000000"/>
                <w:sz w:val="28"/>
              </w:rPr>
              <w:t>95</w:t>
            </w:r>
          </w:p>
          <w:p w:rsidR="00F91CC4" w:rsidRPr="00E46801" w:rsidRDefault="00F91CC4" w:rsidP="009D3BE1">
            <w:pPr>
              <w:adjustRightInd w:val="0"/>
              <w:snapToGrid w:val="0"/>
              <w:spacing w:before="120" w:after="120"/>
              <w:jc w:val="both"/>
              <w:rPr>
                <w:rFonts w:eastAsia="標楷體"/>
                <w:color w:val="000000"/>
                <w:sz w:val="28"/>
              </w:rPr>
            </w:pPr>
            <w:r w:rsidRPr="00E46801">
              <w:rPr>
                <w:rFonts w:eastAsia="標楷體"/>
                <w:color w:val="000000"/>
                <w:sz w:val="28"/>
              </w:rPr>
              <w:t>96</w:t>
            </w:r>
          </w:p>
          <w:p w:rsidR="00F91CC4" w:rsidRPr="00E46801" w:rsidRDefault="00F91CC4" w:rsidP="009D3BE1">
            <w:pPr>
              <w:adjustRightInd w:val="0"/>
              <w:snapToGrid w:val="0"/>
              <w:spacing w:before="120" w:after="120"/>
              <w:jc w:val="both"/>
              <w:rPr>
                <w:rFonts w:eastAsia="標楷體"/>
                <w:color w:val="000000"/>
                <w:sz w:val="28"/>
              </w:rPr>
            </w:pPr>
            <w:r w:rsidRPr="00E46801">
              <w:rPr>
                <w:rFonts w:eastAsia="標楷體"/>
                <w:color w:val="000000"/>
                <w:sz w:val="28"/>
              </w:rPr>
              <w:t>173</w:t>
            </w:r>
          </w:p>
          <w:p w:rsidR="00F91CC4" w:rsidRPr="00E46801" w:rsidRDefault="00F91CC4" w:rsidP="009D3BE1">
            <w:pPr>
              <w:adjustRightInd w:val="0"/>
              <w:snapToGrid w:val="0"/>
              <w:spacing w:before="120" w:after="120"/>
              <w:jc w:val="both"/>
              <w:rPr>
                <w:rFonts w:eastAsia="標楷體"/>
                <w:color w:val="000000"/>
                <w:sz w:val="28"/>
              </w:rPr>
            </w:pPr>
            <w:r w:rsidRPr="00E46801">
              <w:rPr>
                <w:rFonts w:eastAsia="標楷體"/>
                <w:color w:val="000000"/>
                <w:sz w:val="28"/>
              </w:rPr>
              <w:t>174</w:t>
            </w:r>
          </w:p>
          <w:p w:rsidR="00F91CC4" w:rsidRPr="00E46801" w:rsidRDefault="00F91CC4" w:rsidP="009D3BE1">
            <w:pPr>
              <w:adjustRightInd w:val="0"/>
              <w:snapToGrid w:val="0"/>
              <w:spacing w:before="120" w:after="120"/>
              <w:jc w:val="both"/>
              <w:rPr>
                <w:rFonts w:eastAsia="標楷體"/>
                <w:color w:val="000000"/>
                <w:sz w:val="28"/>
              </w:rPr>
            </w:pPr>
            <w:r w:rsidRPr="00E46801">
              <w:rPr>
                <w:rFonts w:eastAsia="標楷體"/>
                <w:color w:val="000000"/>
                <w:sz w:val="28"/>
              </w:rPr>
              <w:t>175</w:t>
            </w:r>
          </w:p>
          <w:p w:rsidR="00F91CC4" w:rsidRPr="00E46801" w:rsidRDefault="00F91CC4" w:rsidP="009D3BE1">
            <w:pPr>
              <w:adjustRightInd w:val="0"/>
              <w:snapToGrid w:val="0"/>
              <w:spacing w:before="120" w:after="120"/>
              <w:jc w:val="both"/>
              <w:rPr>
                <w:rFonts w:eastAsia="標楷體"/>
                <w:color w:val="000000"/>
                <w:sz w:val="28"/>
              </w:rPr>
            </w:pPr>
            <w:r w:rsidRPr="00E46801">
              <w:rPr>
                <w:rFonts w:eastAsia="標楷體"/>
                <w:color w:val="000000"/>
                <w:sz w:val="28"/>
              </w:rPr>
              <w:t>176</w:t>
            </w:r>
          </w:p>
          <w:p w:rsidR="00F91CC4" w:rsidRPr="00E46801" w:rsidRDefault="00F91CC4" w:rsidP="009D3BE1">
            <w:pPr>
              <w:adjustRightInd w:val="0"/>
              <w:snapToGrid w:val="0"/>
              <w:spacing w:before="120" w:after="120"/>
              <w:jc w:val="both"/>
              <w:rPr>
                <w:rFonts w:eastAsia="標楷體"/>
                <w:color w:val="000000"/>
                <w:sz w:val="28"/>
              </w:rPr>
            </w:pPr>
            <w:r w:rsidRPr="00E46801">
              <w:rPr>
                <w:rFonts w:eastAsia="標楷體"/>
                <w:color w:val="000000"/>
                <w:sz w:val="28"/>
              </w:rPr>
              <w:t>177</w:t>
            </w:r>
          </w:p>
        </w:tc>
        <w:tc>
          <w:tcPr>
            <w:tcW w:w="4560" w:type="dxa"/>
            <w:tcBorders>
              <w:left w:val="single" w:sz="6" w:space="0" w:color="auto"/>
            </w:tcBorders>
          </w:tcPr>
          <w:p w:rsidR="00F91CC4" w:rsidRPr="00E46801" w:rsidRDefault="00F91CC4" w:rsidP="009D3BE1">
            <w:pPr>
              <w:adjustRightInd w:val="0"/>
              <w:snapToGrid w:val="0"/>
              <w:spacing w:before="120" w:after="120"/>
              <w:jc w:val="both"/>
              <w:rPr>
                <w:rFonts w:eastAsia="標楷體"/>
                <w:color w:val="000000"/>
                <w:sz w:val="28"/>
              </w:rPr>
            </w:pPr>
            <w:r w:rsidRPr="00E46801">
              <w:rPr>
                <w:rFonts w:eastAsia="標楷體"/>
                <w:color w:val="000000"/>
                <w:sz w:val="28"/>
              </w:rPr>
              <w:t>15</w:t>
            </w:r>
            <w:r w:rsidR="00CA5FC2">
              <w:rPr>
                <w:rFonts w:eastAsia="標楷體" w:hint="eastAsia"/>
                <w:color w:val="000000"/>
                <w:sz w:val="28"/>
              </w:rPr>
              <w:t>至</w:t>
            </w:r>
            <w:r w:rsidRPr="00E46801">
              <w:rPr>
                <w:rFonts w:eastAsia="標楷體"/>
                <w:color w:val="000000"/>
                <w:sz w:val="28"/>
              </w:rPr>
              <w:t>40% of mass 95</w:t>
            </w:r>
          </w:p>
          <w:p w:rsidR="00F91CC4" w:rsidRPr="00E46801" w:rsidRDefault="00F91CC4" w:rsidP="009D3BE1">
            <w:pPr>
              <w:adjustRightInd w:val="0"/>
              <w:snapToGrid w:val="0"/>
              <w:spacing w:before="120" w:after="120"/>
              <w:jc w:val="both"/>
              <w:rPr>
                <w:rFonts w:eastAsia="標楷體"/>
                <w:color w:val="000000"/>
                <w:sz w:val="28"/>
              </w:rPr>
            </w:pPr>
            <w:r w:rsidRPr="00E46801">
              <w:rPr>
                <w:rFonts w:eastAsia="標楷體"/>
                <w:color w:val="000000"/>
                <w:sz w:val="28"/>
              </w:rPr>
              <w:t>30</w:t>
            </w:r>
            <w:r w:rsidR="00CA5FC2">
              <w:rPr>
                <w:rFonts w:eastAsia="標楷體" w:hint="eastAsia"/>
                <w:color w:val="000000"/>
                <w:sz w:val="28"/>
              </w:rPr>
              <w:t>至</w:t>
            </w:r>
            <w:r w:rsidRPr="00E46801">
              <w:rPr>
                <w:rFonts w:eastAsia="標楷體"/>
                <w:color w:val="000000"/>
                <w:sz w:val="28"/>
              </w:rPr>
              <w:t>60% of mass 95</w:t>
            </w:r>
          </w:p>
          <w:p w:rsidR="00F91CC4" w:rsidRPr="00E46801" w:rsidRDefault="00F91CC4" w:rsidP="009D3BE1">
            <w:pPr>
              <w:adjustRightInd w:val="0"/>
              <w:snapToGrid w:val="0"/>
              <w:spacing w:before="120" w:after="120"/>
              <w:jc w:val="both"/>
              <w:rPr>
                <w:rFonts w:eastAsia="標楷體"/>
                <w:color w:val="000000"/>
                <w:sz w:val="28"/>
              </w:rPr>
            </w:pPr>
            <w:r w:rsidRPr="00E46801">
              <w:rPr>
                <w:rFonts w:eastAsia="標楷體"/>
                <w:color w:val="000000"/>
                <w:sz w:val="28"/>
              </w:rPr>
              <w:t>Base peak, 100% relative abundance</w:t>
            </w:r>
          </w:p>
          <w:p w:rsidR="00F91CC4" w:rsidRPr="00E46801" w:rsidRDefault="00F91CC4" w:rsidP="009D3BE1">
            <w:pPr>
              <w:adjustRightInd w:val="0"/>
              <w:snapToGrid w:val="0"/>
              <w:spacing w:before="120" w:after="120"/>
              <w:jc w:val="both"/>
              <w:rPr>
                <w:rFonts w:eastAsia="標楷體"/>
                <w:color w:val="000000"/>
                <w:sz w:val="28"/>
              </w:rPr>
            </w:pPr>
            <w:r w:rsidRPr="00E46801">
              <w:rPr>
                <w:rFonts w:eastAsia="標楷體"/>
                <w:color w:val="000000"/>
                <w:sz w:val="28"/>
              </w:rPr>
              <w:t>5</w:t>
            </w:r>
            <w:r w:rsidR="00CA5FC2">
              <w:rPr>
                <w:rFonts w:eastAsia="標楷體" w:hint="eastAsia"/>
                <w:color w:val="000000"/>
                <w:sz w:val="28"/>
              </w:rPr>
              <w:t>至</w:t>
            </w:r>
            <w:r w:rsidRPr="00E46801">
              <w:rPr>
                <w:rFonts w:eastAsia="標楷體"/>
                <w:color w:val="000000"/>
                <w:sz w:val="28"/>
              </w:rPr>
              <w:t>9% of mass 95</w:t>
            </w:r>
          </w:p>
          <w:p w:rsidR="00F91CC4" w:rsidRPr="00E46801" w:rsidRDefault="00F91CC4" w:rsidP="009D3BE1">
            <w:pPr>
              <w:adjustRightInd w:val="0"/>
              <w:snapToGrid w:val="0"/>
              <w:spacing w:before="120" w:after="120"/>
              <w:jc w:val="both"/>
              <w:rPr>
                <w:rFonts w:eastAsia="標楷體"/>
                <w:color w:val="000000"/>
                <w:sz w:val="28"/>
              </w:rPr>
            </w:pPr>
            <w:r w:rsidRPr="00E46801">
              <w:rPr>
                <w:rFonts w:eastAsia="標楷體"/>
                <w:color w:val="000000"/>
                <w:sz w:val="28"/>
              </w:rPr>
              <w:t>&lt;</w:t>
            </w:r>
            <w:r w:rsidR="00CA5FC2">
              <w:rPr>
                <w:rFonts w:eastAsia="標楷體" w:hint="eastAsia"/>
                <w:color w:val="000000"/>
                <w:sz w:val="28"/>
              </w:rPr>
              <w:t xml:space="preserve"> </w:t>
            </w:r>
            <w:r w:rsidRPr="00E46801">
              <w:rPr>
                <w:rFonts w:eastAsia="標楷體"/>
                <w:color w:val="000000"/>
                <w:sz w:val="28"/>
              </w:rPr>
              <w:t>2% of mass 174</w:t>
            </w:r>
          </w:p>
          <w:p w:rsidR="00F91CC4" w:rsidRPr="00E46801" w:rsidRDefault="00F91CC4" w:rsidP="009D3BE1">
            <w:pPr>
              <w:adjustRightInd w:val="0"/>
              <w:snapToGrid w:val="0"/>
              <w:spacing w:before="120" w:after="120"/>
              <w:jc w:val="both"/>
              <w:rPr>
                <w:rFonts w:eastAsia="標楷體"/>
                <w:color w:val="000000"/>
                <w:sz w:val="28"/>
              </w:rPr>
            </w:pPr>
            <w:r w:rsidRPr="00E46801">
              <w:rPr>
                <w:rFonts w:eastAsia="標楷體"/>
                <w:color w:val="000000"/>
                <w:sz w:val="28"/>
              </w:rPr>
              <w:t>&gt;</w:t>
            </w:r>
            <w:r w:rsidR="00CA5FC2">
              <w:rPr>
                <w:rFonts w:eastAsia="標楷體" w:hint="eastAsia"/>
                <w:color w:val="000000"/>
                <w:sz w:val="28"/>
              </w:rPr>
              <w:t xml:space="preserve"> </w:t>
            </w:r>
            <w:r w:rsidRPr="00E46801">
              <w:rPr>
                <w:rFonts w:eastAsia="標楷體"/>
                <w:color w:val="000000"/>
                <w:sz w:val="28"/>
              </w:rPr>
              <w:t>50% of mass 95</w:t>
            </w:r>
          </w:p>
          <w:p w:rsidR="00F91CC4" w:rsidRPr="00E46801" w:rsidRDefault="00F91CC4" w:rsidP="009D3BE1">
            <w:pPr>
              <w:adjustRightInd w:val="0"/>
              <w:snapToGrid w:val="0"/>
              <w:spacing w:before="120" w:after="120"/>
              <w:jc w:val="both"/>
              <w:rPr>
                <w:rFonts w:eastAsia="標楷體"/>
                <w:color w:val="000000"/>
                <w:sz w:val="28"/>
              </w:rPr>
            </w:pPr>
            <w:r w:rsidRPr="00E46801">
              <w:rPr>
                <w:rFonts w:eastAsia="標楷體"/>
                <w:color w:val="000000"/>
                <w:sz w:val="28"/>
              </w:rPr>
              <w:t>5</w:t>
            </w:r>
            <w:r w:rsidR="00CA5FC2">
              <w:rPr>
                <w:rFonts w:eastAsia="標楷體" w:hint="eastAsia"/>
                <w:color w:val="000000"/>
                <w:sz w:val="28"/>
              </w:rPr>
              <w:t>至</w:t>
            </w:r>
            <w:r w:rsidRPr="00E46801">
              <w:rPr>
                <w:rFonts w:eastAsia="標楷體"/>
                <w:color w:val="000000"/>
                <w:sz w:val="28"/>
              </w:rPr>
              <w:t>9% of mass 174</w:t>
            </w:r>
          </w:p>
          <w:p w:rsidR="00F91CC4" w:rsidRPr="00E46801" w:rsidRDefault="00F91CC4" w:rsidP="009D3BE1">
            <w:pPr>
              <w:adjustRightInd w:val="0"/>
              <w:snapToGrid w:val="0"/>
              <w:spacing w:before="120" w:after="120"/>
              <w:jc w:val="both"/>
              <w:rPr>
                <w:rFonts w:eastAsia="標楷體"/>
                <w:color w:val="000000"/>
                <w:sz w:val="28"/>
              </w:rPr>
            </w:pPr>
            <w:r w:rsidRPr="00E46801">
              <w:rPr>
                <w:rFonts w:eastAsia="標楷體"/>
                <w:color w:val="000000"/>
                <w:sz w:val="28"/>
              </w:rPr>
              <w:t>95</w:t>
            </w:r>
            <w:r w:rsidR="00CA5FC2">
              <w:rPr>
                <w:rFonts w:eastAsia="標楷體" w:hint="eastAsia"/>
                <w:color w:val="000000"/>
                <w:sz w:val="28"/>
              </w:rPr>
              <w:t>至</w:t>
            </w:r>
            <w:r w:rsidRPr="00E46801">
              <w:rPr>
                <w:rFonts w:eastAsia="標楷體"/>
                <w:color w:val="000000"/>
                <w:sz w:val="28"/>
              </w:rPr>
              <w:t>101% of mass 174</w:t>
            </w:r>
          </w:p>
          <w:p w:rsidR="00F91CC4" w:rsidRPr="00E46801" w:rsidRDefault="00F91CC4" w:rsidP="009D3BE1">
            <w:pPr>
              <w:adjustRightInd w:val="0"/>
              <w:snapToGrid w:val="0"/>
              <w:spacing w:before="120" w:after="120"/>
              <w:jc w:val="both"/>
              <w:rPr>
                <w:rFonts w:eastAsia="標楷體"/>
                <w:color w:val="000000"/>
                <w:sz w:val="28"/>
              </w:rPr>
            </w:pPr>
            <w:r w:rsidRPr="00E46801">
              <w:rPr>
                <w:rFonts w:eastAsia="標楷體"/>
                <w:color w:val="000000"/>
                <w:sz w:val="28"/>
              </w:rPr>
              <w:t>5</w:t>
            </w:r>
            <w:r w:rsidR="00CA5FC2">
              <w:rPr>
                <w:rFonts w:eastAsia="標楷體" w:hint="eastAsia"/>
                <w:color w:val="000000"/>
                <w:sz w:val="28"/>
              </w:rPr>
              <w:t>至</w:t>
            </w:r>
            <w:r w:rsidRPr="00E46801">
              <w:rPr>
                <w:rFonts w:eastAsia="標楷體"/>
                <w:color w:val="000000"/>
                <w:sz w:val="28"/>
              </w:rPr>
              <w:t>9% of mass 176</w:t>
            </w:r>
          </w:p>
        </w:tc>
      </w:tr>
    </w:tbl>
    <w:p w:rsidR="00F91CC4" w:rsidRPr="00E46801" w:rsidRDefault="00F91CC4" w:rsidP="009D3BE1">
      <w:pPr>
        <w:pStyle w:val="a7"/>
        <w:snapToGrid w:val="0"/>
        <w:spacing w:before="120" w:after="120"/>
        <w:jc w:val="center"/>
        <w:rPr>
          <w:rFonts w:eastAsia="標楷體"/>
          <w:color w:val="000000"/>
          <w:sz w:val="28"/>
        </w:rPr>
      </w:pPr>
      <w:r w:rsidRPr="00E46801">
        <w:rPr>
          <w:rFonts w:eastAsia="標楷體"/>
          <w:color w:val="000000"/>
          <w:sz w:val="28"/>
        </w:rPr>
        <w:br w:type="page"/>
      </w:r>
      <w:bookmarkStart w:id="3" w:name="_Ref57951846"/>
      <w:r w:rsidRPr="00E46801">
        <w:rPr>
          <w:rFonts w:eastAsia="標楷體"/>
          <w:color w:val="000000"/>
          <w:sz w:val="28"/>
        </w:rPr>
        <w:lastRenderedPageBreak/>
        <w:t>表</w:t>
      </w:r>
      <w:bookmarkEnd w:id="3"/>
      <w:r w:rsidR="00E52317">
        <w:rPr>
          <w:rFonts w:eastAsia="標楷體" w:hint="eastAsia"/>
          <w:color w:val="000000"/>
          <w:sz w:val="28"/>
        </w:rPr>
        <w:t>三</w:t>
      </w:r>
      <w:r w:rsidRPr="00E46801">
        <w:rPr>
          <w:rFonts w:eastAsia="標楷體"/>
          <w:color w:val="000000"/>
          <w:sz w:val="28"/>
        </w:rPr>
        <w:t xml:space="preserve">  </w:t>
      </w:r>
      <w:r w:rsidRPr="00E46801">
        <w:rPr>
          <w:rFonts w:eastAsia="標楷體"/>
          <w:color w:val="000000"/>
          <w:sz w:val="28"/>
        </w:rPr>
        <w:t>揮發性有機化合物之滯留時間及特性離子質量數</w:t>
      </w:r>
    </w:p>
    <w:tbl>
      <w:tblPr>
        <w:tblW w:w="9660" w:type="dxa"/>
        <w:tblInd w:w="-70" w:type="dxa"/>
        <w:tblLayout w:type="fixed"/>
        <w:tblCellMar>
          <w:left w:w="0" w:type="dxa"/>
          <w:right w:w="0" w:type="dxa"/>
        </w:tblCellMar>
        <w:tblLook w:val="0000" w:firstRow="0" w:lastRow="0" w:firstColumn="0" w:lastColumn="0" w:noHBand="0" w:noVBand="0"/>
      </w:tblPr>
      <w:tblGrid>
        <w:gridCol w:w="1845"/>
        <w:gridCol w:w="2524"/>
        <w:gridCol w:w="1624"/>
        <w:gridCol w:w="1804"/>
        <w:gridCol w:w="1863"/>
      </w:tblGrid>
      <w:tr w:rsidR="00F91CC4" w:rsidRPr="00E46801" w:rsidTr="008C5F4A">
        <w:trPr>
          <w:trHeight w:val="330"/>
        </w:trPr>
        <w:tc>
          <w:tcPr>
            <w:tcW w:w="1845" w:type="dxa"/>
            <w:tcBorders>
              <w:top w:val="single" w:sz="4" w:space="0" w:color="auto"/>
              <w:left w:val="single" w:sz="4" w:space="0" w:color="auto"/>
              <w:bottom w:val="single" w:sz="4" w:space="0" w:color="auto"/>
              <w:right w:val="single" w:sz="4" w:space="0" w:color="auto"/>
            </w:tcBorders>
            <w:noWrap/>
            <w:vAlign w:val="bottom"/>
          </w:tcPr>
          <w:p w:rsidR="00F91CC4" w:rsidRPr="00E46801" w:rsidRDefault="00F91CC4" w:rsidP="009D3BE1">
            <w:pPr>
              <w:adjustRightInd w:val="0"/>
              <w:snapToGrid w:val="0"/>
              <w:spacing w:before="120" w:after="120"/>
              <w:jc w:val="both"/>
              <w:rPr>
                <w:rFonts w:eastAsia="標楷體"/>
                <w:color w:val="000000"/>
              </w:rPr>
            </w:pPr>
            <w:r w:rsidRPr="00E46801">
              <w:rPr>
                <w:rFonts w:eastAsia="標楷體"/>
                <w:color w:val="000000"/>
              </w:rPr>
              <w:t>化合物中文名稱</w:t>
            </w:r>
          </w:p>
        </w:tc>
        <w:tc>
          <w:tcPr>
            <w:tcW w:w="2524" w:type="dxa"/>
            <w:tcBorders>
              <w:top w:val="single" w:sz="4" w:space="0" w:color="auto"/>
              <w:left w:val="nil"/>
              <w:bottom w:val="single" w:sz="4" w:space="0" w:color="auto"/>
              <w:right w:val="single" w:sz="4" w:space="0" w:color="auto"/>
            </w:tcBorders>
            <w:noWrap/>
            <w:vAlign w:val="bottom"/>
          </w:tcPr>
          <w:p w:rsidR="00F91CC4" w:rsidRPr="00E46801" w:rsidRDefault="00F91CC4" w:rsidP="009D3BE1">
            <w:pPr>
              <w:adjustRightInd w:val="0"/>
              <w:snapToGrid w:val="0"/>
              <w:spacing w:before="120" w:after="120"/>
              <w:jc w:val="both"/>
              <w:rPr>
                <w:rFonts w:eastAsia="標楷體"/>
                <w:color w:val="000000"/>
              </w:rPr>
            </w:pPr>
            <w:r w:rsidRPr="00E46801">
              <w:rPr>
                <w:rFonts w:eastAsia="標楷體"/>
                <w:color w:val="000000"/>
              </w:rPr>
              <w:t>化合物英文名稱</w:t>
            </w:r>
          </w:p>
        </w:tc>
        <w:tc>
          <w:tcPr>
            <w:tcW w:w="1624" w:type="dxa"/>
            <w:tcBorders>
              <w:top w:val="single" w:sz="4" w:space="0" w:color="auto"/>
              <w:left w:val="nil"/>
              <w:bottom w:val="single" w:sz="4" w:space="0" w:color="auto"/>
              <w:right w:val="single" w:sz="4" w:space="0" w:color="auto"/>
            </w:tcBorders>
            <w:noWrap/>
            <w:vAlign w:val="bottom"/>
          </w:tcPr>
          <w:p w:rsidR="00F91CC4" w:rsidRPr="00E46801" w:rsidRDefault="00F91CC4" w:rsidP="009D3BE1">
            <w:pPr>
              <w:adjustRightInd w:val="0"/>
              <w:snapToGrid w:val="0"/>
              <w:spacing w:before="120" w:after="120"/>
              <w:jc w:val="both"/>
              <w:rPr>
                <w:rFonts w:eastAsia="標楷體"/>
                <w:color w:val="000000"/>
              </w:rPr>
            </w:pPr>
            <w:r w:rsidRPr="00E46801">
              <w:rPr>
                <w:rFonts w:eastAsia="標楷體"/>
                <w:color w:val="000000"/>
              </w:rPr>
              <w:t>滯留時間，</w:t>
            </w:r>
            <w:r w:rsidRPr="00E46801">
              <w:rPr>
                <w:rFonts w:eastAsia="標楷體"/>
                <w:color w:val="000000"/>
              </w:rPr>
              <w:t>min</w:t>
            </w:r>
          </w:p>
        </w:tc>
        <w:tc>
          <w:tcPr>
            <w:tcW w:w="1804" w:type="dxa"/>
            <w:tcBorders>
              <w:top w:val="single" w:sz="4" w:space="0" w:color="auto"/>
              <w:left w:val="nil"/>
              <w:bottom w:val="single" w:sz="4" w:space="0" w:color="auto"/>
              <w:right w:val="single" w:sz="4" w:space="0" w:color="auto"/>
            </w:tcBorders>
            <w:noWrap/>
            <w:vAlign w:val="bottom"/>
          </w:tcPr>
          <w:p w:rsidR="00F91CC4" w:rsidRPr="00E46801" w:rsidRDefault="00F91CC4" w:rsidP="009D3BE1">
            <w:pPr>
              <w:adjustRightInd w:val="0"/>
              <w:snapToGrid w:val="0"/>
              <w:spacing w:before="120" w:after="120"/>
              <w:jc w:val="both"/>
              <w:rPr>
                <w:rFonts w:eastAsia="標楷體"/>
                <w:color w:val="000000"/>
              </w:rPr>
            </w:pPr>
            <w:r w:rsidRPr="00E46801">
              <w:rPr>
                <w:rFonts w:eastAsia="標楷體"/>
                <w:color w:val="000000"/>
              </w:rPr>
              <w:t>Primary Ion</w:t>
            </w:r>
          </w:p>
        </w:tc>
        <w:tc>
          <w:tcPr>
            <w:tcW w:w="1863" w:type="dxa"/>
            <w:tcBorders>
              <w:top w:val="single" w:sz="4" w:space="0" w:color="auto"/>
              <w:left w:val="nil"/>
              <w:bottom w:val="single" w:sz="4" w:space="0" w:color="auto"/>
              <w:right w:val="single" w:sz="4" w:space="0" w:color="auto"/>
            </w:tcBorders>
            <w:noWrap/>
            <w:vAlign w:val="bottom"/>
          </w:tcPr>
          <w:p w:rsidR="00F91CC4" w:rsidRPr="00E46801" w:rsidRDefault="00F91CC4" w:rsidP="009D3BE1">
            <w:pPr>
              <w:adjustRightInd w:val="0"/>
              <w:snapToGrid w:val="0"/>
              <w:spacing w:before="120" w:after="120"/>
              <w:jc w:val="both"/>
              <w:rPr>
                <w:rFonts w:eastAsia="標楷體"/>
                <w:color w:val="000000"/>
              </w:rPr>
            </w:pPr>
            <w:r w:rsidRPr="00E46801">
              <w:rPr>
                <w:rFonts w:eastAsia="標楷體"/>
                <w:color w:val="000000"/>
              </w:rPr>
              <w:t>Secondary Ions</w:t>
            </w:r>
          </w:p>
        </w:tc>
      </w:tr>
      <w:tr w:rsidR="00F91CC4" w:rsidRPr="00E46801" w:rsidTr="008C5F4A">
        <w:trPr>
          <w:trHeight w:val="330"/>
        </w:trPr>
        <w:tc>
          <w:tcPr>
            <w:tcW w:w="1845" w:type="dxa"/>
            <w:tcBorders>
              <w:top w:val="nil"/>
              <w:left w:val="single" w:sz="4" w:space="0" w:color="auto"/>
              <w:bottom w:val="single" w:sz="4" w:space="0" w:color="auto"/>
              <w:right w:val="single" w:sz="4" w:space="0" w:color="auto"/>
            </w:tcBorders>
            <w:noWrap/>
            <w:vAlign w:val="bottom"/>
          </w:tcPr>
          <w:p w:rsidR="00F91CC4" w:rsidRPr="00E46801" w:rsidRDefault="00F91CC4" w:rsidP="009D3BE1">
            <w:pPr>
              <w:adjustRightInd w:val="0"/>
              <w:snapToGrid w:val="0"/>
              <w:spacing w:before="120" w:after="120"/>
              <w:jc w:val="both"/>
              <w:rPr>
                <w:rFonts w:eastAsia="標楷體"/>
                <w:color w:val="000000"/>
              </w:rPr>
            </w:pPr>
            <w:r w:rsidRPr="00E46801">
              <w:rPr>
                <w:rFonts w:eastAsia="標楷體"/>
                <w:color w:val="000000"/>
              </w:rPr>
              <w:t>二氯甲醚</w:t>
            </w:r>
          </w:p>
        </w:tc>
        <w:tc>
          <w:tcPr>
            <w:tcW w:w="2524" w:type="dxa"/>
            <w:tcBorders>
              <w:top w:val="nil"/>
              <w:left w:val="nil"/>
              <w:bottom w:val="single" w:sz="4" w:space="0" w:color="auto"/>
              <w:right w:val="single" w:sz="4" w:space="0" w:color="auto"/>
            </w:tcBorders>
            <w:noWrap/>
            <w:vAlign w:val="center"/>
          </w:tcPr>
          <w:p w:rsidR="00F91CC4" w:rsidRPr="00E46801" w:rsidRDefault="00F91CC4" w:rsidP="009D3BE1">
            <w:pPr>
              <w:adjustRightInd w:val="0"/>
              <w:snapToGrid w:val="0"/>
              <w:spacing w:before="120" w:after="120"/>
              <w:jc w:val="both"/>
              <w:rPr>
                <w:rFonts w:eastAsia="標楷體"/>
                <w:color w:val="000000"/>
              </w:rPr>
            </w:pPr>
            <w:proofErr w:type="spellStart"/>
            <w:r w:rsidRPr="00E46801">
              <w:rPr>
                <w:rFonts w:eastAsia="標楷體"/>
                <w:color w:val="000000"/>
              </w:rPr>
              <w:t>bis-Chloromethyl</w:t>
            </w:r>
            <w:proofErr w:type="spellEnd"/>
            <w:r w:rsidRPr="00E46801">
              <w:rPr>
                <w:rFonts w:eastAsia="標楷體"/>
                <w:color w:val="000000"/>
              </w:rPr>
              <w:t xml:space="preserve"> Ether</w:t>
            </w:r>
          </w:p>
        </w:tc>
        <w:tc>
          <w:tcPr>
            <w:tcW w:w="1624" w:type="dxa"/>
            <w:tcBorders>
              <w:top w:val="nil"/>
              <w:left w:val="nil"/>
              <w:bottom w:val="single" w:sz="4" w:space="0" w:color="auto"/>
              <w:right w:val="single" w:sz="4" w:space="0" w:color="auto"/>
            </w:tcBorders>
          </w:tcPr>
          <w:p w:rsidR="00F91CC4" w:rsidRPr="00E46801" w:rsidRDefault="00F91CC4" w:rsidP="009D3BE1">
            <w:pPr>
              <w:adjustRightInd w:val="0"/>
              <w:snapToGrid w:val="0"/>
              <w:spacing w:before="120" w:after="120"/>
              <w:jc w:val="both"/>
              <w:rPr>
                <w:rFonts w:eastAsia="標楷體"/>
                <w:color w:val="000000"/>
              </w:rPr>
            </w:pPr>
            <w:r w:rsidRPr="00E46801">
              <w:rPr>
                <w:rFonts w:eastAsia="標楷體"/>
                <w:color w:val="000000"/>
              </w:rPr>
              <w:t>5.41</w:t>
            </w:r>
          </w:p>
        </w:tc>
        <w:tc>
          <w:tcPr>
            <w:tcW w:w="1804" w:type="dxa"/>
            <w:tcBorders>
              <w:top w:val="nil"/>
              <w:left w:val="nil"/>
              <w:bottom w:val="single" w:sz="4" w:space="0" w:color="auto"/>
              <w:right w:val="single" w:sz="4" w:space="0" w:color="auto"/>
            </w:tcBorders>
            <w:vAlign w:val="bottom"/>
          </w:tcPr>
          <w:p w:rsidR="00F91CC4" w:rsidRPr="00E46801" w:rsidRDefault="00F91CC4" w:rsidP="009D3BE1">
            <w:pPr>
              <w:adjustRightInd w:val="0"/>
              <w:snapToGrid w:val="0"/>
              <w:spacing w:before="120" w:after="120"/>
              <w:jc w:val="both"/>
              <w:rPr>
                <w:rFonts w:eastAsia="標楷體"/>
                <w:color w:val="000000"/>
              </w:rPr>
            </w:pPr>
            <w:r w:rsidRPr="00E46801">
              <w:rPr>
                <w:rFonts w:eastAsia="標楷體"/>
                <w:color w:val="000000"/>
              </w:rPr>
              <w:t>79</w:t>
            </w:r>
          </w:p>
        </w:tc>
        <w:tc>
          <w:tcPr>
            <w:tcW w:w="1863" w:type="dxa"/>
            <w:tcBorders>
              <w:top w:val="nil"/>
              <w:left w:val="nil"/>
              <w:bottom w:val="single" w:sz="4" w:space="0" w:color="auto"/>
              <w:right w:val="single" w:sz="4" w:space="0" w:color="auto"/>
            </w:tcBorders>
            <w:vAlign w:val="bottom"/>
          </w:tcPr>
          <w:p w:rsidR="00F91CC4" w:rsidRPr="00E46801" w:rsidRDefault="00F91CC4" w:rsidP="009D3BE1">
            <w:pPr>
              <w:adjustRightInd w:val="0"/>
              <w:snapToGrid w:val="0"/>
              <w:spacing w:before="120" w:after="120"/>
              <w:jc w:val="both"/>
              <w:rPr>
                <w:rFonts w:eastAsia="標楷體"/>
                <w:color w:val="000000"/>
              </w:rPr>
            </w:pPr>
            <w:r w:rsidRPr="00E46801">
              <w:rPr>
                <w:rFonts w:eastAsia="標楷體"/>
                <w:color w:val="000000"/>
              </w:rPr>
              <w:t>49,81</w:t>
            </w:r>
          </w:p>
        </w:tc>
      </w:tr>
      <w:tr w:rsidR="00F91CC4" w:rsidRPr="00E46801" w:rsidTr="008C5F4A">
        <w:trPr>
          <w:trHeight w:val="330"/>
        </w:trPr>
        <w:tc>
          <w:tcPr>
            <w:tcW w:w="1845" w:type="dxa"/>
            <w:tcBorders>
              <w:top w:val="nil"/>
              <w:left w:val="single" w:sz="4" w:space="0" w:color="auto"/>
              <w:bottom w:val="single" w:sz="4" w:space="0" w:color="auto"/>
              <w:right w:val="single" w:sz="4" w:space="0" w:color="auto"/>
            </w:tcBorders>
            <w:noWrap/>
            <w:vAlign w:val="bottom"/>
          </w:tcPr>
          <w:p w:rsidR="00F91CC4" w:rsidRPr="00E46801" w:rsidRDefault="00F91CC4" w:rsidP="009D3BE1">
            <w:pPr>
              <w:adjustRightInd w:val="0"/>
              <w:snapToGrid w:val="0"/>
              <w:spacing w:before="120" w:after="120"/>
              <w:jc w:val="both"/>
              <w:rPr>
                <w:rFonts w:eastAsia="標楷體"/>
                <w:color w:val="000000"/>
              </w:rPr>
            </w:pPr>
            <w:r w:rsidRPr="00E46801">
              <w:rPr>
                <w:rFonts w:eastAsia="標楷體"/>
                <w:color w:val="000000"/>
              </w:rPr>
              <w:t>硫酸乙酯</w:t>
            </w:r>
          </w:p>
        </w:tc>
        <w:tc>
          <w:tcPr>
            <w:tcW w:w="2524" w:type="dxa"/>
            <w:tcBorders>
              <w:top w:val="nil"/>
              <w:left w:val="nil"/>
              <w:bottom w:val="single" w:sz="4" w:space="0" w:color="auto"/>
              <w:right w:val="single" w:sz="4" w:space="0" w:color="auto"/>
            </w:tcBorders>
            <w:noWrap/>
            <w:vAlign w:val="center"/>
          </w:tcPr>
          <w:p w:rsidR="00F91CC4" w:rsidRPr="00E46801" w:rsidRDefault="00F91CC4" w:rsidP="009D3BE1">
            <w:pPr>
              <w:adjustRightInd w:val="0"/>
              <w:snapToGrid w:val="0"/>
              <w:spacing w:before="120" w:after="120"/>
              <w:jc w:val="both"/>
              <w:rPr>
                <w:rFonts w:eastAsia="標楷體"/>
                <w:color w:val="000000"/>
              </w:rPr>
            </w:pPr>
            <w:r w:rsidRPr="00E46801">
              <w:rPr>
                <w:rFonts w:eastAsia="標楷體"/>
                <w:color w:val="000000"/>
              </w:rPr>
              <w:t>Diethyl Sulfate</w:t>
            </w:r>
          </w:p>
        </w:tc>
        <w:tc>
          <w:tcPr>
            <w:tcW w:w="1624" w:type="dxa"/>
            <w:tcBorders>
              <w:top w:val="nil"/>
              <w:left w:val="nil"/>
              <w:bottom w:val="single" w:sz="4" w:space="0" w:color="auto"/>
              <w:right w:val="single" w:sz="4" w:space="0" w:color="auto"/>
            </w:tcBorders>
          </w:tcPr>
          <w:p w:rsidR="00F91CC4" w:rsidRPr="00E46801" w:rsidRDefault="00F91CC4" w:rsidP="009D3BE1">
            <w:pPr>
              <w:adjustRightInd w:val="0"/>
              <w:snapToGrid w:val="0"/>
              <w:spacing w:before="120" w:after="120"/>
              <w:jc w:val="both"/>
              <w:rPr>
                <w:rFonts w:eastAsia="標楷體"/>
                <w:color w:val="000000"/>
              </w:rPr>
            </w:pPr>
            <w:r w:rsidRPr="00E46801">
              <w:rPr>
                <w:rFonts w:eastAsia="標楷體"/>
                <w:color w:val="000000"/>
              </w:rPr>
              <w:t>8.98</w:t>
            </w:r>
          </w:p>
        </w:tc>
        <w:tc>
          <w:tcPr>
            <w:tcW w:w="1804" w:type="dxa"/>
            <w:tcBorders>
              <w:top w:val="nil"/>
              <w:left w:val="nil"/>
              <w:bottom w:val="single" w:sz="4" w:space="0" w:color="auto"/>
              <w:right w:val="single" w:sz="4" w:space="0" w:color="auto"/>
            </w:tcBorders>
            <w:vAlign w:val="bottom"/>
          </w:tcPr>
          <w:p w:rsidR="00F91CC4" w:rsidRPr="00E46801" w:rsidRDefault="00F91CC4" w:rsidP="009D3BE1">
            <w:pPr>
              <w:adjustRightInd w:val="0"/>
              <w:snapToGrid w:val="0"/>
              <w:spacing w:before="120" w:after="120"/>
              <w:jc w:val="both"/>
              <w:rPr>
                <w:rFonts w:eastAsia="標楷體"/>
                <w:color w:val="000000"/>
              </w:rPr>
            </w:pPr>
            <w:r w:rsidRPr="00E46801">
              <w:rPr>
                <w:rFonts w:eastAsia="標楷體"/>
                <w:color w:val="000000"/>
              </w:rPr>
              <w:t>45</w:t>
            </w:r>
          </w:p>
        </w:tc>
        <w:tc>
          <w:tcPr>
            <w:tcW w:w="1863" w:type="dxa"/>
            <w:tcBorders>
              <w:top w:val="nil"/>
              <w:left w:val="nil"/>
              <w:bottom w:val="single" w:sz="4" w:space="0" w:color="auto"/>
              <w:right w:val="single" w:sz="4" w:space="0" w:color="auto"/>
            </w:tcBorders>
            <w:vAlign w:val="bottom"/>
          </w:tcPr>
          <w:p w:rsidR="00F91CC4" w:rsidRPr="00E46801" w:rsidRDefault="00F91CC4" w:rsidP="009D3BE1">
            <w:pPr>
              <w:adjustRightInd w:val="0"/>
              <w:snapToGrid w:val="0"/>
              <w:spacing w:before="120" w:after="120"/>
              <w:jc w:val="both"/>
              <w:rPr>
                <w:rFonts w:eastAsia="標楷體"/>
                <w:color w:val="000000"/>
              </w:rPr>
            </w:pPr>
            <w:r w:rsidRPr="00E46801">
              <w:rPr>
                <w:rFonts w:eastAsia="標楷體"/>
                <w:color w:val="000000"/>
              </w:rPr>
              <w:t>59,139</w:t>
            </w:r>
          </w:p>
        </w:tc>
      </w:tr>
    </w:tbl>
    <w:p w:rsidR="00F91CC4" w:rsidRPr="00E46801" w:rsidRDefault="00F91CC4" w:rsidP="009D3BE1">
      <w:pPr>
        <w:pStyle w:val="a7"/>
        <w:snapToGrid w:val="0"/>
        <w:spacing w:before="120" w:after="120"/>
        <w:jc w:val="both"/>
        <w:rPr>
          <w:rFonts w:eastAsia="標楷體"/>
          <w:color w:val="000000"/>
          <w:sz w:val="28"/>
        </w:rPr>
      </w:pPr>
      <w:bookmarkStart w:id="4" w:name="_Ref57951947"/>
      <w:bookmarkStart w:id="5" w:name="_Toc420741561"/>
    </w:p>
    <w:p w:rsidR="00F91CC4" w:rsidRPr="00E46801" w:rsidRDefault="00F91CC4" w:rsidP="009D3BE1">
      <w:pPr>
        <w:pStyle w:val="a7"/>
        <w:snapToGrid w:val="0"/>
        <w:spacing w:before="120" w:after="120"/>
        <w:jc w:val="center"/>
        <w:rPr>
          <w:rFonts w:eastAsia="標楷體"/>
          <w:color w:val="000000"/>
          <w:sz w:val="28"/>
        </w:rPr>
      </w:pPr>
      <w:r w:rsidRPr="00E46801">
        <w:rPr>
          <w:rFonts w:eastAsia="標楷體"/>
          <w:color w:val="000000"/>
          <w:sz w:val="28"/>
        </w:rPr>
        <w:t>表</w:t>
      </w:r>
      <w:bookmarkEnd w:id="4"/>
      <w:r w:rsidR="00E52317">
        <w:rPr>
          <w:rFonts w:eastAsia="標楷體" w:hint="eastAsia"/>
          <w:color w:val="000000"/>
          <w:sz w:val="28"/>
        </w:rPr>
        <w:t>四</w:t>
      </w:r>
      <w:r w:rsidR="00E52317">
        <w:rPr>
          <w:rFonts w:eastAsia="標楷體" w:hint="eastAsia"/>
          <w:color w:val="000000"/>
          <w:sz w:val="28"/>
        </w:rPr>
        <w:t xml:space="preserve">  </w:t>
      </w:r>
      <w:r w:rsidRPr="00E46801">
        <w:rPr>
          <w:rFonts w:eastAsia="標楷體"/>
          <w:color w:val="000000"/>
          <w:sz w:val="28"/>
        </w:rPr>
        <w:t>單一實驗室建立準確度與精密度測試結果</w:t>
      </w:r>
      <w:bookmarkEnd w:id="5"/>
    </w:p>
    <w:tbl>
      <w:tblPr>
        <w:tblW w:w="7814" w:type="dxa"/>
        <w:jc w:val="center"/>
        <w:tblLayout w:type="fixed"/>
        <w:tblCellMar>
          <w:left w:w="0" w:type="dxa"/>
          <w:right w:w="0" w:type="dxa"/>
        </w:tblCellMar>
        <w:tblLook w:val="0000" w:firstRow="0" w:lastRow="0" w:firstColumn="0" w:lastColumn="0" w:noHBand="0" w:noVBand="0"/>
      </w:tblPr>
      <w:tblGrid>
        <w:gridCol w:w="2165"/>
        <w:gridCol w:w="2750"/>
        <w:gridCol w:w="1482"/>
        <w:gridCol w:w="1417"/>
      </w:tblGrid>
      <w:tr w:rsidR="00026133" w:rsidRPr="00E46801" w:rsidTr="00026133">
        <w:trPr>
          <w:trHeight w:val="330"/>
          <w:jc w:val="center"/>
        </w:trPr>
        <w:tc>
          <w:tcPr>
            <w:tcW w:w="2165" w:type="dxa"/>
            <w:tcBorders>
              <w:top w:val="single" w:sz="4" w:space="0" w:color="auto"/>
              <w:left w:val="single" w:sz="4" w:space="0" w:color="auto"/>
              <w:bottom w:val="single" w:sz="4" w:space="0" w:color="auto"/>
              <w:right w:val="single" w:sz="4" w:space="0" w:color="auto"/>
            </w:tcBorders>
            <w:noWrap/>
            <w:vAlign w:val="bottom"/>
          </w:tcPr>
          <w:p w:rsidR="00026133" w:rsidRPr="00E46801" w:rsidRDefault="00026133" w:rsidP="009D3BE1">
            <w:pPr>
              <w:adjustRightInd w:val="0"/>
              <w:snapToGrid w:val="0"/>
              <w:spacing w:before="120" w:after="120"/>
              <w:jc w:val="both"/>
              <w:rPr>
                <w:rFonts w:eastAsia="標楷體"/>
                <w:color w:val="000000"/>
                <w:szCs w:val="22"/>
              </w:rPr>
            </w:pPr>
            <w:r w:rsidRPr="00E46801">
              <w:rPr>
                <w:rFonts w:eastAsia="標楷體"/>
                <w:color w:val="000000"/>
                <w:szCs w:val="22"/>
              </w:rPr>
              <w:t>化合物中文名稱</w:t>
            </w:r>
          </w:p>
        </w:tc>
        <w:tc>
          <w:tcPr>
            <w:tcW w:w="2750" w:type="dxa"/>
            <w:tcBorders>
              <w:top w:val="single" w:sz="4" w:space="0" w:color="auto"/>
              <w:left w:val="nil"/>
              <w:bottom w:val="single" w:sz="4" w:space="0" w:color="auto"/>
              <w:right w:val="single" w:sz="4" w:space="0" w:color="auto"/>
            </w:tcBorders>
            <w:noWrap/>
            <w:vAlign w:val="bottom"/>
          </w:tcPr>
          <w:p w:rsidR="00026133" w:rsidRPr="00E46801" w:rsidRDefault="00026133" w:rsidP="009D3BE1">
            <w:pPr>
              <w:adjustRightInd w:val="0"/>
              <w:snapToGrid w:val="0"/>
              <w:spacing w:before="120" w:after="120"/>
              <w:jc w:val="both"/>
              <w:rPr>
                <w:rFonts w:eastAsia="標楷體"/>
                <w:color w:val="000000"/>
                <w:szCs w:val="22"/>
              </w:rPr>
            </w:pPr>
            <w:r w:rsidRPr="00E46801">
              <w:rPr>
                <w:rFonts w:eastAsia="標楷體"/>
                <w:color w:val="000000"/>
                <w:szCs w:val="22"/>
              </w:rPr>
              <w:t>化合物英文名稱</w:t>
            </w:r>
          </w:p>
        </w:tc>
        <w:tc>
          <w:tcPr>
            <w:tcW w:w="1482" w:type="dxa"/>
            <w:tcBorders>
              <w:top w:val="single" w:sz="4" w:space="0" w:color="auto"/>
              <w:left w:val="nil"/>
              <w:bottom w:val="single" w:sz="4" w:space="0" w:color="auto"/>
              <w:right w:val="single" w:sz="4" w:space="0" w:color="auto"/>
            </w:tcBorders>
            <w:noWrap/>
          </w:tcPr>
          <w:p w:rsidR="00026133" w:rsidRPr="00E46801" w:rsidRDefault="00026133" w:rsidP="009D3BE1">
            <w:pPr>
              <w:adjustRightInd w:val="0"/>
              <w:snapToGrid w:val="0"/>
              <w:spacing w:before="120" w:after="120"/>
              <w:rPr>
                <w:rFonts w:eastAsia="標楷體"/>
                <w:color w:val="000000"/>
              </w:rPr>
            </w:pPr>
            <w:r w:rsidRPr="00E46801">
              <w:rPr>
                <w:rFonts w:eastAsia="標楷體"/>
                <w:color w:val="000000"/>
              </w:rPr>
              <w:t>準確度（</w:t>
            </w:r>
            <w:r w:rsidRPr="00E46801">
              <w:rPr>
                <w:rFonts w:eastAsia="標楷體"/>
                <w:color w:val="000000"/>
              </w:rPr>
              <w:t>%</w:t>
            </w:r>
            <w:r w:rsidRPr="00E46801">
              <w:rPr>
                <w:rFonts w:eastAsia="標楷體"/>
                <w:color w:val="000000"/>
              </w:rPr>
              <w:t>）</w:t>
            </w:r>
          </w:p>
        </w:tc>
        <w:tc>
          <w:tcPr>
            <w:tcW w:w="1417" w:type="dxa"/>
            <w:tcBorders>
              <w:top w:val="single" w:sz="4" w:space="0" w:color="auto"/>
              <w:left w:val="nil"/>
              <w:bottom w:val="single" w:sz="4" w:space="0" w:color="auto"/>
              <w:right w:val="single" w:sz="4" w:space="0" w:color="auto"/>
            </w:tcBorders>
            <w:noWrap/>
          </w:tcPr>
          <w:p w:rsidR="00026133" w:rsidRPr="00E46801" w:rsidRDefault="00026133" w:rsidP="009D3BE1">
            <w:pPr>
              <w:adjustRightInd w:val="0"/>
              <w:snapToGrid w:val="0"/>
              <w:spacing w:before="120" w:after="120"/>
              <w:rPr>
                <w:rFonts w:eastAsia="標楷體"/>
                <w:color w:val="000000"/>
              </w:rPr>
            </w:pPr>
            <w:r w:rsidRPr="00E46801">
              <w:rPr>
                <w:rFonts w:eastAsia="標楷體"/>
                <w:color w:val="000000"/>
              </w:rPr>
              <w:t>精密度（</w:t>
            </w:r>
            <w:r w:rsidRPr="00E46801">
              <w:rPr>
                <w:rFonts w:eastAsia="標楷體"/>
                <w:color w:val="000000"/>
              </w:rPr>
              <w:t>%</w:t>
            </w:r>
            <w:r w:rsidRPr="00E46801">
              <w:rPr>
                <w:rFonts w:eastAsia="標楷體"/>
                <w:color w:val="000000"/>
              </w:rPr>
              <w:t>）</w:t>
            </w:r>
          </w:p>
        </w:tc>
      </w:tr>
      <w:tr w:rsidR="00026133" w:rsidRPr="00E46801" w:rsidTr="00026133">
        <w:trPr>
          <w:trHeight w:val="330"/>
          <w:jc w:val="center"/>
        </w:trPr>
        <w:tc>
          <w:tcPr>
            <w:tcW w:w="2165" w:type="dxa"/>
            <w:tcBorders>
              <w:top w:val="nil"/>
              <w:left w:val="single" w:sz="4" w:space="0" w:color="auto"/>
              <w:bottom w:val="single" w:sz="4" w:space="0" w:color="auto"/>
              <w:right w:val="single" w:sz="4" w:space="0" w:color="auto"/>
            </w:tcBorders>
            <w:noWrap/>
            <w:vAlign w:val="bottom"/>
          </w:tcPr>
          <w:p w:rsidR="00026133" w:rsidRPr="00E46801" w:rsidRDefault="00026133" w:rsidP="009D3BE1">
            <w:pPr>
              <w:adjustRightInd w:val="0"/>
              <w:snapToGrid w:val="0"/>
              <w:spacing w:before="120" w:after="120"/>
              <w:jc w:val="both"/>
              <w:rPr>
                <w:rFonts w:eastAsia="標楷體"/>
                <w:color w:val="000000"/>
              </w:rPr>
            </w:pPr>
            <w:r w:rsidRPr="00E46801">
              <w:rPr>
                <w:rFonts w:eastAsia="標楷體"/>
                <w:color w:val="000000"/>
              </w:rPr>
              <w:t>二氯甲醚</w:t>
            </w:r>
          </w:p>
        </w:tc>
        <w:tc>
          <w:tcPr>
            <w:tcW w:w="2750" w:type="dxa"/>
            <w:tcBorders>
              <w:top w:val="nil"/>
              <w:left w:val="nil"/>
              <w:bottom w:val="single" w:sz="4" w:space="0" w:color="auto"/>
              <w:right w:val="single" w:sz="4" w:space="0" w:color="auto"/>
            </w:tcBorders>
            <w:noWrap/>
            <w:vAlign w:val="center"/>
          </w:tcPr>
          <w:p w:rsidR="00026133" w:rsidRPr="00E46801" w:rsidRDefault="00026133" w:rsidP="009D3BE1">
            <w:pPr>
              <w:adjustRightInd w:val="0"/>
              <w:snapToGrid w:val="0"/>
              <w:spacing w:before="120" w:after="120"/>
              <w:jc w:val="both"/>
              <w:rPr>
                <w:rFonts w:eastAsia="標楷體"/>
                <w:color w:val="000000"/>
              </w:rPr>
            </w:pPr>
            <w:proofErr w:type="spellStart"/>
            <w:r w:rsidRPr="00E46801">
              <w:rPr>
                <w:rFonts w:eastAsia="標楷體"/>
                <w:color w:val="000000"/>
              </w:rPr>
              <w:t>bis-Chloromethyl</w:t>
            </w:r>
            <w:proofErr w:type="spellEnd"/>
            <w:r w:rsidRPr="00E46801">
              <w:rPr>
                <w:rFonts w:eastAsia="標楷體"/>
                <w:color w:val="000000"/>
              </w:rPr>
              <w:t xml:space="preserve"> Ether</w:t>
            </w:r>
          </w:p>
        </w:tc>
        <w:tc>
          <w:tcPr>
            <w:tcW w:w="1482" w:type="dxa"/>
            <w:tcBorders>
              <w:top w:val="nil"/>
              <w:left w:val="nil"/>
              <w:bottom w:val="single" w:sz="4" w:space="0" w:color="auto"/>
              <w:right w:val="single" w:sz="4" w:space="0" w:color="auto"/>
            </w:tcBorders>
          </w:tcPr>
          <w:p w:rsidR="00026133" w:rsidRPr="00397BB0" w:rsidRDefault="00571185" w:rsidP="009D3BE1">
            <w:pPr>
              <w:adjustRightInd w:val="0"/>
              <w:snapToGrid w:val="0"/>
              <w:spacing w:before="120" w:after="120"/>
              <w:rPr>
                <w:color w:val="000000"/>
              </w:rPr>
            </w:pPr>
            <w:r w:rsidRPr="00397BB0">
              <w:rPr>
                <w:color w:val="000000"/>
              </w:rPr>
              <w:t>104.4</w:t>
            </w:r>
            <w:r w:rsidR="00026133" w:rsidRPr="00397BB0">
              <w:rPr>
                <w:color w:val="000000"/>
              </w:rPr>
              <w:t xml:space="preserve"> </w:t>
            </w:r>
          </w:p>
        </w:tc>
        <w:tc>
          <w:tcPr>
            <w:tcW w:w="1417" w:type="dxa"/>
            <w:tcBorders>
              <w:top w:val="nil"/>
              <w:left w:val="nil"/>
              <w:bottom w:val="single" w:sz="4" w:space="0" w:color="auto"/>
              <w:right w:val="single" w:sz="4" w:space="0" w:color="auto"/>
            </w:tcBorders>
          </w:tcPr>
          <w:p w:rsidR="00026133" w:rsidRPr="00397BB0" w:rsidRDefault="00EA0CC1" w:rsidP="009D3BE1">
            <w:pPr>
              <w:adjustRightInd w:val="0"/>
              <w:snapToGrid w:val="0"/>
              <w:spacing w:before="120" w:after="120"/>
              <w:rPr>
                <w:color w:val="000000"/>
              </w:rPr>
            </w:pPr>
            <w:r w:rsidRPr="00397BB0">
              <w:rPr>
                <w:color w:val="000000"/>
              </w:rPr>
              <w:t>10.3</w:t>
            </w:r>
          </w:p>
        </w:tc>
      </w:tr>
      <w:tr w:rsidR="00E46801" w:rsidRPr="00E46801" w:rsidTr="00026133">
        <w:trPr>
          <w:trHeight w:val="330"/>
          <w:jc w:val="center"/>
        </w:trPr>
        <w:tc>
          <w:tcPr>
            <w:tcW w:w="2165" w:type="dxa"/>
            <w:tcBorders>
              <w:top w:val="nil"/>
              <w:left w:val="single" w:sz="4" w:space="0" w:color="auto"/>
              <w:bottom w:val="single" w:sz="4" w:space="0" w:color="auto"/>
              <w:right w:val="single" w:sz="4" w:space="0" w:color="auto"/>
            </w:tcBorders>
            <w:noWrap/>
            <w:vAlign w:val="bottom"/>
          </w:tcPr>
          <w:p w:rsidR="00026133" w:rsidRPr="00E46801" w:rsidRDefault="00026133" w:rsidP="009D3BE1">
            <w:pPr>
              <w:adjustRightInd w:val="0"/>
              <w:snapToGrid w:val="0"/>
              <w:spacing w:before="120" w:after="120"/>
              <w:jc w:val="both"/>
              <w:rPr>
                <w:rFonts w:eastAsia="標楷體"/>
                <w:color w:val="000000"/>
              </w:rPr>
            </w:pPr>
            <w:r w:rsidRPr="00E46801">
              <w:rPr>
                <w:rFonts w:eastAsia="標楷體"/>
                <w:color w:val="000000"/>
              </w:rPr>
              <w:t>硫酸乙酯</w:t>
            </w:r>
          </w:p>
        </w:tc>
        <w:tc>
          <w:tcPr>
            <w:tcW w:w="2750" w:type="dxa"/>
            <w:tcBorders>
              <w:top w:val="nil"/>
              <w:left w:val="nil"/>
              <w:bottom w:val="single" w:sz="4" w:space="0" w:color="auto"/>
              <w:right w:val="single" w:sz="4" w:space="0" w:color="auto"/>
            </w:tcBorders>
            <w:noWrap/>
            <w:vAlign w:val="center"/>
          </w:tcPr>
          <w:p w:rsidR="00026133" w:rsidRPr="00E46801" w:rsidRDefault="00026133" w:rsidP="009D3BE1">
            <w:pPr>
              <w:adjustRightInd w:val="0"/>
              <w:snapToGrid w:val="0"/>
              <w:spacing w:before="120" w:after="120"/>
              <w:jc w:val="both"/>
              <w:rPr>
                <w:rFonts w:eastAsia="標楷體"/>
                <w:color w:val="000000"/>
              </w:rPr>
            </w:pPr>
            <w:r w:rsidRPr="00E46801">
              <w:rPr>
                <w:rFonts w:eastAsia="標楷體"/>
                <w:color w:val="000000"/>
              </w:rPr>
              <w:t>Diethyl Sulfate</w:t>
            </w:r>
          </w:p>
        </w:tc>
        <w:tc>
          <w:tcPr>
            <w:tcW w:w="1482" w:type="dxa"/>
            <w:tcBorders>
              <w:top w:val="nil"/>
              <w:left w:val="nil"/>
              <w:bottom w:val="single" w:sz="4" w:space="0" w:color="auto"/>
              <w:right w:val="single" w:sz="4" w:space="0" w:color="auto"/>
            </w:tcBorders>
          </w:tcPr>
          <w:p w:rsidR="00026133" w:rsidRPr="00397BB0" w:rsidRDefault="00571185" w:rsidP="009D3BE1">
            <w:pPr>
              <w:adjustRightInd w:val="0"/>
              <w:snapToGrid w:val="0"/>
              <w:spacing w:before="120" w:after="120"/>
              <w:rPr>
                <w:color w:val="000000"/>
              </w:rPr>
            </w:pPr>
            <w:r w:rsidRPr="00397BB0">
              <w:rPr>
                <w:color w:val="000000"/>
              </w:rPr>
              <w:t>100.2</w:t>
            </w:r>
          </w:p>
        </w:tc>
        <w:tc>
          <w:tcPr>
            <w:tcW w:w="1417" w:type="dxa"/>
            <w:tcBorders>
              <w:top w:val="nil"/>
              <w:left w:val="nil"/>
              <w:bottom w:val="single" w:sz="4" w:space="0" w:color="auto"/>
              <w:right w:val="single" w:sz="4" w:space="0" w:color="auto"/>
            </w:tcBorders>
          </w:tcPr>
          <w:p w:rsidR="00026133" w:rsidRPr="00397BB0" w:rsidRDefault="00EA0CC1" w:rsidP="009D3BE1">
            <w:pPr>
              <w:adjustRightInd w:val="0"/>
              <w:snapToGrid w:val="0"/>
              <w:spacing w:before="120" w:after="120"/>
              <w:rPr>
                <w:color w:val="000000"/>
              </w:rPr>
            </w:pPr>
            <w:r w:rsidRPr="00397BB0">
              <w:rPr>
                <w:color w:val="000000"/>
              </w:rPr>
              <w:t>5.3</w:t>
            </w:r>
          </w:p>
        </w:tc>
      </w:tr>
    </w:tbl>
    <w:p w:rsidR="00026133" w:rsidRPr="00E46801" w:rsidRDefault="00026133" w:rsidP="009D3BE1">
      <w:pPr>
        <w:adjustRightInd w:val="0"/>
        <w:snapToGrid w:val="0"/>
        <w:spacing w:before="120" w:after="120"/>
        <w:rPr>
          <w:color w:val="000000"/>
        </w:rPr>
      </w:pPr>
    </w:p>
    <w:p w:rsidR="00F91CC4" w:rsidRPr="00E46801" w:rsidRDefault="00F91CC4" w:rsidP="009D3BE1">
      <w:pPr>
        <w:pStyle w:val="111"/>
        <w:snapToGrid w:val="0"/>
        <w:spacing w:before="120" w:after="120" w:line="240" w:lineRule="auto"/>
        <w:ind w:left="300" w:hanging="300"/>
        <w:rPr>
          <w:rFonts w:eastAsia="標楷體"/>
          <w:color w:val="000000"/>
          <w:spacing w:val="10"/>
          <w:sz w:val="28"/>
        </w:rPr>
      </w:pPr>
    </w:p>
    <w:p w:rsidR="00F91CC4" w:rsidRPr="00E46801" w:rsidRDefault="00F91CC4" w:rsidP="009D3BE1">
      <w:pPr>
        <w:pStyle w:val="111"/>
        <w:snapToGrid w:val="0"/>
        <w:spacing w:before="120" w:after="120" w:line="240" w:lineRule="auto"/>
        <w:ind w:left="300" w:hanging="300"/>
        <w:rPr>
          <w:rFonts w:eastAsia="標楷體"/>
          <w:color w:val="000000"/>
          <w:spacing w:val="10"/>
          <w:sz w:val="28"/>
        </w:rPr>
      </w:pPr>
      <w:r w:rsidRPr="00E46801">
        <w:rPr>
          <w:rFonts w:eastAsia="標楷體"/>
          <w:color w:val="000000"/>
          <w:spacing w:val="10"/>
          <w:sz w:val="28"/>
        </w:rPr>
        <w:br w:type="page"/>
      </w:r>
      <w:r w:rsidR="006A2D68">
        <w:rPr>
          <w:rFonts w:eastAsia="標楷體"/>
          <w:color w:val="000000"/>
          <w:spacing w:val="10"/>
          <w:sz w:val="28"/>
        </w:rPr>
        <w:lastRenderedPageBreak/>
        <w:pict>
          <v:shape id="_x0000_i1027" type="#_x0000_t75" style="width:420pt;height:270pt;mso-position-horizontal-relative:char;mso-position-vertical-relative:line">
            <v:imagedata r:id="rId12" o:title=""/>
          </v:shape>
        </w:pict>
      </w:r>
    </w:p>
    <w:p w:rsidR="00F91CC4" w:rsidRPr="00E46801" w:rsidRDefault="00F91CC4" w:rsidP="009D3BE1">
      <w:pPr>
        <w:widowControl/>
        <w:adjustRightInd w:val="0"/>
        <w:snapToGrid w:val="0"/>
        <w:spacing w:before="120" w:after="120"/>
        <w:jc w:val="both"/>
        <w:rPr>
          <w:rFonts w:eastAsia="標楷體"/>
          <w:vanish/>
          <w:color w:val="000000"/>
          <w:kern w:val="0"/>
          <w:sz w:val="28"/>
          <w:szCs w:val="28"/>
        </w:rPr>
      </w:pPr>
    </w:p>
    <w:p w:rsidR="00F91CC4" w:rsidRPr="00E46801" w:rsidRDefault="00F91CC4" w:rsidP="009D3BE1">
      <w:pPr>
        <w:adjustRightInd w:val="0"/>
        <w:snapToGrid w:val="0"/>
        <w:spacing w:before="120" w:after="120"/>
        <w:jc w:val="both"/>
        <w:rPr>
          <w:rFonts w:eastAsia="標楷體"/>
          <w:vanish/>
          <w:color w:val="000000"/>
          <w:sz w:val="28"/>
        </w:rPr>
      </w:pPr>
    </w:p>
    <w:p w:rsidR="00F91CC4" w:rsidRPr="00E46801" w:rsidRDefault="00F91CC4" w:rsidP="009D3BE1">
      <w:pPr>
        <w:pStyle w:val="a7"/>
        <w:snapToGrid w:val="0"/>
        <w:spacing w:before="120" w:after="120"/>
        <w:jc w:val="center"/>
        <w:rPr>
          <w:rFonts w:eastAsia="標楷體"/>
          <w:color w:val="000000"/>
          <w:sz w:val="28"/>
          <w:szCs w:val="28"/>
        </w:rPr>
      </w:pPr>
      <w:bookmarkStart w:id="6" w:name="_Ref57951721"/>
      <w:r w:rsidRPr="00E46801">
        <w:rPr>
          <w:rFonts w:eastAsia="標楷體"/>
          <w:color w:val="000000"/>
          <w:sz w:val="28"/>
          <w:szCs w:val="28"/>
        </w:rPr>
        <w:t>圖</w:t>
      </w:r>
      <w:bookmarkEnd w:id="6"/>
      <w:r w:rsidR="00E52317">
        <w:rPr>
          <w:rFonts w:eastAsia="標楷體" w:hint="eastAsia"/>
          <w:color w:val="000000"/>
          <w:sz w:val="28"/>
          <w:szCs w:val="28"/>
        </w:rPr>
        <w:t>ㄧ</w:t>
      </w:r>
      <w:r w:rsidR="00E52317">
        <w:rPr>
          <w:rFonts w:eastAsia="標楷體" w:hint="eastAsia"/>
          <w:color w:val="000000"/>
          <w:sz w:val="28"/>
          <w:szCs w:val="28"/>
        </w:rPr>
        <w:t xml:space="preserve"> </w:t>
      </w:r>
      <w:r w:rsidRPr="00E46801">
        <w:rPr>
          <w:rFonts w:eastAsia="標楷體"/>
          <w:color w:val="000000"/>
          <w:sz w:val="28"/>
          <w:szCs w:val="28"/>
        </w:rPr>
        <w:t xml:space="preserve"> </w:t>
      </w:r>
      <w:r w:rsidRPr="00E46801">
        <w:rPr>
          <w:rFonts w:eastAsia="標楷體"/>
          <w:color w:val="000000"/>
          <w:sz w:val="28"/>
          <w:szCs w:val="28"/>
        </w:rPr>
        <w:t>吸附管吸附及熱脫附氣體流向</w:t>
      </w:r>
    </w:p>
    <w:p w:rsidR="00F91CC4" w:rsidRPr="00E46801" w:rsidRDefault="00F91CC4" w:rsidP="009D3BE1">
      <w:pPr>
        <w:pStyle w:val="111"/>
        <w:snapToGrid w:val="0"/>
        <w:spacing w:before="120" w:after="120" w:line="240" w:lineRule="auto"/>
        <w:ind w:left="280" w:hanging="280"/>
        <w:rPr>
          <w:rFonts w:eastAsia="標楷體"/>
          <w:color w:val="000000"/>
          <w:spacing w:val="10"/>
          <w:sz w:val="28"/>
        </w:rPr>
      </w:pPr>
    </w:p>
    <w:p w:rsidR="00F91CC4" w:rsidRPr="00E46801" w:rsidRDefault="006A2D68" w:rsidP="009D3BE1">
      <w:pPr>
        <w:adjustRightInd w:val="0"/>
        <w:snapToGrid w:val="0"/>
        <w:spacing w:before="120" w:after="120"/>
        <w:ind w:left="666" w:hanging="666"/>
        <w:jc w:val="both"/>
        <w:rPr>
          <w:rFonts w:eastAsia="標楷體"/>
          <w:color w:val="000000"/>
          <w:sz w:val="28"/>
        </w:rPr>
      </w:pPr>
      <w:r>
        <w:rPr>
          <w:rFonts w:eastAsia="標楷體"/>
          <w:color w:val="000000"/>
          <w:sz w:val="28"/>
        </w:rPr>
        <w:pict>
          <v:shape id="_x0000_i1028" type="#_x0000_t75" style="width:6in;height:210pt;mso-position-horizontal-relative:char;mso-position-vertical-relative:line">
            <v:imagedata r:id="rId13" o:title=""/>
          </v:shape>
        </w:pict>
      </w:r>
    </w:p>
    <w:p w:rsidR="00F91CC4" w:rsidRPr="00E46801" w:rsidRDefault="00F91CC4" w:rsidP="009D3BE1">
      <w:pPr>
        <w:adjustRightInd w:val="0"/>
        <w:snapToGrid w:val="0"/>
        <w:spacing w:before="120" w:after="120"/>
        <w:ind w:left="666" w:hanging="666"/>
        <w:jc w:val="both"/>
        <w:rPr>
          <w:rFonts w:eastAsia="標楷體"/>
          <w:color w:val="000000"/>
          <w:sz w:val="28"/>
        </w:rPr>
      </w:pPr>
    </w:p>
    <w:p w:rsidR="00F91CC4" w:rsidRPr="00E46801" w:rsidRDefault="00F91CC4" w:rsidP="009D3BE1">
      <w:pPr>
        <w:pStyle w:val="a7"/>
        <w:snapToGrid w:val="0"/>
        <w:spacing w:before="120" w:after="120"/>
        <w:jc w:val="center"/>
        <w:rPr>
          <w:rFonts w:eastAsia="標楷體"/>
          <w:color w:val="000000"/>
          <w:sz w:val="28"/>
          <w:szCs w:val="28"/>
        </w:rPr>
      </w:pPr>
      <w:r w:rsidRPr="00E46801">
        <w:rPr>
          <w:rFonts w:eastAsia="標楷體"/>
          <w:color w:val="000000"/>
          <w:sz w:val="28"/>
          <w:szCs w:val="28"/>
        </w:rPr>
        <w:t>圖</w:t>
      </w:r>
      <w:r w:rsidR="00E52317">
        <w:rPr>
          <w:rFonts w:eastAsia="標楷體" w:hint="eastAsia"/>
          <w:color w:val="000000"/>
          <w:sz w:val="28"/>
          <w:szCs w:val="28"/>
        </w:rPr>
        <w:t>二</w:t>
      </w:r>
      <w:r w:rsidR="00E52317">
        <w:rPr>
          <w:rFonts w:eastAsia="標楷體" w:hint="eastAsia"/>
          <w:color w:val="000000"/>
          <w:sz w:val="28"/>
          <w:szCs w:val="28"/>
        </w:rPr>
        <w:t xml:space="preserve">  </w:t>
      </w:r>
      <w:r w:rsidRPr="00E46801">
        <w:rPr>
          <w:rFonts w:eastAsia="標楷體"/>
          <w:color w:val="000000"/>
          <w:sz w:val="28"/>
          <w:szCs w:val="28"/>
        </w:rPr>
        <w:t>分析系統簡要流程圖</w:t>
      </w:r>
    </w:p>
    <w:p w:rsidR="00F91CC4" w:rsidRPr="00E46801" w:rsidRDefault="00DA6B71" w:rsidP="009D3BE1">
      <w:pPr>
        <w:widowControl/>
        <w:adjustRightInd w:val="0"/>
        <w:snapToGrid w:val="0"/>
        <w:spacing w:before="120" w:after="120"/>
        <w:jc w:val="both"/>
        <w:rPr>
          <w:rFonts w:eastAsia="標楷體"/>
          <w:color w:val="000000"/>
          <w:kern w:val="0"/>
          <w:sz w:val="28"/>
          <w:szCs w:val="28"/>
        </w:rPr>
      </w:pPr>
      <w:r>
        <w:rPr>
          <w:rFonts w:eastAsia="標楷體"/>
          <w:color w:val="000000"/>
          <w:kern w:val="0"/>
          <w:sz w:val="28"/>
          <w:szCs w:val="28"/>
        </w:rPr>
        <w:lastRenderedPageBreak/>
        <w:pict>
          <v:shape id="_x0000_i1029" type="#_x0000_t75" style="width:384.75pt;height:224.25pt">
            <v:imagedata r:id="rId14" o:title=""/>
          </v:shape>
        </w:pict>
      </w:r>
    </w:p>
    <w:p w:rsidR="00014CFA" w:rsidRPr="00E46801" w:rsidRDefault="00F91CC4" w:rsidP="009D3BE1">
      <w:pPr>
        <w:widowControl/>
        <w:adjustRightInd w:val="0"/>
        <w:snapToGrid w:val="0"/>
        <w:spacing w:before="120" w:after="120"/>
        <w:ind w:left="700" w:hangingChars="250" w:hanging="700"/>
        <w:jc w:val="both"/>
        <w:rPr>
          <w:rFonts w:eastAsia="標楷體"/>
          <w:color w:val="000000"/>
          <w:kern w:val="0"/>
          <w:sz w:val="28"/>
          <w:szCs w:val="28"/>
        </w:rPr>
      </w:pPr>
      <w:r w:rsidRPr="00E46801">
        <w:rPr>
          <w:rFonts w:eastAsia="標楷體"/>
          <w:color w:val="000000"/>
          <w:sz w:val="28"/>
        </w:rPr>
        <w:t>圖</w:t>
      </w:r>
      <w:r w:rsidR="00E52317">
        <w:rPr>
          <w:rFonts w:eastAsia="標楷體" w:hint="eastAsia"/>
          <w:color w:val="000000"/>
          <w:sz w:val="28"/>
        </w:rPr>
        <w:t>三</w:t>
      </w:r>
      <w:r w:rsidR="00AB2997" w:rsidRPr="00E46801">
        <w:rPr>
          <w:rFonts w:eastAsia="標楷體"/>
          <w:color w:val="000000"/>
          <w:sz w:val="28"/>
        </w:rPr>
        <w:t xml:space="preserve"> </w:t>
      </w:r>
      <w:r w:rsidRPr="00E46801">
        <w:rPr>
          <w:rFonts w:eastAsia="標楷體"/>
          <w:color w:val="000000"/>
          <w:sz w:val="28"/>
        </w:rPr>
        <w:t>二氯甲醚</w:t>
      </w:r>
      <w:r w:rsidR="00A86EB7" w:rsidRPr="00E46801">
        <w:rPr>
          <w:rFonts w:eastAsia="標楷體"/>
          <w:color w:val="000000"/>
          <w:sz w:val="28"/>
        </w:rPr>
        <w:t>（</w:t>
      </w:r>
      <w:r w:rsidR="00EB0E5F" w:rsidRPr="00E46801">
        <w:rPr>
          <w:rFonts w:eastAsia="標楷體"/>
          <w:color w:val="000000"/>
          <w:sz w:val="28"/>
        </w:rPr>
        <w:t>BCME</w:t>
      </w:r>
      <w:r w:rsidR="00A86EB7" w:rsidRPr="00E46801">
        <w:rPr>
          <w:rFonts w:eastAsia="標楷體"/>
          <w:color w:val="000000"/>
          <w:sz w:val="28"/>
        </w:rPr>
        <w:t>）</w:t>
      </w:r>
      <w:r w:rsidRPr="00E46801">
        <w:rPr>
          <w:rFonts w:eastAsia="標楷體"/>
          <w:color w:val="000000"/>
          <w:sz w:val="28"/>
        </w:rPr>
        <w:t>/</w:t>
      </w:r>
      <w:r w:rsidRPr="00E46801">
        <w:rPr>
          <w:rFonts w:eastAsia="標楷體"/>
          <w:color w:val="000000"/>
          <w:sz w:val="28"/>
        </w:rPr>
        <w:t>硫酸乙酯</w:t>
      </w:r>
      <w:r w:rsidR="00EB0E5F" w:rsidRPr="00E46801">
        <w:rPr>
          <w:rFonts w:eastAsia="標楷體"/>
          <w:color w:val="000000"/>
          <w:sz w:val="28"/>
        </w:rPr>
        <w:t>（</w:t>
      </w:r>
      <w:r w:rsidR="00EB0E5F" w:rsidRPr="00E46801">
        <w:rPr>
          <w:rFonts w:eastAsia="標楷體"/>
          <w:color w:val="000000"/>
          <w:sz w:val="28"/>
        </w:rPr>
        <w:t>DES</w:t>
      </w:r>
      <w:r w:rsidR="00EB0E5F" w:rsidRPr="00E46801">
        <w:rPr>
          <w:rFonts w:eastAsia="標楷體"/>
          <w:color w:val="000000"/>
          <w:sz w:val="28"/>
        </w:rPr>
        <w:t>）</w:t>
      </w:r>
      <w:r w:rsidRPr="00E46801">
        <w:rPr>
          <w:rFonts w:eastAsia="標楷體"/>
          <w:color w:val="000000"/>
          <w:sz w:val="28"/>
        </w:rPr>
        <w:t>標準品氣相層析質譜（</w:t>
      </w:r>
      <w:r w:rsidRPr="00E46801">
        <w:rPr>
          <w:rFonts w:eastAsia="標楷體"/>
          <w:color w:val="000000"/>
          <w:sz w:val="28"/>
        </w:rPr>
        <w:t>GC/MS</w:t>
      </w:r>
      <w:r w:rsidRPr="00E46801">
        <w:rPr>
          <w:rFonts w:eastAsia="標楷體"/>
          <w:color w:val="000000"/>
          <w:sz w:val="28"/>
        </w:rPr>
        <w:t>）特定離子層析圖</w:t>
      </w:r>
      <w:r w:rsidR="00B304A4" w:rsidRPr="00E46801">
        <w:rPr>
          <w:rFonts w:eastAsia="標楷體"/>
          <w:color w:val="000000"/>
          <w:sz w:val="28"/>
        </w:rPr>
        <w:t>（</w:t>
      </w:r>
      <w:r w:rsidR="00B304A4" w:rsidRPr="00E46801">
        <w:rPr>
          <w:rFonts w:eastAsia="標楷體"/>
          <w:color w:val="000000"/>
          <w:sz w:val="28"/>
        </w:rPr>
        <w:t>BCME</w:t>
      </w:r>
      <w:r w:rsidR="00B304A4" w:rsidRPr="00E46801">
        <w:rPr>
          <w:rFonts w:eastAsia="標楷體"/>
          <w:color w:val="000000"/>
          <w:sz w:val="28"/>
        </w:rPr>
        <w:t>濃度</w:t>
      </w:r>
      <w:r w:rsidR="00251EC5">
        <w:rPr>
          <w:rFonts w:eastAsia="標楷體" w:hint="eastAsia"/>
          <w:color w:val="000000"/>
          <w:sz w:val="28"/>
        </w:rPr>
        <w:t xml:space="preserve"> </w:t>
      </w:r>
      <w:r w:rsidR="00B304A4" w:rsidRPr="00E46801">
        <w:rPr>
          <w:rFonts w:eastAsia="標楷體"/>
          <w:color w:val="000000"/>
          <w:sz w:val="28"/>
        </w:rPr>
        <w:t xml:space="preserve">1.3 </w:t>
      </w:r>
      <w:proofErr w:type="spellStart"/>
      <w:r w:rsidR="00B304A4" w:rsidRPr="00E46801">
        <w:rPr>
          <w:rFonts w:eastAsia="標楷體"/>
          <w:color w:val="000000"/>
          <w:sz w:val="28"/>
        </w:rPr>
        <w:t>ppb</w:t>
      </w:r>
      <w:r w:rsidR="00F61E81">
        <w:rPr>
          <w:rFonts w:eastAsia="標楷體"/>
          <w:color w:val="000000"/>
          <w:sz w:val="28"/>
        </w:rPr>
        <w:t>v</w:t>
      </w:r>
      <w:proofErr w:type="spellEnd"/>
      <w:r w:rsidR="00B304A4" w:rsidRPr="00E46801">
        <w:rPr>
          <w:rFonts w:eastAsia="標楷體"/>
          <w:color w:val="000000"/>
          <w:sz w:val="28"/>
        </w:rPr>
        <w:t>；</w:t>
      </w:r>
      <w:r w:rsidR="00B304A4" w:rsidRPr="00E46801">
        <w:rPr>
          <w:rFonts w:eastAsia="標楷體"/>
          <w:color w:val="000000"/>
          <w:sz w:val="28"/>
        </w:rPr>
        <w:t>DES</w:t>
      </w:r>
      <w:r w:rsidR="00B304A4" w:rsidRPr="00E46801">
        <w:rPr>
          <w:rFonts w:eastAsia="標楷體"/>
          <w:color w:val="000000"/>
          <w:sz w:val="28"/>
        </w:rPr>
        <w:t>濃度</w:t>
      </w:r>
      <w:r w:rsidR="00251EC5">
        <w:rPr>
          <w:rFonts w:eastAsia="標楷體" w:hint="eastAsia"/>
          <w:color w:val="000000"/>
          <w:sz w:val="28"/>
        </w:rPr>
        <w:t xml:space="preserve"> </w:t>
      </w:r>
      <w:r w:rsidR="00B304A4" w:rsidRPr="00E46801">
        <w:rPr>
          <w:rFonts w:eastAsia="標楷體"/>
          <w:color w:val="000000"/>
          <w:sz w:val="28"/>
        </w:rPr>
        <w:t xml:space="preserve">1.0 </w:t>
      </w:r>
      <w:proofErr w:type="spellStart"/>
      <w:r w:rsidR="00B304A4" w:rsidRPr="00E46801">
        <w:rPr>
          <w:rFonts w:eastAsia="標楷體"/>
          <w:color w:val="000000"/>
          <w:sz w:val="28"/>
        </w:rPr>
        <w:t>ppb</w:t>
      </w:r>
      <w:r w:rsidR="00F61E81">
        <w:rPr>
          <w:rFonts w:eastAsia="標楷體"/>
          <w:color w:val="000000"/>
          <w:sz w:val="28"/>
        </w:rPr>
        <w:t>v</w:t>
      </w:r>
      <w:proofErr w:type="spellEnd"/>
      <w:r w:rsidR="00B304A4" w:rsidRPr="00E46801">
        <w:rPr>
          <w:rFonts w:eastAsia="標楷體"/>
          <w:color w:val="000000"/>
          <w:sz w:val="28"/>
        </w:rPr>
        <w:t>，以採樣體積</w:t>
      </w:r>
      <w:r w:rsidR="00251EC5">
        <w:rPr>
          <w:rFonts w:eastAsia="標楷體" w:hint="eastAsia"/>
          <w:color w:val="000000"/>
          <w:sz w:val="28"/>
        </w:rPr>
        <w:t xml:space="preserve"> </w:t>
      </w:r>
      <w:r w:rsidR="00B304A4" w:rsidRPr="00E46801">
        <w:rPr>
          <w:rFonts w:eastAsia="標楷體"/>
          <w:color w:val="000000"/>
          <w:sz w:val="28"/>
        </w:rPr>
        <w:t>3</w:t>
      </w:r>
      <w:r w:rsidR="00251EC5">
        <w:rPr>
          <w:rFonts w:eastAsia="標楷體" w:hint="eastAsia"/>
          <w:color w:val="000000"/>
          <w:sz w:val="28"/>
        </w:rPr>
        <w:t xml:space="preserve"> </w:t>
      </w:r>
      <w:r w:rsidR="00B304A4" w:rsidRPr="00E46801">
        <w:rPr>
          <w:rFonts w:eastAsia="標楷體"/>
          <w:color w:val="000000"/>
          <w:sz w:val="28"/>
        </w:rPr>
        <w:t>L</w:t>
      </w:r>
      <w:r w:rsidR="00251EC5">
        <w:rPr>
          <w:rFonts w:eastAsia="標楷體" w:hint="eastAsia"/>
          <w:color w:val="000000"/>
          <w:sz w:val="28"/>
        </w:rPr>
        <w:t xml:space="preserve"> </w:t>
      </w:r>
      <w:r w:rsidR="00B304A4" w:rsidRPr="00E46801">
        <w:rPr>
          <w:rFonts w:eastAsia="標楷體"/>
          <w:color w:val="000000"/>
          <w:sz w:val="28"/>
        </w:rPr>
        <w:t>計）</w:t>
      </w:r>
    </w:p>
    <w:sectPr w:rsidR="00014CFA" w:rsidRPr="00E46801">
      <w:footerReference w:type="even" r:id="rId15"/>
      <w:footerReference w:type="default" r:id="rId16"/>
      <w:pgSz w:w="11906" w:h="16838"/>
      <w:pgMar w:top="1701" w:right="1418" w:bottom="170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2D68" w:rsidRDefault="006A2D68">
      <w:r>
        <w:separator/>
      </w:r>
    </w:p>
  </w:endnote>
  <w:endnote w:type="continuationSeparator" w:id="0">
    <w:p w:rsidR="006A2D68" w:rsidRDefault="006A2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華康中楷體">
    <w:altName w:val="新細明體"/>
    <w:charset w:val="88"/>
    <w:family w:val="modern"/>
    <w:pitch w:val="fixed"/>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1075" w:rsidRDefault="00C91075">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C91075" w:rsidRDefault="00C91075">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1075" w:rsidRDefault="00C91075">
    <w:pPr>
      <w:pStyle w:val="a3"/>
      <w:framePr w:wrap="around" w:vAnchor="text" w:hAnchor="margin" w:xAlign="center" w:y="1"/>
      <w:rPr>
        <w:rStyle w:val="a4"/>
      </w:rPr>
    </w:pPr>
    <w:r>
      <w:rPr>
        <w:rFonts w:eastAsia="標楷體" w:hint="eastAsia"/>
      </w:rPr>
      <w:t>第</w:t>
    </w:r>
    <w:r>
      <w:rPr>
        <w:rFonts w:eastAsia="標楷體"/>
      </w:rPr>
      <w:fldChar w:fldCharType="begin"/>
    </w:r>
    <w:r>
      <w:rPr>
        <w:rFonts w:eastAsia="標楷體"/>
      </w:rPr>
      <w:instrText xml:space="preserve"> PAGE </w:instrText>
    </w:r>
    <w:r>
      <w:rPr>
        <w:rFonts w:eastAsia="標楷體"/>
      </w:rPr>
      <w:fldChar w:fldCharType="separate"/>
    </w:r>
    <w:r w:rsidR="00DA6B71">
      <w:rPr>
        <w:rFonts w:eastAsia="標楷體"/>
        <w:noProof/>
      </w:rPr>
      <w:t>12</w:t>
    </w:r>
    <w:r>
      <w:rPr>
        <w:rFonts w:eastAsia="標楷體"/>
      </w:rPr>
      <w:fldChar w:fldCharType="end"/>
    </w:r>
    <w:r>
      <w:rPr>
        <w:rFonts w:eastAsia="標楷體" w:hint="eastAsia"/>
      </w:rPr>
      <w:t>頁，共</w:t>
    </w:r>
    <w:r>
      <w:rPr>
        <w:rFonts w:eastAsia="標楷體"/>
      </w:rPr>
      <w:fldChar w:fldCharType="begin"/>
    </w:r>
    <w:r>
      <w:rPr>
        <w:rFonts w:eastAsia="標楷體"/>
      </w:rPr>
      <w:instrText xml:space="preserve"> NUMPAGES </w:instrText>
    </w:r>
    <w:r>
      <w:rPr>
        <w:rFonts w:eastAsia="標楷體"/>
      </w:rPr>
      <w:fldChar w:fldCharType="separate"/>
    </w:r>
    <w:r w:rsidR="00DA6B71">
      <w:rPr>
        <w:rFonts w:eastAsia="標楷體"/>
        <w:noProof/>
      </w:rPr>
      <w:t>12</w:t>
    </w:r>
    <w:r>
      <w:rPr>
        <w:rFonts w:eastAsia="標楷體"/>
      </w:rPr>
      <w:fldChar w:fldCharType="end"/>
    </w:r>
    <w:r>
      <w:rPr>
        <w:rFonts w:eastAsia="標楷體" w:hint="eastAsia"/>
      </w:rPr>
      <w:t>頁</w:t>
    </w:r>
  </w:p>
  <w:p w:rsidR="00C91075" w:rsidRDefault="00C91075">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2D68" w:rsidRDefault="006A2D68">
      <w:r>
        <w:separator/>
      </w:r>
    </w:p>
  </w:footnote>
  <w:footnote w:type="continuationSeparator" w:id="0">
    <w:p w:rsidR="006A2D68" w:rsidRDefault="006A2D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94242"/>
    <w:multiLevelType w:val="hybridMultilevel"/>
    <w:tmpl w:val="C4FA5540"/>
    <w:lvl w:ilvl="0" w:tplc="56E4EEB2">
      <w:start w:val="1"/>
      <w:numFmt w:val="decimal"/>
      <w:lvlText w:val="%1."/>
      <w:lvlJc w:val="left"/>
      <w:pPr>
        <w:ind w:left="1255" w:hanging="360"/>
      </w:pPr>
      <w:rPr>
        <w:rFonts w:hint="default"/>
      </w:rPr>
    </w:lvl>
    <w:lvl w:ilvl="1" w:tplc="04090019" w:tentative="1">
      <w:start w:val="1"/>
      <w:numFmt w:val="ideographTraditional"/>
      <w:lvlText w:val="%2、"/>
      <w:lvlJc w:val="left"/>
      <w:pPr>
        <w:ind w:left="1855" w:hanging="480"/>
      </w:pPr>
    </w:lvl>
    <w:lvl w:ilvl="2" w:tplc="0409001B" w:tentative="1">
      <w:start w:val="1"/>
      <w:numFmt w:val="lowerRoman"/>
      <w:lvlText w:val="%3."/>
      <w:lvlJc w:val="right"/>
      <w:pPr>
        <w:ind w:left="2335" w:hanging="480"/>
      </w:pPr>
    </w:lvl>
    <w:lvl w:ilvl="3" w:tplc="0409000F" w:tentative="1">
      <w:start w:val="1"/>
      <w:numFmt w:val="decimal"/>
      <w:lvlText w:val="%4."/>
      <w:lvlJc w:val="left"/>
      <w:pPr>
        <w:ind w:left="2815" w:hanging="480"/>
      </w:pPr>
    </w:lvl>
    <w:lvl w:ilvl="4" w:tplc="04090019" w:tentative="1">
      <w:start w:val="1"/>
      <w:numFmt w:val="ideographTraditional"/>
      <w:lvlText w:val="%5、"/>
      <w:lvlJc w:val="left"/>
      <w:pPr>
        <w:ind w:left="3295" w:hanging="480"/>
      </w:pPr>
    </w:lvl>
    <w:lvl w:ilvl="5" w:tplc="0409001B" w:tentative="1">
      <w:start w:val="1"/>
      <w:numFmt w:val="lowerRoman"/>
      <w:lvlText w:val="%6."/>
      <w:lvlJc w:val="right"/>
      <w:pPr>
        <w:ind w:left="3775" w:hanging="480"/>
      </w:pPr>
    </w:lvl>
    <w:lvl w:ilvl="6" w:tplc="0409000F" w:tentative="1">
      <w:start w:val="1"/>
      <w:numFmt w:val="decimal"/>
      <w:lvlText w:val="%7."/>
      <w:lvlJc w:val="left"/>
      <w:pPr>
        <w:ind w:left="4255" w:hanging="480"/>
      </w:pPr>
    </w:lvl>
    <w:lvl w:ilvl="7" w:tplc="04090019" w:tentative="1">
      <w:start w:val="1"/>
      <w:numFmt w:val="ideographTraditional"/>
      <w:lvlText w:val="%8、"/>
      <w:lvlJc w:val="left"/>
      <w:pPr>
        <w:ind w:left="4735" w:hanging="480"/>
      </w:pPr>
    </w:lvl>
    <w:lvl w:ilvl="8" w:tplc="0409001B" w:tentative="1">
      <w:start w:val="1"/>
      <w:numFmt w:val="lowerRoman"/>
      <w:lvlText w:val="%9."/>
      <w:lvlJc w:val="right"/>
      <w:pPr>
        <w:ind w:left="5215" w:hanging="480"/>
      </w:pPr>
    </w:lvl>
  </w:abstractNum>
  <w:abstractNum w:abstractNumId="1" w15:restartNumberingAfterBreak="0">
    <w:nsid w:val="0B074037"/>
    <w:multiLevelType w:val="hybridMultilevel"/>
    <w:tmpl w:val="784C99A0"/>
    <w:lvl w:ilvl="0" w:tplc="2960CB02">
      <w:start w:val="1"/>
      <w:numFmt w:val="decimal"/>
      <w:lvlText w:val="%1."/>
      <w:lvlJc w:val="left"/>
      <w:pPr>
        <w:ind w:left="1375" w:hanging="480"/>
      </w:pPr>
      <w:rPr>
        <w:rFonts w:hint="eastAsia"/>
      </w:rPr>
    </w:lvl>
    <w:lvl w:ilvl="1" w:tplc="04090019" w:tentative="1">
      <w:start w:val="1"/>
      <w:numFmt w:val="ideographTraditional"/>
      <w:lvlText w:val="%2、"/>
      <w:lvlJc w:val="left"/>
      <w:pPr>
        <w:ind w:left="1855" w:hanging="480"/>
      </w:pPr>
    </w:lvl>
    <w:lvl w:ilvl="2" w:tplc="0409001B" w:tentative="1">
      <w:start w:val="1"/>
      <w:numFmt w:val="lowerRoman"/>
      <w:lvlText w:val="%3."/>
      <w:lvlJc w:val="right"/>
      <w:pPr>
        <w:ind w:left="2335" w:hanging="480"/>
      </w:pPr>
    </w:lvl>
    <w:lvl w:ilvl="3" w:tplc="0409000F" w:tentative="1">
      <w:start w:val="1"/>
      <w:numFmt w:val="decimal"/>
      <w:lvlText w:val="%4."/>
      <w:lvlJc w:val="left"/>
      <w:pPr>
        <w:ind w:left="2815" w:hanging="480"/>
      </w:pPr>
    </w:lvl>
    <w:lvl w:ilvl="4" w:tplc="04090019" w:tentative="1">
      <w:start w:val="1"/>
      <w:numFmt w:val="ideographTraditional"/>
      <w:lvlText w:val="%5、"/>
      <w:lvlJc w:val="left"/>
      <w:pPr>
        <w:ind w:left="3295" w:hanging="480"/>
      </w:pPr>
    </w:lvl>
    <w:lvl w:ilvl="5" w:tplc="0409001B" w:tentative="1">
      <w:start w:val="1"/>
      <w:numFmt w:val="lowerRoman"/>
      <w:lvlText w:val="%6."/>
      <w:lvlJc w:val="right"/>
      <w:pPr>
        <w:ind w:left="3775" w:hanging="480"/>
      </w:pPr>
    </w:lvl>
    <w:lvl w:ilvl="6" w:tplc="0409000F" w:tentative="1">
      <w:start w:val="1"/>
      <w:numFmt w:val="decimal"/>
      <w:lvlText w:val="%7."/>
      <w:lvlJc w:val="left"/>
      <w:pPr>
        <w:ind w:left="4255" w:hanging="480"/>
      </w:pPr>
    </w:lvl>
    <w:lvl w:ilvl="7" w:tplc="04090019" w:tentative="1">
      <w:start w:val="1"/>
      <w:numFmt w:val="ideographTraditional"/>
      <w:lvlText w:val="%8、"/>
      <w:lvlJc w:val="left"/>
      <w:pPr>
        <w:ind w:left="4735" w:hanging="480"/>
      </w:pPr>
    </w:lvl>
    <w:lvl w:ilvl="8" w:tplc="0409001B" w:tentative="1">
      <w:start w:val="1"/>
      <w:numFmt w:val="lowerRoman"/>
      <w:lvlText w:val="%9."/>
      <w:lvlJc w:val="right"/>
      <w:pPr>
        <w:ind w:left="5215" w:hanging="480"/>
      </w:pPr>
    </w:lvl>
  </w:abstractNum>
  <w:abstractNum w:abstractNumId="2" w15:restartNumberingAfterBreak="0">
    <w:nsid w:val="0BBB3938"/>
    <w:multiLevelType w:val="hybridMultilevel"/>
    <w:tmpl w:val="FD7AE6DE"/>
    <w:lvl w:ilvl="0" w:tplc="531A917A">
      <w:start w:val="1"/>
      <w:numFmt w:val="taiwaneseCountingThousand"/>
      <w:lvlText w:val="(%1)"/>
      <w:lvlJc w:val="left"/>
      <w:pPr>
        <w:ind w:left="1615" w:hanging="480"/>
      </w:pPr>
      <w:rPr>
        <w:rFonts w:ascii="標楷體" w:eastAsia="標楷體" w:hAnsi="標楷體" w:hint="default"/>
      </w:r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3" w15:restartNumberingAfterBreak="0">
    <w:nsid w:val="13FE2268"/>
    <w:multiLevelType w:val="hybridMultilevel"/>
    <w:tmpl w:val="7C903E54"/>
    <w:lvl w:ilvl="0" w:tplc="E070ACF4">
      <w:start w:val="1"/>
      <w:numFmt w:val="decimal"/>
      <w:lvlText w:val="%1."/>
      <w:lvlJc w:val="left"/>
      <w:pPr>
        <w:tabs>
          <w:tab w:val="num" w:pos="1681"/>
        </w:tabs>
        <w:ind w:left="1681" w:hanging="360"/>
      </w:pPr>
      <w:rPr>
        <w:rFonts w:hint="default"/>
      </w:rPr>
    </w:lvl>
    <w:lvl w:ilvl="1" w:tplc="04090019" w:tentative="1">
      <w:start w:val="1"/>
      <w:numFmt w:val="ideographTraditional"/>
      <w:lvlText w:val="%2、"/>
      <w:lvlJc w:val="left"/>
      <w:pPr>
        <w:tabs>
          <w:tab w:val="num" w:pos="2281"/>
        </w:tabs>
        <w:ind w:left="2281" w:hanging="480"/>
      </w:pPr>
    </w:lvl>
    <w:lvl w:ilvl="2" w:tplc="0409001B" w:tentative="1">
      <w:start w:val="1"/>
      <w:numFmt w:val="lowerRoman"/>
      <w:lvlText w:val="%3."/>
      <w:lvlJc w:val="right"/>
      <w:pPr>
        <w:tabs>
          <w:tab w:val="num" w:pos="2761"/>
        </w:tabs>
        <w:ind w:left="2761" w:hanging="480"/>
      </w:pPr>
    </w:lvl>
    <w:lvl w:ilvl="3" w:tplc="0409000F" w:tentative="1">
      <w:start w:val="1"/>
      <w:numFmt w:val="decimal"/>
      <w:lvlText w:val="%4."/>
      <w:lvlJc w:val="left"/>
      <w:pPr>
        <w:tabs>
          <w:tab w:val="num" w:pos="3241"/>
        </w:tabs>
        <w:ind w:left="3241" w:hanging="480"/>
      </w:pPr>
    </w:lvl>
    <w:lvl w:ilvl="4" w:tplc="04090019" w:tentative="1">
      <w:start w:val="1"/>
      <w:numFmt w:val="ideographTraditional"/>
      <w:lvlText w:val="%5、"/>
      <w:lvlJc w:val="left"/>
      <w:pPr>
        <w:tabs>
          <w:tab w:val="num" w:pos="3721"/>
        </w:tabs>
        <w:ind w:left="3721" w:hanging="480"/>
      </w:pPr>
    </w:lvl>
    <w:lvl w:ilvl="5" w:tplc="0409001B" w:tentative="1">
      <w:start w:val="1"/>
      <w:numFmt w:val="lowerRoman"/>
      <w:lvlText w:val="%6."/>
      <w:lvlJc w:val="right"/>
      <w:pPr>
        <w:tabs>
          <w:tab w:val="num" w:pos="4201"/>
        </w:tabs>
        <w:ind w:left="4201" w:hanging="480"/>
      </w:pPr>
    </w:lvl>
    <w:lvl w:ilvl="6" w:tplc="0409000F" w:tentative="1">
      <w:start w:val="1"/>
      <w:numFmt w:val="decimal"/>
      <w:lvlText w:val="%7."/>
      <w:lvlJc w:val="left"/>
      <w:pPr>
        <w:tabs>
          <w:tab w:val="num" w:pos="4681"/>
        </w:tabs>
        <w:ind w:left="4681" w:hanging="480"/>
      </w:pPr>
    </w:lvl>
    <w:lvl w:ilvl="7" w:tplc="04090019" w:tentative="1">
      <w:start w:val="1"/>
      <w:numFmt w:val="ideographTraditional"/>
      <w:lvlText w:val="%8、"/>
      <w:lvlJc w:val="left"/>
      <w:pPr>
        <w:tabs>
          <w:tab w:val="num" w:pos="5161"/>
        </w:tabs>
        <w:ind w:left="5161" w:hanging="480"/>
      </w:pPr>
    </w:lvl>
    <w:lvl w:ilvl="8" w:tplc="0409001B" w:tentative="1">
      <w:start w:val="1"/>
      <w:numFmt w:val="lowerRoman"/>
      <w:lvlText w:val="%9."/>
      <w:lvlJc w:val="right"/>
      <w:pPr>
        <w:tabs>
          <w:tab w:val="num" w:pos="5641"/>
        </w:tabs>
        <w:ind w:left="5641" w:hanging="480"/>
      </w:pPr>
    </w:lvl>
  </w:abstractNum>
  <w:abstractNum w:abstractNumId="4" w15:restartNumberingAfterBreak="0">
    <w:nsid w:val="14B476BD"/>
    <w:multiLevelType w:val="hybridMultilevel"/>
    <w:tmpl w:val="B962992A"/>
    <w:lvl w:ilvl="0" w:tplc="88DCC41E">
      <w:start w:val="1"/>
      <w:numFmt w:val="taiwaneseCountingThousand"/>
      <w:lvlText w:val="(%1)"/>
      <w:lvlJc w:val="left"/>
      <w:pPr>
        <w:ind w:left="1047" w:hanging="480"/>
      </w:pPr>
      <w:rPr>
        <w:rFonts w:ascii="標楷體" w:eastAsia="標楷體" w:hAnsi="標楷體" w:hint="default"/>
        <w:i w:val="0"/>
        <w:sz w:val="28"/>
        <w:szCs w:val="28"/>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5" w15:restartNumberingAfterBreak="0">
    <w:nsid w:val="17A30AF1"/>
    <w:multiLevelType w:val="hybridMultilevel"/>
    <w:tmpl w:val="A2089FB8"/>
    <w:lvl w:ilvl="0" w:tplc="9806BEF0">
      <w:start w:val="7"/>
      <w:numFmt w:val="taiwaneseCountingThousand"/>
      <w:lvlText w:val="（%1）"/>
      <w:lvlJc w:val="left"/>
      <w:pPr>
        <w:ind w:left="1140" w:hanging="855"/>
      </w:pPr>
      <w:rPr>
        <w:rFonts w:hint="default"/>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6" w15:restartNumberingAfterBreak="0">
    <w:nsid w:val="1AAB4162"/>
    <w:multiLevelType w:val="hybridMultilevel"/>
    <w:tmpl w:val="784C99A0"/>
    <w:lvl w:ilvl="0" w:tplc="2960CB02">
      <w:start w:val="1"/>
      <w:numFmt w:val="decimal"/>
      <w:lvlText w:val="%1."/>
      <w:lvlJc w:val="left"/>
      <w:pPr>
        <w:ind w:left="1375" w:hanging="480"/>
      </w:pPr>
      <w:rPr>
        <w:rFonts w:hint="eastAsia"/>
      </w:rPr>
    </w:lvl>
    <w:lvl w:ilvl="1" w:tplc="04090019" w:tentative="1">
      <w:start w:val="1"/>
      <w:numFmt w:val="ideographTraditional"/>
      <w:lvlText w:val="%2、"/>
      <w:lvlJc w:val="left"/>
      <w:pPr>
        <w:ind w:left="1855" w:hanging="480"/>
      </w:pPr>
    </w:lvl>
    <w:lvl w:ilvl="2" w:tplc="0409001B" w:tentative="1">
      <w:start w:val="1"/>
      <w:numFmt w:val="lowerRoman"/>
      <w:lvlText w:val="%3."/>
      <w:lvlJc w:val="right"/>
      <w:pPr>
        <w:ind w:left="2335" w:hanging="480"/>
      </w:pPr>
    </w:lvl>
    <w:lvl w:ilvl="3" w:tplc="0409000F" w:tentative="1">
      <w:start w:val="1"/>
      <w:numFmt w:val="decimal"/>
      <w:lvlText w:val="%4."/>
      <w:lvlJc w:val="left"/>
      <w:pPr>
        <w:ind w:left="2815" w:hanging="480"/>
      </w:pPr>
    </w:lvl>
    <w:lvl w:ilvl="4" w:tplc="04090019" w:tentative="1">
      <w:start w:val="1"/>
      <w:numFmt w:val="ideographTraditional"/>
      <w:lvlText w:val="%5、"/>
      <w:lvlJc w:val="left"/>
      <w:pPr>
        <w:ind w:left="3295" w:hanging="480"/>
      </w:pPr>
    </w:lvl>
    <w:lvl w:ilvl="5" w:tplc="0409001B" w:tentative="1">
      <w:start w:val="1"/>
      <w:numFmt w:val="lowerRoman"/>
      <w:lvlText w:val="%6."/>
      <w:lvlJc w:val="right"/>
      <w:pPr>
        <w:ind w:left="3775" w:hanging="480"/>
      </w:pPr>
    </w:lvl>
    <w:lvl w:ilvl="6" w:tplc="0409000F" w:tentative="1">
      <w:start w:val="1"/>
      <w:numFmt w:val="decimal"/>
      <w:lvlText w:val="%7."/>
      <w:lvlJc w:val="left"/>
      <w:pPr>
        <w:ind w:left="4255" w:hanging="480"/>
      </w:pPr>
    </w:lvl>
    <w:lvl w:ilvl="7" w:tplc="04090019" w:tentative="1">
      <w:start w:val="1"/>
      <w:numFmt w:val="ideographTraditional"/>
      <w:lvlText w:val="%8、"/>
      <w:lvlJc w:val="left"/>
      <w:pPr>
        <w:ind w:left="4735" w:hanging="480"/>
      </w:pPr>
    </w:lvl>
    <w:lvl w:ilvl="8" w:tplc="0409001B" w:tentative="1">
      <w:start w:val="1"/>
      <w:numFmt w:val="lowerRoman"/>
      <w:lvlText w:val="%9."/>
      <w:lvlJc w:val="right"/>
      <w:pPr>
        <w:ind w:left="5215" w:hanging="480"/>
      </w:pPr>
    </w:lvl>
  </w:abstractNum>
  <w:abstractNum w:abstractNumId="7" w15:restartNumberingAfterBreak="0">
    <w:nsid w:val="1DC71B14"/>
    <w:multiLevelType w:val="hybridMultilevel"/>
    <w:tmpl w:val="0950A720"/>
    <w:lvl w:ilvl="0" w:tplc="3C2E14BE">
      <w:start w:val="1"/>
      <w:numFmt w:val="taiwaneseCountingThousand"/>
      <w:lvlText w:val="（%1）"/>
      <w:lvlJc w:val="left"/>
      <w:pPr>
        <w:tabs>
          <w:tab w:val="num" w:pos="1272"/>
        </w:tabs>
        <w:ind w:left="1272" w:hanging="720"/>
      </w:pPr>
      <w:rPr>
        <w:rFonts w:hint="eastAsia"/>
        <w:w w:val="99"/>
      </w:rPr>
    </w:lvl>
    <w:lvl w:ilvl="1" w:tplc="04090019" w:tentative="1">
      <w:start w:val="1"/>
      <w:numFmt w:val="ideographTraditional"/>
      <w:lvlText w:val="%2、"/>
      <w:lvlJc w:val="left"/>
      <w:pPr>
        <w:tabs>
          <w:tab w:val="num" w:pos="1512"/>
        </w:tabs>
        <w:ind w:left="1512" w:hanging="480"/>
      </w:pPr>
    </w:lvl>
    <w:lvl w:ilvl="2" w:tplc="0409001B" w:tentative="1">
      <w:start w:val="1"/>
      <w:numFmt w:val="lowerRoman"/>
      <w:lvlText w:val="%3."/>
      <w:lvlJc w:val="right"/>
      <w:pPr>
        <w:tabs>
          <w:tab w:val="num" w:pos="1992"/>
        </w:tabs>
        <w:ind w:left="1992" w:hanging="480"/>
      </w:pPr>
    </w:lvl>
    <w:lvl w:ilvl="3" w:tplc="0409000F" w:tentative="1">
      <w:start w:val="1"/>
      <w:numFmt w:val="decimal"/>
      <w:lvlText w:val="%4."/>
      <w:lvlJc w:val="left"/>
      <w:pPr>
        <w:tabs>
          <w:tab w:val="num" w:pos="2472"/>
        </w:tabs>
        <w:ind w:left="2472" w:hanging="480"/>
      </w:pPr>
    </w:lvl>
    <w:lvl w:ilvl="4" w:tplc="04090019" w:tentative="1">
      <w:start w:val="1"/>
      <w:numFmt w:val="ideographTraditional"/>
      <w:lvlText w:val="%5、"/>
      <w:lvlJc w:val="left"/>
      <w:pPr>
        <w:tabs>
          <w:tab w:val="num" w:pos="2952"/>
        </w:tabs>
        <w:ind w:left="2952" w:hanging="480"/>
      </w:pPr>
    </w:lvl>
    <w:lvl w:ilvl="5" w:tplc="0409001B" w:tentative="1">
      <w:start w:val="1"/>
      <w:numFmt w:val="lowerRoman"/>
      <w:lvlText w:val="%6."/>
      <w:lvlJc w:val="right"/>
      <w:pPr>
        <w:tabs>
          <w:tab w:val="num" w:pos="3432"/>
        </w:tabs>
        <w:ind w:left="3432" w:hanging="480"/>
      </w:pPr>
    </w:lvl>
    <w:lvl w:ilvl="6" w:tplc="0409000F" w:tentative="1">
      <w:start w:val="1"/>
      <w:numFmt w:val="decimal"/>
      <w:lvlText w:val="%7."/>
      <w:lvlJc w:val="left"/>
      <w:pPr>
        <w:tabs>
          <w:tab w:val="num" w:pos="3912"/>
        </w:tabs>
        <w:ind w:left="3912" w:hanging="480"/>
      </w:pPr>
    </w:lvl>
    <w:lvl w:ilvl="7" w:tplc="04090019" w:tentative="1">
      <w:start w:val="1"/>
      <w:numFmt w:val="ideographTraditional"/>
      <w:lvlText w:val="%8、"/>
      <w:lvlJc w:val="left"/>
      <w:pPr>
        <w:tabs>
          <w:tab w:val="num" w:pos="4392"/>
        </w:tabs>
        <w:ind w:left="4392" w:hanging="480"/>
      </w:pPr>
    </w:lvl>
    <w:lvl w:ilvl="8" w:tplc="0409001B" w:tentative="1">
      <w:start w:val="1"/>
      <w:numFmt w:val="lowerRoman"/>
      <w:lvlText w:val="%9."/>
      <w:lvlJc w:val="right"/>
      <w:pPr>
        <w:tabs>
          <w:tab w:val="num" w:pos="4872"/>
        </w:tabs>
        <w:ind w:left="4872" w:hanging="480"/>
      </w:pPr>
    </w:lvl>
  </w:abstractNum>
  <w:abstractNum w:abstractNumId="8" w15:restartNumberingAfterBreak="0">
    <w:nsid w:val="1E915AFC"/>
    <w:multiLevelType w:val="hybridMultilevel"/>
    <w:tmpl w:val="68BEDA8E"/>
    <w:lvl w:ilvl="0" w:tplc="A67A38F4">
      <w:start w:val="1"/>
      <w:numFmt w:val="decimal"/>
      <w:lvlText w:val="(%1)"/>
      <w:lvlJc w:val="left"/>
      <w:pPr>
        <w:ind w:left="1636" w:hanging="360"/>
      </w:pPr>
      <w:rPr>
        <w:rFonts w:hint="default"/>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9" w15:restartNumberingAfterBreak="0">
    <w:nsid w:val="211E2911"/>
    <w:multiLevelType w:val="hybridMultilevel"/>
    <w:tmpl w:val="27A44734"/>
    <w:lvl w:ilvl="0" w:tplc="EEDAC6AC">
      <w:start w:val="1"/>
      <w:numFmt w:val="taiwaneseCountingThousand"/>
      <w:lvlText w:val="（%1）"/>
      <w:lvlJc w:val="left"/>
      <w:pPr>
        <w:tabs>
          <w:tab w:val="num" w:pos="1080"/>
        </w:tabs>
        <w:ind w:left="1080" w:hanging="720"/>
      </w:pPr>
      <w:rPr>
        <w:rFonts w:hint="eastAsia"/>
        <w:u w:val="none"/>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10" w15:restartNumberingAfterBreak="0">
    <w:nsid w:val="22060B88"/>
    <w:multiLevelType w:val="hybridMultilevel"/>
    <w:tmpl w:val="844495BC"/>
    <w:lvl w:ilvl="0" w:tplc="56FA46D4">
      <w:start w:val="1"/>
      <w:numFmt w:val="taiwaneseCountingThousand"/>
      <w:lvlText w:val="（%1）"/>
      <w:lvlJc w:val="left"/>
      <w:pPr>
        <w:ind w:left="1140" w:hanging="855"/>
      </w:pPr>
      <w:rPr>
        <w:rFonts w:hint="default"/>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11" w15:restartNumberingAfterBreak="0">
    <w:nsid w:val="260B4002"/>
    <w:multiLevelType w:val="hybridMultilevel"/>
    <w:tmpl w:val="320A2618"/>
    <w:lvl w:ilvl="0" w:tplc="E184421A">
      <w:start w:val="1"/>
      <w:numFmt w:val="taiwaneseCountingThousand"/>
      <w:lvlText w:val="%1、"/>
      <w:lvlJc w:val="left"/>
      <w:pPr>
        <w:tabs>
          <w:tab w:val="num" w:pos="840"/>
        </w:tabs>
        <w:ind w:left="840" w:hanging="720"/>
      </w:pPr>
      <w:rPr>
        <w:rFonts w:hint="eastAsia"/>
      </w:rPr>
    </w:lvl>
    <w:lvl w:ilvl="1" w:tplc="04090019" w:tentative="1">
      <w:start w:val="1"/>
      <w:numFmt w:val="ideographTraditional"/>
      <w:lvlText w:val="%2、"/>
      <w:lvlJc w:val="left"/>
      <w:pPr>
        <w:tabs>
          <w:tab w:val="num" w:pos="1080"/>
        </w:tabs>
        <w:ind w:left="1080" w:hanging="480"/>
      </w:pPr>
    </w:lvl>
    <w:lvl w:ilvl="2" w:tplc="0409001B" w:tentative="1">
      <w:start w:val="1"/>
      <w:numFmt w:val="lowerRoman"/>
      <w:lvlText w:val="%3."/>
      <w:lvlJc w:val="right"/>
      <w:pPr>
        <w:tabs>
          <w:tab w:val="num" w:pos="1560"/>
        </w:tabs>
        <w:ind w:left="1560" w:hanging="480"/>
      </w:pPr>
    </w:lvl>
    <w:lvl w:ilvl="3" w:tplc="0409000F" w:tentative="1">
      <w:start w:val="1"/>
      <w:numFmt w:val="decimal"/>
      <w:lvlText w:val="%4."/>
      <w:lvlJc w:val="left"/>
      <w:pPr>
        <w:tabs>
          <w:tab w:val="num" w:pos="2040"/>
        </w:tabs>
        <w:ind w:left="2040" w:hanging="480"/>
      </w:pPr>
    </w:lvl>
    <w:lvl w:ilvl="4" w:tplc="04090019" w:tentative="1">
      <w:start w:val="1"/>
      <w:numFmt w:val="ideographTraditional"/>
      <w:lvlText w:val="%5、"/>
      <w:lvlJc w:val="left"/>
      <w:pPr>
        <w:tabs>
          <w:tab w:val="num" w:pos="2520"/>
        </w:tabs>
        <w:ind w:left="2520" w:hanging="480"/>
      </w:pPr>
    </w:lvl>
    <w:lvl w:ilvl="5" w:tplc="0409001B" w:tentative="1">
      <w:start w:val="1"/>
      <w:numFmt w:val="lowerRoman"/>
      <w:lvlText w:val="%6."/>
      <w:lvlJc w:val="right"/>
      <w:pPr>
        <w:tabs>
          <w:tab w:val="num" w:pos="3000"/>
        </w:tabs>
        <w:ind w:left="3000" w:hanging="480"/>
      </w:pPr>
    </w:lvl>
    <w:lvl w:ilvl="6" w:tplc="0409000F" w:tentative="1">
      <w:start w:val="1"/>
      <w:numFmt w:val="decimal"/>
      <w:lvlText w:val="%7."/>
      <w:lvlJc w:val="left"/>
      <w:pPr>
        <w:tabs>
          <w:tab w:val="num" w:pos="3480"/>
        </w:tabs>
        <w:ind w:left="3480" w:hanging="480"/>
      </w:pPr>
    </w:lvl>
    <w:lvl w:ilvl="7" w:tplc="04090019" w:tentative="1">
      <w:start w:val="1"/>
      <w:numFmt w:val="ideographTraditional"/>
      <w:lvlText w:val="%8、"/>
      <w:lvlJc w:val="left"/>
      <w:pPr>
        <w:tabs>
          <w:tab w:val="num" w:pos="3960"/>
        </w:tabs>
        <w:ind w:left="3960" w:hanging="480"/>
      </w:pPr>
    </w:lvl>
    <w:lvl w:ilvl="8" w:tplc="0409001B" w:tentative="1">
      <w:start w:val="1"/>
      <w:numFmt w:val="lowerRoman"/>
      <w:lvlText w:val="%9."/>
      <w:lvlJc w:val="right"/>
      <w:pPr>
        <w:tabs>
          <w:tab w:val="num" w:pos="4440"/>
        </w:tabs>
        <w:ind w:left="4440" w:hanging="480"/>
      </w:pPr>
    </w:lvl>
  </w:abstractNum>
  <w:abstractNum w:abstractNumId="12" w15:restartNumberingAfterBreak="0">
    <w:nsid w:val="2B744707"/>
    <w:multiLevelType w:val="hybridMultilevel"/>
    <w:tmpl w:val="784C99A0"/>
    <w:lvl w:ilvl="0" w:tplc="2960CB02">
      <w:start w:val="1"/>
      <w:numFmt w:val="decimal"/>
      <w:lvlText w:val="%1."/>
      <w:lvlJc w:val="left"/>
      <w:pPr>
        <w:ind w:left="1375" w:hanging="480"/>
      </w:pPr>
      <w:rPr>
        <w:rFonts w:hint="eastAsia"/>
      </w:rPr>
    </w:lvl>
    <w:lvl w:ilvl="1" w:tplc="04090019" w:tentative="1">
      <w:start w:val="1"/>
      <w:numFmt w:val="ideographTraditional"/>
      <w:lvlText w:val="%2、"/>
      <w:lvlJc w:val="left"/>
      <w:pPr>
        <w:ind w:left="1855" w:hanging="480"/>
      </w:pPr>
    </w:lvl>
    <w:lvl w:ilvl="2" w:tplc="0409001B" w:tentative="1">
      <w:start w:val="1"/>
      <w:numFmt w:val="lowerRoman"/>
      <w:lvlText w:val="%3."/>
      <w:lvlJc w:val="right"/>
      <w:pPr>
        <w:ind w:left="2335" w:hanging="480"/>
      </w:pPr>
    </w:lvl>
    <w:lvl w:ilvl="3" w:tplc="0409000F" w:tentative="1">
      <w:start w:val="1"/>
      <w:numFmt w:val="decimal"/>
      <w:lvlText w:val="%4."/>
      <w:lvlJc w:val="left"/>
      <w:pPr>
        <w:ind w:left="2815" w:hanging="480"/>
      </w:pPr>
    </w:lvl>
    <w:lvl w:ilvl="4" w:tplc="04090019" w:tentative="1">
      <w:start w:val="1"/>
      <w:numFmt w:val="ideographTraditional"/>
      <w:lvlText w:val="%5、"/>
      <w:lvlJc w:val="left"/>
      <w:pPr>
        <w:ind w:left="3295" w:hanging="480"/>
      </w:pPr>
    </w:lvl>
    <w:lvl w:ilvl="5" w:tplc="0409001B" w:tentative="1">
      <w:start w:val="1"/>
      <w:numFmt w:val="lowerRoman"/>
      <w:lvlText w:val="%6."/>
      <w:lvlJc w:val="right"/>
      <w:pPr>
        <w:ind w:left="3775" w:hanging="480"/>
      </w:pPr>
    </w:lvl>
    <w:lvl w:ilvl="6" w:tplc="0409000F" w:tentative="1">
      <w:start w:val="1"/>
      <w:numFmt w:val="decimal"/>
      <w:lvlText w:val="%7."/>
      <w:lvlJc w:val="left"/>
      <w:pPr>
        <w:ind w:left="4255" w:hanging="480"/>
      </w:pPr>
    </w:lvl>
    <w:lvl w:ilvl="7" w:tplc="04090019" w:tentative="1">
      <w:start w:val="1"/>
      <w:numFmt w:val="ideographTraditional"/>
      <w:lvlText w:val="%8、"/>
      <w:lvlJc w:val="left"/>
      <w:pPr>
        <w:ind w:left="4735" w:hanging="480"/>
      </w:pPr>
    </w:lvl>
    <w:lvl w:ilvl="8" w:tplc="0409001B" w:tentative="1">
      <w:start w:val="1"/>
      <w:numFmt w:val="lowerRoman"/>
      <w:lvlText w:val="%9."/>
      <w:lvlJc w:val="right"/>
      <w:pPr>
        <w:ind w:left="5215" w:hanging="480"/>
      </w:pPr>
    </w:lvl>
  </w:abstractNum>
  <w:abstractNum w:abstractNumId="13" w15:restartNumberingAfterBreak="0">
    <w:nsid w:val="2C7E1F29"/>
    <w:multiLevelType w:val="hybridMultilevel"/>
    <w:tmpl w:val="AF469D62"/>
    <w:lvl w:ilvl="0" w:tplc="A5AAD4AE">
      <w:start w:val="2"/>
      <w:numFmt w:val="taiwaneseCountingThousand"/>
      <w:lvlText w:val="（%1）"/>
      <w:lvlJc w:val="left"/>
      <w:pPr>
        <w:ind w:left="1140" w:hanging="855"/>
      </w:pPr>
      <w:rPr>
        <w:rFonts w:hint="default"/>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14" w15:restartNumberingAfterBreak="0">
    <w:nsid w:val="2FDB21D6"/>
    <w:multiLevelType w:val="hybridMultilevel"/>
    <w:tmpl w:val="A9E40916"/>
    <w:lvl w:ilvl="0" w:tplc="0409000F">
      <w:start w:val="1"/>
      <w:numFmt w:val="decimal"/>
      <w:lvlText w:val="%1."/>
      <w:lvlJc w:val="left"/>
      <w:pPr>
        <w:ind w:left="1614" w:hanging="480"/>
      </w:p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15" w15:restartNumberingAfterBreak="0">
    <w:nsid w:val="311D6B7E"/>
    <w:multiLevelType w:val="hybridMultilevel"/>
    <w:tmpl w:val="AC16494E"/>
    <w:lvl w:ilvl="0" w:tplc="C3CC0FD8">
      <w:start w:val="1"/>
      <w:numFmt w:val="taiwaneseCountingThousand"/>
      <w:lvlText w:val="(%1)"/>
      <w:lvlJc w:val="left"/>
      <w:pPr>
        <w:ind w:left="1047" w:hanging="480"/>
      </w:pPr>
      <w:rPr>
        <w:rFonts w:ascii="標楷體" w:eastAsia="標楷體" w:hAnsi="標楷體" w:hint="default"/>
        <w:i w:val="0"/>
        <w:sz w:val="28"/>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6" w15:restartNumberingAfterBreak="0">
    <w:nsid w:val="327B4FFC"/>
    <w:multiLevelType w:val="hybridMultilevel"/>
    <w:tmpl w:val="B6686D32"/>
    <w:lvl w:ilvl="0" w:tplc="B694F236">
      <w:start w:val="1"/>
      <w:numFmt w:val="taiwaneseCountingThousand"/>
      <w:lvlText w:val="(%1)"/>
      <w:lvlJc w:val="left"/>
      <w:pPr>
        <w:ind w:left="1047" w:hanging="480"/>
      </w:pPr>
      <w:rPr>
        <w:rFonts w:ascii="標楷體" w:eastAsia="標楷體" w:hAnsi="標楷體"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7" w15:restartNumberingAfterBreak="0">
    <w:nsid w:val="40250B68"/>
    <w:multiLevelType w:val="hybridMultilevel"/>
    <w:tmpl w:val="FD7AE6DE"/>
    <w:lvl w:ilvl="0" w:tplc="531A917A">
      <w:start w:val="1"/>
      <w:numFmt w:val="taiwaneseCountingThousand"/>
      <w:lvlText w:val="(%1)"/>
      <w:lvlJc w:val="left"/>
      <w:pPr>
        <w:ind w:left="1615" w:hanging="480"/>
      </w:pPr>
      <w:rPr>
        <w:rFonts w:ascii="標楷體" w:eastAsia="標楷體" w:hAnsi="標楷體" w:hint="default"/>
      </w:r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18" w15:restartNumberingAfterBreak="0">
    <w:nsid w:val="40F526C1"/>
    <w:multiLevelType w:val="hybridMultilevel"/>
    <w:tmpl w:val="EAD453BE"/>
    <w:lvl w:ilvl="0" w:tplc="80B29D88">
      <w:start w:val="7"/>
      <w:numFmt w:val="taiwaneseCountingThousand"/>
      <w:lvlText w:val="（%1）"/>
      <w:lvlJc w:val="left"/>
      <w:pPr>
        <w:ind w:left="1140" w:hanging="855"/>
      </w:pPr>
      <w:rPr>
        <w:rFonts w:hint="default"/>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19" w15:restartNumberingAfterBreak="0">
    <w:nsid w:val="428D5CD7"/>
    <w:multiLevelType w:val="hybridMultilevel"/>
    <w:tmpl w:val="DBEA2CD4"/>
    <w:lvl w:ilvl="0" w:tplc="2960CB02">
      <w:start w:val="1"/>
      <w:numFmt w:val="decimal"/>
      <w:lvlText w:val="%1."/>
      <w:lvlJc w:val="left"/>
      <w:pPr>
        <w:ind w:left="1455" w:hanging="480"/>
      </w:pPr>
      <w:rPr>
        <w:rFonts w:hint="eastAsia"/>
      </w:rPr>
    </w:lvl>
    <w:lvl w:ilvl="1" w:tplc="04090019" w:tentative="1">
      <w:start w:val="1"/>
      <w:numFmt w:val="ideographTraditional"/>
      <w:lvlText w:val="%2、"/>
      <w:lvlJc w:val="left"/>
      <w:pPr>
        <w:ind w:left="1935" w:hanging="480"/>
      </w:pPr>
    </w:lvl>
    <w:lvl w:ilvl="2" w:tplc="0409001B" w:tentative="1">
      <w:start w:val="1"/>
      <w:numFmt w:val="lowerRoman"/>
      <w:lvlText w:val="%3."/>
      <w:lvlJc w:val="right"/>
      <w:pPr>
        <w:ind w:left="2415" w:hanging="480"/>
      </w:pPr>
    </w:lvl>
    <w:lvl w:ilvl="3" w:tplc="0409000F" w:tentative="1">
      <w:start w:val="1"/>
      <w:numFmt w:val="decimal"/>
      <w:lvlText w:val="%4."/>
      <w:lvlJc w:val="left"/>
      <w:pPr>
        <w:ind w:left="2895" w:hanging="480"/>
      </w:pPr>
    </w:lvl>
    <w:lvl w:ilvl="4" w:tplc="04090019" w:tentative="1">
      <w:start w:val="1"/>
      <w:numFmt w:val="ideographTraditional"/>
      <w:lvlText w:val="%5、"/>
      <w:lvlJc w:val="left"/>
      <w:pPr>
        <w:ind w:left="3375" w:hanging="480"/>
      </w:pPr>
    </w:lvl>
    <w:lvl w:ilvl="5" w:tplc="0409001B" w:tentative="1">
      <w:start w:val="1"/>
      <w:numFmt w:val="lowerRoman"/>
      <w:lvlText w:val="%6."/>
      <w:lvlJc w:val="right"/>
      <w:pPr>
        <w:ind w:left="3855" w:hanging="480"/>
      </w:pPr>
    </w:lvl>
    <w:lvl w:ilvl="6" w:tplc="0409000F" w:tentative="1">
      <w:start w:val="1"/>
      <w:numFmt w:val="decimal"/>
      <w:lvlText w:val="%7."/>
      <w:lvlJc w:val="left"/>
      <w:pPr>
        <w:ind w:left="4335" w:hanging="480"/>
      </w:pPr>
    </w:lvl>
    <w:lvl w:ilvl="7" w:tplc="04090019" w:tentative="1">
      <w:start w:val="1"/>
      <w:numFmt w:val="ideographTraditional"/>
      <w:lvlText w:val="%8、"/>
      <w:lvlJc w:val="left"/>
      <w:pPr>
        <w:ind w:left="4815" w:hanging="480"/>
      </w:pPr>
    </w:lvl>
    <w:lvl w:ilvl="8" w:tplc="0409001B" w:tentative="1">
      <w:start w:val="1"/>
      <w:numFmt w:val="lowerRoman"/>
      <w:lvlText w:val="%9."/>
      <w:lvlJc w:val="right"/>
      <w:pPr>
        <w:ind w:left="5295" w:hanging="480"/>
      </w:pPr>
    </w:lvl>
  </w:abstractNum>
  <w:abstractNum w:abstractNumId="20" w15:restartNumberingAfterBreak="0">
    <w:nsid w:val="454366ED"/>
    <w:multiLevelType w:val="hybridMultilevel"/>
    <w:tmpl w:val="B962992A"/>
    <w:lvl w:ilvl="0" w:tplc="88DCC41E">
      <w:start w:val="1"/>
      <w:numFmt w:val="taiwaneseCountingThousand"/>
      <w:lvlText w:val="(%1)"/>
      <w:lvlJc w:val="left"/>
      <w:pPr>
        <w:ind w:left="1615" w:hanging="480"/>
      </w:pPr>
      <w:rPr>
        <w:rFonts w:ascii="標楷體" w:eastAsia="標楷體" w:hAnsi="標楷體" w:hint="default"/>
        <w:i w:val="0"/>
        <w:sz w:val="28"/>
        <w:szCs w:val="28"/>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1" w15:restartNumberingAfterBreak="0">
    <w:nsid w:val="46CB0C40"/>
    <w:multiLevelType w:val="hybridMultilevel"/>
    <w:tmpl w:val="2796FC22"/>
    <w:lvl w:ilvl="0" w:tplc="03485DF0">
      <w:start w:val="1"/>
      <w:numFmt w:val="decimal"/>
      <w:lvlText w:val="%1."/>
      <w:lvlJc w:val="left"/>
      <w:pPr>
        <w:tabs>
          <w:tab w:val="num" w:pos="1440"/>
        </w:tabs>
        <w:ind w:left="1440" w:hanging="360"/>
      </w:pPr>
      <w:rPr>
        <w:rFonts w:hint="eastAsia"/>
      </w:rPr>
    </w:lvl>
    <w:lvl w:ilvl="1" w:tplc="04090019" w:tentative="1">
      <w:start w:val="1"/>
      <w:numFmt w:val="ideographTraditional"/>
      <w:lvlText w:val="%2、"/>
      <w:lvlJc w:val="left"/>
      <w:pPr>
        <w:tabs>
          <w:tab w:val="num" w:pos="2040"/>
        </w:tabs>
        <w:ind w:left="2040" w:hanging="480"/>
      </w:pPr>
    </w:lvl>
    <w:lvl w:ilvl="2" w:tplc="0409001B" w:tentative="1">
      <w:start w:val="1"/>
      <w:numFmt w:val="lowerRoman"/>
      <w:lvlText w:val="%3."/>
      <w:lvlJc w:val="right"/>
      <w:pPr>
        <w:tabs>
          <w:tab w:val="num" w:pos="2520"/>
        </w:tabs>
        <w:ind w:left="2520" w:hanging="480"/>
      </w:pPr>
    </w:lvl>
    <w:lvl w:ilvl="3" w:tplc="0409000F" w:tentative="1">
      <w:start w:val="1"/>
      <w:numFmt w:val="decimal"/>
      <w:lvlText w:val="%4."/>
      <w:lvlJc w:val="left"/>
      <w:pPr>
        <w:tabs>
          <w:tab w:val="num" w:pos="3000"/>
        </w:tabs>
        <w:ind w:left="3000" w:hanging="480"/>
      </w:pPr>
    </w:lvl>
    <w:lvl w:ilvl="4" w:tplc="04090019" w:tentative="1">
      <w:start w:val="1"/>
      <w:numFmt w:val="ideographTraditional"/>
      <w:lvlText w:val="%5、"/>
      <w:lvlJc w:val="left"/>
      <w:pPr>
        <w:tabs>
          <w:tab w:val="num" w:pos="3480"/>
        </w:tabs>
        <w:ind w:left="3480" w:hanging="480"/>
      </w:pPr>
    </w:lvl>
    <w:lvl w:ilvl="5" w:tplc="0409001B" w:tentative="1">
      <w:start w:val="1"/>
      <w:numFmt w:val="lowerRoman"/>
      <w:lvlText w:val="%6."/>
      <w:lvlJc w:val="right"/>
      <w:pPr>
        <w:tabs>
          <w:tab w:val="num" w:pos="3960"/>
        </w:tabs>
        <w:ind w:left="3960" w:hanging="480"/>
      </w:pPr>
    </w:lvl>
    <w:lvl w:ilvl="6" w:tplc="0409000F" w:tentative="1">
      <w:start w:val="1"/>
      <w:numFmt w:val="decimal"/>
      <w:lvlText w:val="%7."/>
      <w:lvlJc w:val="left"/>
      <w:pPr>
        <w:tabs>
          <w:tab w:val="num" w:pos="4440"/>
        </w:tabs>
        <w:ind w:left="4440" w:hanging="480"/>
      </w:pPr>
    </w:lvl>
    <w:lvl w:ilvl="7" w:tplc="04090019" w:tentative="1">
      <w:start w:val="1"/>
      <w:numFmt w:val="ideographTraditional"/>
      <w:lvlText w:val="%8、"/>
      <w:lvlJc w:val="left"/>
      <w:pPr>
        <w:tabs>
          <w:tab w:val="num" w:pos="4920"/>
        </w:tabs>
        <w:ind w:left="4920" w:hanging="480"/>
      </w:pPr>
    </w:lvl>
    <w:lvl w:ilvl="8" w:tplc="0409001B" w:tentative="1">
      <w:start w:val="1"/>
      <w:numFmt w:val="lowerRoman"/>
      <w:lvlText w:val="%9."/>
      <w:lvlJc w:val="right"/>
      <w:pPr>
        <w:tabs>
          <w:tab w:val="num" w:pos="5400"/>
        </w:tabs>
        <w:ind w:left="5400" w:hanging="480"/>
      </w:pPr>
    </w:lvl>
  </w:abstractNum>
  <w:abstractNum w:abstractNumId="22" w15:restartNumberingAfterBreak="0">
    <w:nsid w:val="4FEF40B1"/>
    <w:multiLevelType w:val="hybridMultilevel"/>
    <w:tmpl w:val="68BEDA8E"/>
    <w:lvl w:ilvl="0" w:tplc="A67A38F4">
      <w:start w:val="1"/>
      <w:numFmt w:val="decimal"/>
      <w:lvlText w:val="(%1)"/>
      <w:lvlJc w:val="left"/>
      <w:pPr>
        <w:ind w:left="1636" w:hanging="360"/>
      </w:pPr>
      <w:rPr>
        <w:rFonts w:hint="default"/>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23" w15:restartNumberingAfterBreak="0">
    <w:nsid w:val="58AB68B9"/>
    <w:multiLevelType w:val="hybridMultilevel"/>
    <w:tmpl w:val="784C99A0"/>
    <w:lvl w:ilvl="0" w:tplc="2960CB02">
      <w:start w:val="1"/>
      <w:numFmt w:val="decimal"/>
      <w:lvlText w:val="%1."/>
      <w:lvlJc w:val="left"/>
      <w:pPr>
        <w:ind w:left="1375" w:hanging="480"/>
      </w:pPr>
      <w:rPr>
        <w:rFonts w:hint="eastAsia"/>
      </w:rPr>
    </w:lvl>
    <w:lvl w:ilvl="1" w:tplc="04090019" w:tentative="1">
      <w:start w:val="1"/>
      <w:numFmt w:val="ideographTraditional"/>
      <w:lvlText w:val="%2、"/>
      <w:lvlJc w:val="left"/>
      <w:pPr>
        <w:ind w:left="1855" w:hanging="480"/>
      </w:pPr>
    </w:lvl>
    <w:lvl w:ilvl="2" w:tplc="0409001B" w:tentative="1">
      <w:start w:val="1"/>
      <w:numFmt w:val="lowerRoman"/>
      <w:lvlText w:val="%3."/>
      <w:lvlJc w:val="right"/>
      <w:pPr>
        <w:ind w:left="2335" w:hanging="480"/>
      </w:pPr>
    </w:lvl>
    <w:lvl w:ilvl="3" w:tplc="0409000F" w:tentative="1">
      <w:start w:val="1"/>
      <w:numFmt w:val="decimal"/>
      <w:lvlText w:val="%4."/>
      <w:lvlJc w:val="left"/>
      <w:pPr>
        <w:ind w:left="2815" w:hanging="480"/>
      </w:pPr>
    </w:lvl>
    <w:lvl w:ilvl="4" w:tplc="04090019" w:tentative="1">
      <w:start w:val="1"/>
      <w:numFmt w:val="ideographTraditional"/>
      <w:lvlText w:val="%5、"/>
      <w:lvlJc w:val="left"/>
      <w:pPr>
        <w:ind w:left="3295" w:hanging="480"/>
      </w:pPr>
    </w:lvl>
    <w:lvl w:ilvl="5" w:tplc="0409001B" w:tentative="1">
      <w:start w:val="1"/>
      <w:numFmt w:val="lowerRoman"/>
      <w:lvlText w:val="%6."/>
      <w:lvlJc w:val="right"/>
      <w:pPr>
        <w:ind w:left="3775" w:hanging="480"/>
      </w:pPr>
    </w:lvl>
    <w:lvl w:ilvl="6" w:tplc="0409000F" w:tentative="1">
      <w:start w:val="1"/>
      <w:numFmt w:val="decimal"/>
      <w:lvlText w:val="%7."/>
      <w:lvlJc w:val="left"/>
      <w:pPr>
        <w:ind w:left="4255" w:hanging="480"/>
      </w:pPr>
    </w:lvl>
    <w:lvl w:ilvl="7" w:tplc="04090019" w:tentative="1">
      <w:start w:val="1"/>
      <w:numFmt w:val="ideographTraditional"/>
      <w:lvlText w:val="%8、"/>
      <w:lvlJc w:val="left"/>
      <w:pPr>
        <w:ind w:left="4735" w:hanging="480"/>
      </w:pPr>
    </w:lvl>
    <w:lvl w:ilvl="8" w:tplc="0409001B" w:tentative="1">
      <w:start w:val="1"/>
      <w:numFmt w:val="lowerRoman"/>
      <w:lvlText w:val="%9."/>
      <w:lvlJc w:val="right"/>
      <w:pPr>
        <w:ind w:left="5215" w:hanging="480"/>
      </w:pPr>
    </w:lvl>
  </w:abstractNum>
  <w:abstractNum w:abstractNumId="24" w15:restartNumberingAfterBreak="0">
    <w:nsid w:val="5D000625"/>
    <w:multiLevelType w:val="hybridMultilevel"/>
    <w:tmpl w:val="2FF8CD16"/>
    <w:lvl w:ilvl="0" w:tplc="7512C7B6">
      <w:start w:val="1"/>
      <w:numFmt w:val="decimal"/>
      <w:lvlText w:val="%1."/>
      <w:lvlJc w:val="left"/>
      <w:pPr>
        <w:tabs>
          <w:tab w:val="num" w:pos="1358"/>
        </w:tabs>
        <w:ind w:left="1358" w:hanging="360"/>
      </w:pPr>
      <w:rPr>
        <w:rFonts w:hint="eastAsia"/>
      </w:rPr>
    </w:lvl>
    <w:lvl w:ilvl="1" w:tplc="04090019" w:tentative="1">
      <w:start w:val="1"/>
      <w:numFmt w:val="ideographTraditional"/>
      <w:lvlText w:val="%2、"/>
      <w:lvlJc w:val="left"/>
      <w:pPr>
        <w:tabs>
          <w:tab w:val="num" w:pos="1958"/>
        </w:tabs>
        <w:ind w:left="1958" w:hanging="480"/>
      </w:pPr>
    </w:lvl>
    <w:lvl w:ilvl="2" w:tplc="0409001B" w:tentative="1">
      <w:start w:val="1"/>
      <w:numFmt w:val="lowerRoman"/>
      <w:lvlText w:val="%3."/>
      <w:lvlJc w:val="right"/>
      <w:pPr>
        <w:tabs>
          <w:tab w:val="num" w:pos="2438"/>
        </w:tabs>
        <w:ind w:left="2438" w:hanging="480"/>
      </w:pPr>
    </w:lvl>
    <w:lvl w:ilvl="3" w:tplc="0409000F" w:tentative="1">
      <w:start w:val="1"/>
      <w:numFmt w:val="decimal"/>
      <w:lvlText w:val="%4."/>
      <w:lvlJc w:val="left"/>
      <w:pPr>
        <w:tabs>
          <w:tab w:val="num" w:pos="2918"/>
        </w:tabs>
        <w:ind w:left="2918" w:hanging="480"/>
      </w:pPr>
    </w:lvl>
    <w:lvl w:ilvl="4" w:tplc="04090019" w:tentative="1">
      <w:start w:val="1"/>
      <w:numFmt w:val="ideographTraditional"/>
      <w:lvlText w:val="%5、"/>
      <w:lvlJc w:val="left"/>
      <w:pPr>
        <w:tabs>
          <w:tab w:val="num" w:pos="3398"/>
        </w:tabs>
        <w:ind w:left="3398" w:hanging="480"/>
      </w:pPr>
    </w:lvl>
    <w:lvl w:ilvl="5" w:tplc="0409001B" w:tentative="1">
      <w:start w:val="1"/>
      <w:numFmt w:val="lowerRoman"/>
      <w:lvlText w:val="%6."/>
      <w:lvlJc w:val="right"/>
      <w:pPr>
        <w:tabs>
          <w:tab w:val="num" w:pos="3878"/>
        </w:tabs>
        <w:ind w:left="3878" w:hanging="480"/>
      </w:pPr>
    </w:lvl>
    <w:lvl w:ilvl="6" w:tplc="0409000F" w:tentative="1">
      <w:start w:val="1"/>
      <w:numFmt w:val="decimal"/>
      <w:lvlText w:val="%7."/>
      <w:lvlJc w:val="left"/>
      <w:pPr>
        <w:tabs>
          <w:tab w:val="num" w:pos="4358"/>
        </w:tabs>
        <w:ind w:left="4358" w:hanging="480"/>
      </w:pPr>
    </w:lvl>
    <w:lvl w:ilvl="7" w:tplc="04090019" w:tentative="1">
      <w:start w:val="1"/>
      <w:numFmt w:val="ideographTraditional"/>
      <w:lvlText w:val="%8、"/>
      <w:lvlJc w:val="left"/>
      <w:pPr>
        <w:tabs>
          <w:tab w:val="num" w:pos="4838"/>
        </w:tabs>
        <w:ind w:left="4838" w:hanging="480"/>
      </w:pPr>
    </w:lvl>
    <w:lvl w:ilvl="8" w:tplc="0409001B" w:tentative="1">
      <w:start w:val="1"/>
      <w:numFmt w:val="lowerRoman"/>
      <w:lvlText w:val="%9."/>
      <w:lvlJc w:val="right"/>
      <w:pPr>
        <w:tabs>
          <w:tab w:val="num" w:pos="5318"/>
        </w:tabs>
        <w:ind w:left="5318" w:hanging="480"/>
      </w:pPr>
    </w:lvl>
  </w:abstractNum>
  <w:abstractNum w:abstractNumId="25" w15:restartNumberingAfterBreak="0">
    <w:nsid w:val="5E540715"/>
    <w:multiLevelType w:val="hybridMultilevel"/>
    <w:tmpl w:val="B172F9D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2536519"/>
    <w:multiLevelType w:val="hybridMultilevel"/>
    <w:tmpl w:val="6C602716"/>
    <w:lvl w:ilvl="0" w:tplc="2960CB02">
      <w:start w:val="1"/>
      <w:numFmt w:val="decimal"/>
      <w:lvlText w:val="%1."/>
      <w:lvlJc w:val="left"/>
      <w:pPr>
        <w:ind w:left="1515" w:hanging="480"/>
      </w:pPr>
      <w:rPr>
        <w:rFonts w:hint="eastAsia"/>
      </w:rPr>
    </w:lvl>
    <w:lvl w:ilvl="1" w:tplc="04090019" w:tentative="1">
      <w:start w:val="1"/>
      <w:numFmt w:val="ideographTraditional"/>
      <w:lvlText w:val="%2、"/>
      <w:lvlJc w:val="left"/>
      <w:pPr>
        <w:ind w:left="1995" w:hanging="480"/>
      </w:pPr>
    </w:lvl>
    <w:lvl w:ilvl="2" w:tplc="0409001B" w:tentative="1">
      <w:start w:val="1"/>
      <w:numFmt w:val="lowerRoman"/>
      <w:lvlText w:val="%3."/>
      <w:lvlJc w:val="right"/>
      <w:pPr>
        <w:ind w:left="2475" w:hanging="480"/>
      </w:pPr>
    </w:lvl>
    <w:lvl w:ilvl="3" w:tplc="0409000F" w:tentative="1">
      <w:start w:val="1"/>
      <w:numFmt w:val="decimal"/>
      <w:lvlText w:val="%4."/>
      <w:lvlJc w:val="left"/>
      <w:pPr>
        <w:ind w:left="2955" w:hanging="480"/>
      </w:pPr>
    </w:lvl>
    <w:lvl w:ilvl="4" w:tplc="04090019" w:tentative="1">
      <w:start w:val="1"/>
      <w:numFmt w:val="ideographTraditional"/>
      <w:lvlText w:val="%5、"/>
      <w:lvlJc w:val="left"/>
      <w:pPr>
        <w:ind w:left="3435" w:hanging="480"/>
      </w:pPr>
    </w:lvl>
    <w:lvl w:ilvl="5" w:tplc="0409001B" w:tentative="1">
      <w:start w:val="1"/>
      <w:numFmt w:val="lowerRoman"/>
      <w:lvlText w:val="%6."/>
      <w:lvlJc w:val="right"/>
      <w:pPr>
        <w:ind w:left="3915" w:hanging="480"/>
      </w:pPr>
    </w:lvl>
    <w:lvl w:ilvl="6" w:tplc="0409000F" w:tentative="1">
      <w:start w:val="1"/>
      <w:numFmt w:val="decimal"/>
      <w:lvlText w:val="%7."/>
      <w:lvlJc w:val="left"/>
      <w:pPr>
        <w:ind w:left="4395" w:hanging="480"/>
      </w:pPr>
    </w:lvl>
    <w:lvl w:ilvl="7" w:tplc="04090019" w:tentative="1">
      <w:start w:val="1"/>
      <w:numFmt w:val="ideographTraditional"/>
      <w:lvlText w:val="%8、"/>
      <w:lvlJc w:val="left"/>
      <w:pPr>
        <w:ind w:left="4875" w:hanging="480"/>
      </w:pPr>
    </w:lvl>
    <w:lvl w:ilvl="8" w:tplc="0409001B" w:tentative="1">
      <w:start w:val="1"/>
      <w:numFmt w:val="lowerRoman"/>
      <w:lvlText w:val="%9."/>
      <w:lvlJc w:val="right"/>
      <w:pPr>
        <w:ind w:left="5355" w:hanging="480"/>
      </w:pPr>
    </w:lvl>
  </w:abstractNum>
  <w:abstractNum w:abstractNumId="27" w15:restartNumberingAfterBreak="0">
    <w:nsid w:val="62977841"/>
    <w:multiLevelType w:val="hybridMultilevel"/>
    <w:tmpl w:val="FD7AE6DE"/>
    <w:lvl w:ilvl="0" w:tplc="531A917A">
      <w:start w:val="1"/>
      <w:numFmt w:val="taiwaneseCountingThousand"/>
      <w:lvlText w:val="(%1)"/>
      <w:lvlJc w:val="left"/>
      <w:pPr>
        <w:ind w:left="1615" w:hanging="480"/>
      </w:pPr>
      <w:rPr>
        <w:rFonts w:ascii="標楷體" w:eastAsia="標楷體" w:hAnsi="標楷體" w:hint="default"/>
      </w:r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28" w15:restartNumberingAfterBreak="0">
    <w:nsid w:val="66144801"/>
    <w:multiLevelType w:val="hybridMultilevel"/>
    <w:tmpl w:val="784C99A0"/>
    <w:lvl w:ilvl="0" w:tplc="2960CB02">
      <w:start w:val="1"/>
      <w:numFmt w:val="decimal"/>
      <w:lvlText w:val="%1."/>
      <w:lvlJc w:val="left"/>
      <w:pPr>
        <w:ind w:left="1375" w:hanging="480"/>
      </w:pPr>
      <w:rPr>
        <w:rFonts w:hint="eastAsia"/>
      </w:rPr>
    </w:lvl>
    <w:lvl w:ilvl="1" w:tplc="04090019" w:tentative="1">
      <w:start w:val="1"/>
      <w:numFmt w:val="ideographTraditional"/>
      <w:lvlText w:val="%2、"/>
      <w:lvlJc w:val="left"/>
      <w:pPr>
        <w:ind w:left="1855" w:hanging="480"/>
      </w:pPr>
    </w:lvl>
    <w:lvl w:ilvl="2" w:tplc="0409001B" w:tentative="1">
      <w:start w:val="1"/>
      <w:numFmt w:val="lowerRoman"/>
      <w:lvlText w:val="%3."/>
      <w:lvlJc w:val="right"/>
      <w:pPr>
        <w:ind w:left="2335" w:hanging="480"/>
      </w:pPr>
    </w:lvl>
    <w:lvl w:ilvl="3" w:tplc="0409000F" w:tentative="1">
      <w:start w:val="1"/>
      <w:numFmt w:val="decimal"/>
      <w:lvlText w:val="%4."/>
      <w:lvlJc w:val="left"/>
      <w:pPr>
        <w:ind w:left="2815" w:hanging="480"/>
      </w:pPr>
    </w:lvl>
    <w:lvl w:ilvl="4" w:tplc="04090019" w:tentative="1">
      <w:start w:val="1"/>
      <w:numFmt w:val="ideographTraditional"/>
      <w:lvlText w:val="%5、"/>
      <w:lvlJc w:val="left"/>
      <w:pPr>
        <w:ind w:left="3295" w:hanging="480"/>
      </w:pPr>
    </w:lvl>
    <w:lvl w:ilvl="5" w:tplc="0409001B" w:tentative="1">
      <w:start w:val="1"/>
      <w:numFmt w:val="lowerRoman"/>
      <w:lvlText w:val="%6."/>
      <w:lvlJc w:val="right"/>
      <w:pPr>
        <w:ind w:left="3775" w:hanging="480"/>
      </w:pPr>
    </w:lvl>
    <w:lvl w:ilvl="6" w:tplc="0409000F" w:tentative="1">
      <w:start w:val="1"/>
      <w:numFmt w:val="decimal"/>
      <w:lvlText w:val="%7."/>
      <w:lvlJc w:val="left"/>
      <w:pPr>
        <w:ind w:left="4255" w:hanging="480"/>
      </w:pPr>
    </w:lvl>
    <w:lvl w:ilvl="7" w:tplc="04090019" w:tentative="1">
      <w:start w:val="1"/>
      <w:numFmt w:val="ideographTraditional"/>
      <w:lvlText w:val="%8、"/>
      <w:lvlJc w:val="left"/>
      <w:pPr>
        <w:ind w:left="4735" w:hanging="480"/>
      </w:pPr>
    </w:lvl>
    <w:lvl w:ilvl="8" w:tplc="0409001B" w:tentative="1">
      <w:start w:val="1"/>
      <w:numFmt w:val="lowerRoman"/>
      <w:lvlText w:val="%9."/>
      <w:lvlJc w:val="right"/>
      <w:pPr>
        <w:ind w:left="5215" w:hanging="480"/>
      </w:pPr>
    </w:lvl>
  </w:abstractNum>
  <w:abstractNum w:abstractNumId="29" w15:restartNumberingAfterBreak="0">
    <w:nsid w:val="66B325F7"/>
    <w:multiLevelType w:val="hybridMultilevel"/>
    <w:tmpl w:val="FD7AE6DE"/>
    <w:lvl w:ilvl="0" w:tplc="531A917A">
      <w:start w:val="1"/>
      <w:numFmt w:val="taiwaneseCountingThousand"/>
      <w:lvlText w:val="(%1)"/>
      <w:lvlJc w:val="left"/>
      <w:pPr>
        <w:ind w:left="1615" w:hanging="480"/>
      </w:pPr>
      <w:rPr>
        <w:rFonts w:ascii="標楷體" w:eastAsia="標楷體" w:hAnsi="標楷體" w:hint="default"/>
      </w:r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30" w15:restartNumberingAfterBreak="0">
    <w:nsid w:val="6BF9757F"/>
    <w:multiLevelType w:val="hybridMultilevel"/>
    <w:tmpl w:val="B8D440B0"/>
    <w:lvl w:ilvl="0" w:tplc="2B8278E8">
      <w:start w:val="1"/>
      <w:numFmt w:val="taiwaneseCountingThousand"/>
      <w:lvlText w:val="（%1）"/>
      <w:lvlJc w:val="left"/>
      <w:pPr>
        <w:ind w:left="1140" w:hanging="855"/>
      </w:pPr>
      <w:rPr>
        <w:rFonts w:hint="default"/>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31" w15:restartNumberingAfterBreak="0">
    <w:nsid w:val="6C123EEB"/>
    <w:multiLevelType w:val="hybridMultilevel"/>
    <w:tmpl w:val="E8909496"/>
    <w:lvl w:ilvl="0" w:tplc="2960CB02">
      <w:start w:val="1"/>
      <w:numFmt w:val="decimal"/>
      <w:lvlText w:val="%1."/>
      <w:lvlJc w:val="left"/>
      <w:pPr>
        <w:ind w:left="1378" w:hanging="480"/>
      </w:pPr>
      <w:rPr>
        <w:rFonts w:hint="eastAsia"/>
      </w:rPr>
    </w:lvl>
    <w:lvl w:ilvl="1" w:tplc="04090019" w:tentative="1">
      <w:start w:val="1"/>
      <w:numFmt w:val="ideographTraditional"/>
      <w:lvlText w:val="%2、"/>
      <w:lvlJc w:val="left"/>
      <w:pPr>
        <w:ind w:left="1858" w:hanging="480"/>
      </w:pPr>
    </w:lvl>
    <w:lvl w:ilvl="2" w:tplc="0409001B" w:tentative="1">
      <w:start w:val="1"/>
      <w:numFmt w:val="lowerRoman"/>
      <w:lvlText w:val="%3."/>
      <w:lvlJc w:val="right"/>
      <w:pPr>
        <w:ind w:left="2338" w:hanging="480"/>
      </w:pPr>
    </w:lvl>
    <w:lvl w:ilvl="3" w:tplc="0409000F" w:tentative="1">
      <w:start w:val="1"/>
      <w:numFmt w:val="decimal"/>
      <w:lvlText w:val="%4."/>
      <w:lvlJc w:val="left"/>
      <w:pPr>
        <w:ind w:left="2818" w:hanging="480"/>
      </w:pPr>
    </w:lvl>
    <w:lvl w:ilvl="4" w:tplc="04090019" w:tentative="1">
      <w:start w:val="1"/>
      <w:numFmt w:val="ideographTraditional"/>
      <w:lvlText w:val="%5、"/>
      <w:lvlJc w:val="left"/>
      <w:pPr>
        <w:ind w:left="3298" w:hanging="480"/>
      </w:pPr>
    </w:lvl>
    <w:lvl w:ilvl="5" w:tplc="0409001B" w:tentative="1">
      <w:start w:val="1"/>
      <w:numFmt w:val="lowerRoman"/>
      <w:lvlText w:val="%6."/>
      <w:lvlJc w:val="right"/>
      <w:pPr>
        <w:ind w:left="3778" w:hanging="480"/>
      </w:pPr>
    </w:lvl>
    <w:lvl w:ilvl="6" w:tplc="0409000F" w:tentative="1">
      <w:start w:val="1"/>
      <w:numFmt w:val="decimal"/>
      <w:lvlText w:val="%7."/>
      <w:lvlJc w:val="left"/>
      <w:pPr>
        <w:ind w:left="4258" w:hanging="480"/>
      </w:pPr>
    </w:lvl>
    <w:lvl w:ilvl="7" w:tplc="04090019" w:tentative="1">
      <w:start w:val="1"/>
      <w:numFmt w:val="ideographTraditional"/>
      <w:lvlText w:val="%8、"/>
      <w:lvlJc w:val="left"/>
      <w:pPr>
        <w:ind w:left="4738" w:hanging="480"/>
      </w:pPr>
    </w:lvl>
    <w:lvl w:ilvl="8" w:tplc="0409001B" w:tentative="1">
      <w:start w:val="1"/>
      <w:numFmt w:val="lowerRoman"/>
      <w:lvlText w:val="%9."/>
      <w:lvlJc w:val="right"/>
      <w:pPr>
        <w:ind w:left="5218" w:hanging="480"/>
      </w:pPr>
    </w:lvl>
  </w:abstractNum>
  <w:abstractNum w:abstractNumId="32" w15:restartNumberingAfterBreak="0">
    <w:nsid w:val="6DD427BD"/>
    <w:multiLevelType w:val="hybridMultilevel"/>
    <w:tmpl w:val="784C99A0"/>
    <w:lvl w:ilvl="0" w:tplc="2960CB02">
      <w:start w:val="1"/>
      <w:numFmt w:val="decimal"/>
      <w:lvlText w:val="%1."/>
      <w:lvlJc w:val="left"/>
      <w:pPr>
        <w:ind w:left="1375" w:hanging="480"/>
      </w:pPr>
      <w:rPr>
        <w:rFonts w:hint="eastAsia"/>
      </w:rPr>
    </w:lvl>
    <w:lvl w:ilvl="1" w:tplc="04090019" w:tentative="1">
      <w:start w:val="1"/>
      <w:numFmt w:val="ideographTraditional"/>
      <w:lvlText w:val="%2、"/>
      <w:lvlJc w:val="left"/>
      <w:pPr>
        <w:ind w:left="1855" w:hanging="480"/>
      </w:pPr>
    </w:lvl>
    <w:lvl w:ilvl="2" w:tplc="0409001B" w:tentative="1">
      <w:start w:val="1"/>
      <w:numFmt w:val="lowerRoman"/>
      <w:lvlText w:val="%3."/>
      <w:lvlJc w:val="right"/>
      <w:pPr>
        <w:ind w:left="2335" w:hanging="480"/>
      </w:pPr>
    </w:lvl>
    <w:lvl w:ilvl="3" w:tplc="0409000F" w:tentative="1">
      <w:start w:val="1"/>
      <w:numFmt w:val="decimal"/>
      <w:lvlText w:val="%4."/>
      <w:lvlJc w:val="left"/>
      <w:pPr>
        <w:ind w:left="2815" w:hanging="480"/>
      </w:pPr>
    </w:lvl>
    <w:lvl w:ilvl="4" w:tplc="04090019" w:tentative="1">
      <w:start w:val="1"/>
      <w:numFmt w:val="ideographTraditional"/>
      <w:lvlText w:val="%5、"/>
      <w:lvlJc w:val="left"/>
      <w:pPr>
        <w:ind w:left="3295" w:hanging="480"/>
      </w:pPr>
    </w:lvl>
    <w:lvl w:ilvl="5" w:tplc="0409001B" w:tentative="1">
      <w:start w:val="1"/>
      <w:numFmt w:val="lowerRoman"/>
      <w:lvlText w:val="%6."/>
      <w:lvlJc w:val="right"/>
      <w:pPr>
        <w:ind w:left="3775" w:hanging="480"/>
      </w:pPr>
    </w:lvl>
    <w:lvl w:ilvl="6" w:tplc="0409000F" w:tentative="1">
      <w:start w:val="1"/>
      <w:numFmt w:val="decimal"/>
      <w:lvlText w:val="%7."/>
      <w:lvlJc w:val="left"/>
      <w:pPr>
        <w:ind w:left="4255" w:hanging="480"/>
      </w:pPr>
    </w:lvl>
    <w:lvl w:ilvl="7" w:tplc="04090019" w:tentative="1">
      <w:start w:val="1"/>
      <w:numFmt w:val="ideographTraditional"/>
      <w:lvlText w:val="%8、"/>
      <w:lvlJc w:val="left"/>
      <w:pPr>
        <w:ind w:left="4735" w:hanging="480"/>
      </w:pPr>
    </w:lvl>
    <w:lvl w:ilvl="8" w:tplc="0409001B" w:tentative="1">
      <w:start w:val="1"/>
      <w:numFmt w:val="lowerRoman"/>
      <w:lvlText w:val="%9."/>
      <w:lvlJc w:val="right"/>
      <w:pPr>
        <w:ind w:left="5215" w:hanging="480"/>
      </w:pPr>
    </w:lvl>
  </w:abstractNum>
  <w:abstractNum w:abstractNumId="33" w15:restartNumberingAfterBreak="0">
    <w:nsid w:val="6EBA1A18"/>
    <w:multiLevelType w:val="hybridMultilevel"/>
    <w:tmpl w:val="FD7AE6DE"/>
    <w:lvl w:ilvl="0" w:tplc="531A917A">
      <w:start w:val="1"/>
      <w:numFmt w:val="taiwaneseCountingThousand"/>
      <w:lvlText w:val="(%1)"/>
      <w:lvlJc w:val="left"/>
      <w:pPr>
        <w:ind w:left="1615" w:hanging="480"/>
      </w:pPr>
      <w:rPr>
        <w:rFonts w:ascii="標楷體" w:eastAsia="標楷體" w:hAnsi="標楷體" w:hint="default"/>
      </w:r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34" w15:restartNumberingAfterBreak="0">
    <w:nsid w:val="70715DF7"/>
    <w:multiLevelType w:val="hybridMultilevel"/>
    <w:tmpl w:val="68BEDA8E"/>
    <w:lvl w:ilvl="0" w:tplc="A67A38F4">
      <w:start w:val="1"/>
      <w:numFmt w:val="decimal"/>
      <w:lvlText w:val="(%1)"/>
      <w:lvlJc w:val="left"/>
      <w:pPr>
        <w:ind w:left="1636" w:hanging="360"/>
      </w:pPr>
      <w:rPr>
        <w:rFonts w:hint="default"/>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35" w15:restartNumberingAfterBreak="0">
    <w:nsid w:val="710E6DB7"/>
    <w:multiLevelType w:val="hybridMultilevel"/>
    <w:tmpl w:val="5318227A"/>
    <w:lvl w:ilvl="0" w:tplc="2960CB02">
      <w:start w:val="1"/>
      <w:numFmt w:val="decimal"/>
      <w:lvlText w:val="%1."/>
      <w:lvlJc w:val="left"/>
      <w:pPr>
        <w:ind w:left="1614" w:hanging="480"/>
      </w:pPr>
      <w:rPr>
        <w:rFonts w:hint="eastAsia"/>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36" w15:restartNumberingAfterBreak="0">
    <w:nsid w:val="753F34A0"/>
    <w:multiLevelType w:val="hybridMultilevel"/>
    <w:tmpl w:val="B962992A"/>
    <w:lvl w:ilvl="0" w:tplc="88DCC41E">
      <w:start w:val="1"/>
      <w:numFmt w:val="taiwaneseCountingThousand"/>
      <w:lvlText w:val="(%1)"/>
      <w:lvlJc w:val="left"/>
      <w:pPr>
        <w:ind w:left="1615" w:hanging="480"/>
      </w:pPr>
      <w:rPr>
        <w:rFonts w:ascii="標楷體" w:eastAsia="標楷體" w:hAnsi="標楷體" w:hint="default"/>
        <w:i w:val="0"/>
        <w:sz w:val="28"/>
        <w:szCs w:val="28"/>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7" w15:restartNumberingAfterBreak="0">
    <w:nsid w:val="771F403D"/>
    <w:multiLevelType w:val="hybridMultilevel"/>
    <w:tmpl w:val="18A60094"/>
    <w:lvl w:ilvl="0" w:tplc="A43059F2">
      <w:start w:val="9"/>
      <w:numFmt w:val="taiwaneseCountingThousand"/>
      <w:lvlText w:val="（%1）"/>
      <w:lvlJc w:val="left"/>
      <w:pPr>
        <w:ind w:left="1140" w:hanging="855"/>
      </w:pPr>
      <w:rPr>
        <w:rFonts w:hint="default"/>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38" w15:restartNumberingAfterBreak="0">
    <w:nsid w:val="7AD50F78"/>
    <w:multiLevelType w:val="hybridMultilevel"/>
    <w:tmpl w:val="784C99A0"/>
    <w:lvl w:ilvl="0" w:tplc="2960CB02">
      <w:start w:val="1"/>
      <w:numFmt w:val="decimal"/>
      <w:lvlText w:val="%1."/>
      <w:lvlJc w:val="left"/>
      <w:pPr>
        <w:ind w:left="1375" w:hanging="480"/>
      </w:pPr>
      <w:rPr>
        <w:rFonts w:hint="eastAsia"/>
      </w:rPr>
    </w:lvl>
    <w:lvl w:ilvl="1" w:tplc="04090019" w:tentative="1">
      <w:start w:val="1"/>
      <w:numFmt w:val="ideographTraditional"/>
      <w:lvlText w:val="%2、"/>
      <w:lvlJc w:val="left"/>
      <w:pPr>
        <w:ind w:left="1855" w:hanging="480"/>
      </w:pPr>
    </w:lvl>
    <w:lvl w:ilvl="2" w:tplc="0409001B" w:tentative="1">
      <w:start w:val="1"/>
      <w:numFmt w:val="lowerRoman"/>
      <w:lvlText w:val="%3."/>
      <w:lvlJc w:val="right"/>
      <w:pPr>
        <w:ind w:left="2335" w:hanging="480"/>
      </w:pPr>
    </w:lvl>
    <w:lvl w:ilvl="3" w:tplc="0409000F" w:tentative="1">
      <w:start w:val="1"/>
      <w:numFmt w:val="decimal"/>
      <w:lvlText w:val="%4."/>
      <w:lvlJc w:val="left"/>
      <w:pPr>
        <w:ind w:left="2815" w:hanging="480"/>
      </w:pPr>
    </w:lvl>
    <w:lvl w:ilvl="4" w:tplc="04090019" w:tentative="1">
      <w:start w:val="1"/>
      <w:numFmt w:val="ideographTraditional"/>
      <w:lvlText w:val="%5、"/>
      <w:lvlJc w:val="left"/>
      <w:pPr>
        <w:ind w:left="3295" w:hanging="480"/>
      </w:pPr>
    </w:lvl>
    <w:lvl w:ilvl="5" w:tplc="0409001B" w:tentative="1">
      <w:start w:val="1"/>
      <w:numFmt w:val="lowerRoman"/>
      <w:lvlText w:val="%6."/>
      <w:lvlJc w:val="right"/>
      <w:pPr>
        <w:ind w:left="3775" w:hanging="480"/>
      </w:pPr>
    </w:lvl>
    <w:lvl w:ilvl="6" w:tplc="0409000F" w:tentative="1">
      <w:start w:val="1"/>
      <w:numFmt w:val="decimal"/>
      <w:lvlText w:val="%7."/>
      <w:lvlJc w:val="left"/>
      <w:pPr>
        <w:ind w:left="4255" w:hanging="480"/>
      </w:pPr>
    </w:lvl>
    <w:lvl w:ilvl="7" w:tplc="04090019" w:tentative="1">
      <w:start w:val="1"/>
      <w:numFmt w:val="ideographTraditional"/>
      <w:lvlText w:val="%8、"/>
      <w:lvlJc w:val="left"/>
      <w:pPr>
        <w:ind w:left="4735" w:hanging="480"/>
      </w:pPr>
    </w:lvl>
    <w:lvl w:ilvl="8" w:tplc="0409001B" w:tentative="1">
      <w:start w:val="1"/>
      <w:numFmt w:val="lowerRoman"/>
      <w:lvlText w:val="%9."/>
      <w:lvlJc w:val="right"/>
      <w:pPr>
        <w:ind w:left="5215" w:hanging="480"/>
      </w:pPr>
    </w:lvl>
  </w:abstractNum>
  <w:abstractNum w:abstractNumId="39" w15:restartNumberingAfterBreak="0">
    <w:nsid w:val="7B4B2DFD"/>
    <w:multiLevelType w:val="hybridMultilevel"/>
    <w:tmpl w:val="A2089FB8"/>
    <w:lvl w:ilvl="0" w:tplc="9806BEF0">
      <w:start w:val="7"/>
      <w:numFmt w:val="taiwaneseCountingThousand"/>
      <w:lvlText w:val="（%1）"/>
      <w:lvlJc w:val="left"/>
      <w:pPr>
        <w:ind w:left="1140" w:hanging="855"/>
      </w:pPr>
      <w:rPr>
        <w:rFonts w:hint="default"/>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40" w15:restartNumberingAfterBreak="0">
    <w:nsid w:val="7CA17102"/>
    <w:multiLevelType w:val="hybridMultilevel"/>
    <w:tmpl w:val="68BEDA8E"/>
    <w:lvl w:ilvl="0" w:tplc="A67A38F4">
      <w:start w:val="1"/>
      <w:numFmt w:val="decimal"/>
      <w:lvlText w:val="(%1)"/>
      <w:lvlJc w:val="left"/>
      <w:pPr>
        <w:ind w:left="1636" w:hanging="360"/>
      </w:pPr>
      <w:rPr>
        <w:rFonts w:hint="default"/>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41" w15:restartNumberingAfterBreak="0">
    <w:nsid w:val="7D20765D"/>
    <w:multiLevelType w:val="hybridMultilevel"/>
    <w:tmpl w:val="C07AC3A8"/>
    <w:lvl w:ilvl="0" w:tplc="36CC7786">
      <w:start w:val="1"/>
      <w:numFmt w:val="taiwaneseCountingThousand"/>
      <w:lvlText w:val="（%1）"/>
      <w:lvlJc w:val="left"/>
      <w:pPr>
        <w:tabs>
          <w:tab w:val="num" w:pos="1185"/>
        </w:tabs>
        <w:ind w:left="1185" w:hanging="825"/>
      </w:pPr>
      <w:rPr>
        <w:rFonts w:hint="eastAsia"/>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42" w15:restartNumberingAfterBreak="0">
    <w:nsid w:val="7E140DF4"/>
    <w:multiLevelType w:val="hybridMultilevel"/>
    <w:tmpl w:val="88628C92"/>
    <w:lvl w:ilvl="0" w:tplc="31644300">
      <w:start w:val="1"/>
      <w:numFmt w:val="taiwaneseCountingThousand"/>
      <w:lvlText w:val="（%1）"/>
      <w:lvlJc w:val="left"/>
      <w:pPr>
        <w:tabs>
          <w:tab w:val="num" w:pos="720"/>
        </w:tabs>
        <w:ind w:left="720" w:hanging="720"/>
      </w:pPr>
      <w:rPr>
        <w:rFonts w:hint="eastAsia"/>
      </w:rPr>
    </w:lvl>
    <w:lvl w:ilvl="1" w:tplc="3D427B8E">
      <w:start w:val="10"/>
      <w:numFmt w:val="taiwaneseCountingThousand"/>
      <w:lvlText w:val="%2、"/>
      <w:lvlJc w:val="left"/>
      <w:pPr>
        <w:tabs>
          <w:tab w:val="num" w:pos="1200"/>
        </w:tabs>
        <w:ind w:left="1200" w:hanging="720"/>
      </w:pPr>
      <w:rPr>
        <w:rFonts w:hint="eastAsia"/>
        <w:w w:val="99"/>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3" w15:restartNumberingAfterBreak="0">
    <w:nsid w:val="7F8611AD"/>
    <w:multiLevelType w:val="hybridMultilevel"/>
    <w:tmpl w:val="74344C98"/>
    <w:lvl w:ilvl="0" w:tplc="7E3C30F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1"/>
  </w:num>
  <w:num w:numId="2">
    <w:abstractNumId w:val="42"/>
  </w:num>
  <w:num w:numId="3">
    <w:abstractNumId w:val="7"/>
  </w:num>
  <w:num w:numId="4">
    <w:abstractNumId w:val="9"/>
  </w:num>
  <w:num w:numId="5">
    <w:abstractNumId w:val="41"/>
  </w:num>
  <w:num w:numId="6">
    <w:abstractNumId w:val="21"/>
  </w:num>
  <w:num w:numId="7">
    <w:abstractNumId w:val="24"/>
  </w:num>
  <w:num w:numId="8">
    <w:abstractNumId w:val="3"/>
  </w:num>
  <w:num w:numId="9">
    <w:abstractNumId w:val="18"/>
  </w:num>
  <w:num w:numId="10">
    <w:abstractNumId w:val="37"/>
  </w:num>
  <w:num w:numId="11">
    <w:abstractNumId w:val="13"/>
  </w:num>
  <w:num w:numId="12">
    <w:abstractNumId w:val="39"/>
  </w:num>
  <w:num w:numId="13">
    <w:abstractNumId w:val="30"/>
  </w:num>
  <w:num w:numId="14">
    <w:abstractNumId w:val="5"/>
  </w:num>
  <w:num w:numId="15">
    <w:abstractNumId w:val="10"/>
  </w:num>
  <w:num w:numId="16">
    <w:abstractNumId w:val="25"/>
  </w:num>
  <w:num w:numId="17">
    <w:abstractNumId w:val="43"/>
  </w:num>
  <w:num w:numId="18">
    <w:abstractNumId w:val="16"/>
  </w:num>
  <w:num w:numId="19">
    <w:abstractNumId w:val="15"/>
  </w:num>
  <w:num w:numId="20">
    <w:abstractNumId w:val="31"/>
  </w:num>
  <w:num w:numId="21">
    <w:abstractNumId w:val="4"/>
  </w:num>
  <w:num w:numId="22">
    <w:abstractNumId w:val="20"/>
  </w:num>
  <w:num w:numId="23">
    <w:abstractNumId w:val="36"/>
  </w:num>
  <w:num w:numId="24">
    <w:abstractNumId w:val="27"/>
  </w:num>
  <w:num w:numId="25">
    <w:abstractNumId w:val="1"/>
  </w:num>
  <w:num w:numId="26">
    <w:abstractNumId w:val="0"/>
  </w:num>
  <w:num w:numId="27">
    <w:abstractNumId w:val="6"/>
  </w:num>
  <w:num w:numId="28">
    <w:abstractNumId w:val="26"/>
  </w:num>
  <w:num w:numId="29">
    <w:abstractNumId w:val="33"/>
  </w:num>
  <w:num w:numId="30">
    <w:abstractNumId w:val="19"/>
  </w:num>
  <w:num w:numId="31">
    <w:abstractNumId w:val="34"/>
  </w:num>
  <w:num w:numId="32">
    <w:abstractNumId w:val="23"/>
  </w:num>
  <w:num w:numId="33">
    <w:abstractNumId w:val="38"/>
  </w:num>
  <w:num w:numId="34">
    <w:abstractNumId w:val="8"/>
  </w:num>
  <w:num w:numId="35">
    <w:abstractNumId w:val="40"/>
  </w:num>
  <w:num w:numId="36">
    <w:abstractNumId w:val="22"/>
  </w:num>
  <w:num w:numId="37">
    <w:abstractNumId w:val="17"/>
  </w:num>
  <w:num w:numId="38">
    <w:abstractNumId w:val="12"/>
  </w:num>
  <w:num w:numId="39">
    <w:abstractNumId w:val="2"/>
  </w:num>
  <w:num w:numId="40">
    <w:abstractNumId w:val="29"/>
  </w:num>
  <w:num w:numId="41">
    <w:abstractNumId w:val="32"/>
  </w:num>
  <w:num w:numId="42">
    <w:abstractNumId w:val="14"/>
  </w:num>
  <w:num w:numId="43">
    <w:abstractNumId w:val="28"/>
  </w:num>
  <w:num w:numId="44">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95B72"/>
    <w:rsid w:val="000070F7"/>
    <w:rsid w:val="00014CFA"/>
    <w:rsid w:val="00026133"/>
    <w:rsid w:val="00031B0E"/>
    <w:rsid w:val="00032DBD"/>
    <w:rsid w:val="000335B1"/>
    <w:rsid w:val="0004064E"/>
    <w:rsid w:val="00040657"/>
    <w:rsid w:val="00041341"/>
    <w:rsid w:val="00043F12"/>
    <w:rsid w:val="0005052A"/>
    <w:rsid w:val="000512B0"/>
    <w:rsid w:val="00056D66"/>
    <w:rsid w:val="00064F92"/>
    <w:rsid w:val="00077377"/>
    <w:rsid w:val="0008014A"/>
    <w:rsid w:val="0008211A"/>
    <w:rsid w:val="0008756D"/>
    <w:rsid w:val="0009583F"/>
    <w:rsid w:val="000A06EC"/>
    <w:rsid w:val="000B1C1E"/>
    <w:rsid w:val="000C437D"/>
    <w:rsid w:val="000E20E4"/>
    <w:rsid w:val="000F133D"/>
    <w:rsid w:val="000F220C"/>
    <w:rsid w:val="000F3125"/>
    <w:rsid w:val="00107005"/>
    <w:rsid w:val="001073A2"/>
    <w:rsid w:val="00116C61"/>
    <w:rsid w:val="001200C2"/>
    <w:rsid w:val="001257CD"/>
    <w:rsid w:val="0012770D"/>
    <w:rsid w:val="0013082A"/>
    <w:rsid w:val="001329ED"/>
    <w:rsid w:val="0013337C"/>
    <w:rsid w:val="00147F65"/>
    <w:rsid w:val="00154669"/>
    <w:rsid w:val="00155F5E"/>
    <w:rsid w:val="00163CB5"/>
    <w:rsid w:val="001728B7"/>
    <w:rsid w:val="00173987"/>
    <w:rsid w:val="001A715C"/>
    <w:rsid w:val="001B4DD0"/>
    <w:rsid w:val="001C7DF7"/>
    <w:rsid w:val="001D0668"/>
    <w:rsid w:val="001D401C"/>
    <w:rsid w:val="001D693D"/>
    <w:rsid w:val="001E1FCE"/>
    <w:rsid w:val="001F57F0"/>
    <w:rsid w:val="001F716D"/>
    <w:rsid w:val="00212E08"/>
    <w:rsid w:val="00225246"/>
    <w:rsid w:val="00227C6C"/>
    <w:rsid w:val="0023144D"/>
    <w:rsid w:val="00243186"/>
    <w:rsid w:val="00245017"/>
    <w:rsid w:val="002450D7"/>
    <w:rsid w:val="00251EC5"/>
    <w:rsid w:val="00276EC9"/>
    <w:rsid w:val="00281EDB"/>
    <w:rsid w:val="00283B05"/>
    <w:rsid w:val="002D0F63"/>
    <w:rsid w:val="002D1462"/>
    <w:rsid w:val="002E4ED8"/>
    <w:rsid w:val="002F033D"/>
    <w:rsid w:val="002F249E"/>
    <w:rsid w:val="002F3278"/>
    <w:rsid w:val="002F4343"/>
    <w:rsid w:val="002F7BC8"/>
    <w:rsid w:val="00302446"/>
    <w:rsid w:val="00307CF6"/>
    <w:rsid w:val="00315D7D"/>
    <w:rsid w:val="00320DFF"/>
    <w:rsid w:val="00323D75"/>
    <w:rsid w:val="00333443"/>
    <w:rsid w:val="003335B0"/>
    <w:rsid w:val="003404D0"/>
    <w:rsid w:val="0034158C"/>
    <w:rsid w:val="00346A42"/>
    <w:rsid w:val="00350BFD"/>
    <w:rsid w:val="003516F2"/>
    <w:rsid w:val="00356530"/>
    <w:rsid w:val="00361643"/>
    <w:rsid w:val="00367E2B"/>
    <w:rsid w:val="00367E7D"/>
    <w:rsid w:val="003810D6"/>
    <w:rsid w:val="003812C6"/>
    <w:rsid w:val="00386822"/>
    <w:rsid w:val="0038769D"/>
    <w:rsid w:val="00397BB0"/>
    <w:rsid w:val="003A32F6"/>
    <w:rsid w:val="003A3608"/>
    <w:rsid w:val="003A469F"/>
    <w:rsid w:val="003A4A1A"/>
    <w:rsid w:val="003A6035"/>
    <w:rsid w:val="003B6969"/>
    <w:rsid w:val="003C12CC"/>
    <w:rsid w:val="003C3F1C"/>
    <w:rsid w:val="003D6968"/>
    <w:rsid w:val="003F4164"/>
    <w:rsid w:val="00400FB2"/>
    <w:rsid w:val="004023D7"/>
    <w:rsid w:val="00405C24"/>
    <w:rsid w:val="004106D0"/>
    <w:rsid w:val="00421DC1"/>
    <w:rsid w:val="00425569"/>
    <w:rsid w:val="0043193D"/>
    <w:rsid w:val="00453A44"/>
    <w:rsid w:val="00460165"/>
    <w:rsid w:val="004608EB"/>
    <w:rsid w:val="004675BD"/>
    <w:rsid w:val="00473508"/>
    <w:rsid w:val="0048448A"/>
    <w:rsid w:val="00493107"/>
    <w:rsid w:val="004B315B"/>
    <w:rsid w:val="004C2F8F"/>
    <w:rsid w:val="004D345E"/>
    <w:rsid w:val="004F7000"/>
    <w:rsid w:val="004F72B5"/>
    <w:rsid w:val="00500BA4"/>
    <w:rsid w:val="00512E97"/>
    <w:rsid w:val="0052108A"/>
    <w:rsid w:val="00523CC3"/>
    <w:rsid w:val="00536778"/>
    <w:rsid w:val="00536D1B"/>
    <w:rsid w:val="00537CF6"/>
    <w:rsid w:val="00550277"/>
    <w:rsid w:val="00551A8C"/>
    <w:rsid w:val="0056052E"/>
    <w:rsid w:val="00570DBC"/>
    <w:rsid w:val="00571185"/>
    <w:rsid w:val="00572213"/>
    <w:rsid w:val="005814D3"/>
    <w:rsid w:val="00593FB5"/>
    <w:rsid w:val="005D33EC"/>
    <w:rsid w:val="005E6387"/>
    <w:rsid w:val="005F52EB"/>
    <w:rsid w:val="00606948"/>
    <w:rsid w:val="006132E9"/>
    <w:rsid w:val="0061775C"/>
    <w:rsid w:val="006225F6"/>
    <w:rsid w:val="00626F08"/>
    <w:rsid w:val="00634D53"/>
    <w:rsid w:val="00666F03"/>
    <w:rsid w:val="00667858"/>
    <w:rsid w:val="00671E6D"/>
    <w:rsid w:val="006A21C8"/>
    <w:rsid w:val="006A256B"/>
    <w:rsid w:val="006A2D68"/>
    <w:rsid w:val="006B1036"/>
    <w:rsid w:val="006C08EC"/>
    <w:rsid w:val="006C562E"/>
    <w:rsid w:val="006D170A"/>
    <w:rsid w:val="006D462C"/>
    <w:rsid w:val="006D5807"/>
    <w:rsid w:val="006D6CED"/>
    <w:rsid w:val="006F2745"/>
    <w:rsid w:val="00706727"/>
    <w:rsid w:val="00720396"/>
    <w:rsid w:val="00723CD2"/>
    <w:rsid w:val="00730A77"/>
    <w:rsid w:val="007405CA"/>
    <w:rsid w:val="00745A80"/>
    <w:rsid w:val="00760CA5"/>
    <w:rsid w:val="0077507E"/>
    <w:rsid w:val="0078521E"/>
    <w:rsid w:val="00787395"/>
    <w:rsid w:val="00787B6D"/>
    <w:rsid w:val="0079167D"/>
    <w:rsid w:val="007953AA"/>
    <w:rsid w:val="00796036"/>
    <w:rsid w:val="00797D3A"/>
    <w:rsid w:val="007A157F"/>
    <w:rsid w:val="007A20CF"/>
    <w:rsid w:val="007A34AC"/>
    <w:rsid w:val="007B1C4D"/>
    <w:rsid w:val="007B20AE"/>
    <w:rsid w:val="007C56BE"/>
    <w:rsid w:val="007C59EE"/>
    <w:rsid w:val="007C5E31"/>
    <w:rsid w:val="007D629E"/>
    <w:rsid w:val="007D7A2A"/>
    <w:rsid w:val="007E63EB"/>
    <w:rsid w:val="007F142D"/>
    <w:rsid w:val="007F4FD9"/>
    <w:rsid w:val="007F7EDB"/>
    <w:rsid w:val="00810331"/>
    <w:rsid w:val="00810AE4"/>
    <w:rsid w:val="008176D9"/>
    <w:rsid w:val="0082475C"/>
    <w:rsid w:val="008276C6"/>
    <w:rsid w:val="0083108F"/>
    <w:rsid w:val="00837A12"/>
    <w:rsid w:val="00840E0E"/>
    <w:rsid w:val="00865A1A"/>
    <w:rsid w:val="00880FA3"/>
    <w:rsid w:val="008813FF"/>
    <w:rsid w:val="00885902"/>
    <w:rsid w:val="00891E5D"/>
    <w:rsid w:val="00897D63"/>
    <w:rsid w:val="008A1445"/>
    <w:rsid w:val="008A18DD"/>
    <w:rsid w:val="008B135E"/>
    <w:rsid w:val="008B799F"/>
    <w:rsid w:val="008C5F4A"/>
    <w:rsid w:val="008D255D"/>
    <w:rsid w:val="008D428B"/>
    <w:rsid w:val="008D5EBC"/>
    <w:rsid w:val="008E1E72"/>
    <w:rsid w:val="008E36E5"/>
    <w:rsid w:val="008E7226"/>
    <w:rsid w:val="00902773"/>
    <w:rsid w:val="00902C87"/>
    <w:rsid w:val="00905B3F"/>
    <w:rsid w:val="009068C3"/>
    <w:rsid w:val="0090736D"/>
    <w:rsid w:val="009258BE"/>
    <w:rsid w:val="009263BE"/>
    <w:rsid w:val="0092692A"/>
    <w:rsid w:val="00927175"/>
    <w:rsid w:val="00943702"/>
    <w:rsid w:val="009462E7"/>
    <w:rsid w:val="00963297"/>
    <w:rsid w:val="00964BE2"/>
    <w:rsid w:val="009727C3"/>
    <w:rsid w:val="009738FB"/>
    <w:rsid w:val="009875CE"/>
    <w:rsid w:val="00996758"/>
    <w:rsid w:val="009B2FF5"/>
    <w:rsid w:val="009D3BE1"/>
    <w:rsid w:val="009E2D1B"/>
    <w:rsid w:val="009E5531"/>
    <w:rsid w:val="009F144E"/>
    <w:rsid w:val="009F2C49"/>
    <w:rsid w:val="00A153D2"/>
    <w:rsid w:val="00A20C76"/>
    <w:rsid w:val="00A276C7"/>
    <w:rsid w:val="00A3042F"/>
    <w:rsid w:val="00A341EF"/>
    <w:rsid w:val="00A34510"/>
    <w:rsid w:val="00A40A5B"/>
    <w:rsid w:val="00A42D1A"/>
    <w:rsid w:val="00A43AA3"/>
    <w:rsid w:val="00A44776"/>
    <w:rsid w:val="00A50D77"/>
    <w:rsid w:val="00A61F3F"/>
    <w:rsid w:val="00A70665"/>
    <w:rsid w:val="00A750A6"/>
    <w:rsid w:val="00A75F25"/>
    <w:rsid w:val="00A8321F"/>
    <w:rsid w:val="00A84CE0"/>
    <w:rsid w:val="00A86EB7"/>
    <w:rsid w:val="00A9194F"/>
    <w:rsid w:val="00A9635C"/>
    <w:rsid w:val="00AA67F2"/>
    <w:rsid w:val="00AB1939"/>
    <w:rsid w:val="00AB2997"/>
    <w:rsid w:val="00AB3B80"/>
    <w:rsid w:val="00AB7254"/>
    <w:rsid w:val="00AC7483"/>
    <w:rsid w:val="00AD66CA"/>
    <w:rsid w:val="00AE7EBA"/>
    <w:rsid w:val="00AF1C03"/>
    <w:rsid w:val="00AF338A"/>
    <w:rsid w:val="00B00177"/>
    <w:rsid w:val="00B07F76"/>
    <w:rsid w:val="00B11132"/>
    <w:rsid w:val="00B2706B"/>
    <w:rsid w:val="00B304A4"/>
    <w:rsid w:val="00B33918"/>
    <w:rsid w:val="00B371CF"/>
    <w:rsid w:val="00B37F68"/>
    <w:rsid w:val="00B56230"/>
    <w:rsid w:val="00B77961"/>
    <w:rsid w:val="00B85FA4"/>
    <w:rsid w:val="00B86BD7"/>
    <w:rsid w:val="00B93451"/>
    <w:rsid w:val="00B939E0"/>
    <w:rsid w:val="00B96DA4"/>
    <w:rsid w:val="00BA6836"/>
    <w:rsid w:val="00BA774B"/>
    <w:rsid w:val="00BB0EB8"/>
    <w:rsid w:val="00BD10FF"/>
    <w:rsid w:val="00BD291B"/>
    <w:rsid w:val="00BE1E45"/>
    <w:rsid w:val="00BE64D6"/>
    <w:rsid w:val="00BF0F7B"/>
    <w:rsid w:val="00BF6835"/>
    <w:rsid w:val="00C02357"/>
    <w:rsid w:val="00C046EC"/>
    <w:rsid w:val="00C12538"/>
    <w:rsid w:val="00C141F0"/>
    <w:rsid w:val="00C156E8"/>
    <w:rsid w:val="00C26FC0"/>
    <w:rsid w:val="00C338EB"/>
    <w:rsid w:val="00C34778"/>
    <w:rsid w:val="00C46FA1"/>
    <w:rsid w:val="00C5558D"/>
    <w:rsid w:val="00C71263"/>
    <w:rsid w:val="00C74888"/>
    <w:rsid w:val="00C81759"/>
    <w:rsid w:val="00C862A8"/>
    <w:rsid w:val="00C876B3"/>
    <w:rsid w:val="00C87DF5"/>
    <w:rsid w:val="00C91075"/>
    <w:rsid w:val="00C948AD"/>
    <w:rsid w:val="00C95B72"/>
    <w:rsid w:val="00CA5FC2"/>
    <w:rsid w:val="00CE43D8"/>
    <w:rsid w:val="00CF2833"/>
    <w:rsid w:val="00CF365A"/>
    <w:rsid w:val="00CF4347"/>
    <w:rsid w:val="00D001BC"/>
    <w:rsid w:val="00D1787D"/>
    <w:rsid w:val="00D240A0"/>
    <w:rsid w:val="00D242C4"/>
    <w:rsid w:val="00D25878"/>
    <w:rsid w:val="00D34518"/>
    <w:rsid w:val="00D4612B"/>
    <w:rsid w:val="00D51972"/>
    <w:rsid w:val="00D52E0F"/>
    <w:rsid w:val="00D709F8"/>
    <w:rsid w:val="00D73322"/>
    <w:rsid w:val="00D75C31"/>
    <w:rsid w:val="00D8306D"/>
    <w:rsid w:val="00D83F28"/>
    <w:rsid w:val="00D85656"/>
    <w:rsid w:val="00D862ED"/>
    <w:rsid w:val="00DA354F"/>
    <w:rsid w:val="00DA6B71"/>
    <w:rsid w:val="00DA70DE"/>
    <w:rsid w:val="00DB329E"/>
    <w:rsid w:val="00E02162"/>
    <w:rsid w:val="00E277FC"/>
    <w:rsid w:val="00E363AD"/>
    <w:rsid w:val="00E41647"/>
    <w:rsid w:val="00E46801"/>
    <w:rsid w:val="00E52317"/>
    <w:rsid w:val="00E55B75"/>
    <w:rsid w:val="00E60924"/>
    <w:rsid w:val="00E60DBC"/>
    <w:rsid w:val="00E854D2"/>
    <w:rsid w:val="00E910A0"/>
    <w:rsid w:val="00EA0CC1"/>
    <w:rsid w:val="00EB0E5F"/>
    <w:rsid w:val="00EB12A6"/>
    <w:rsid w:val="00EC16CC"/>
    <w:rsid w:val="00EC3069"/>
    <w:rsid w:val="00ED7BF5"/>
    <w:rsid w:val="00EE2E4E"/>
    <w:rsid w:val="00EF5621"/>
    <w:rsid w:val="00F02399"/>
    <w:rsid w:val="00F02D23"/>
    <w:rsid w:val="00F03265"/>
    <w:rsid w:val="00F14291"/>
    <w:rsid w:val="00F20569"/>
    <w:rsid w:val="00F372FB"/>
    <w:rsid w:val="00F40A7D"/>
    <w:rsid w:val="00F43C10"/>
    <w:rsid w:val="00F51A1C"/>
    <w:rsid w:val="00F52C7B"/>
    <w:rsid w:val="00F535CA"/>
    <w:rsid w:val="00F53A1F"/>
    <w:rsid w:val="00F564A3"/>
    <w:rsid w:val="00F61E81"/>
    <w:rsid w:val="00F63F60"/>
    <w:rsid w:val="00F65FCC"/>
    <w:rsid w:val="00F67A5D"/>
    <w:rsid w:val="00F722F8"/>
    <w:rsid w:val="00F83A4F"/>
    <w:rsid w:val="00F858D6"/>
    <w:rsid w:val="00F91CC4"/>
    <w:rsid w:val="00F91F02"/>
    <w:rsid w:val="00F95562"/>
    <w:rsid w:val="00FA288E"/>
    <w:rsid w:val="00FA7C8A"/>
    <w:rsid w:val="00FB0BC0"/>
    <w:rsid w:val="00FC12F0"/>
    <w:rsid w:val="00FC51AA"/>
    <w:rsid w:val="00FC728C"/>
    <w:rsid w:val="00FD21F6"/>
    <w:rsid w:val="00FD596A"/>
    <w:rsid w:val="00FF09E9"/>
    <w:rsid w:val="00FF124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2049"/>
    <o:shapelayout v:ext="edit">
      <o:idmap v:ext="edit" data="1"/>
    </o:shapelayout>
  </w:shapeDefaults>
  <w:decimalSymbol w:val="."/>
  <w:listSeparator w:val=","/>
  <w15:chartTrackingRefBased/>
  <w15:docId w15:val="{188A8C59-44DE-4FB1-9B77-E3E0A8D94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1">
    <w:name w:val="1-1 1. 字元 字元"/>
    <w:basedOn w:val="a"/>
    <w:pPr>
      <w:spacing w:beforeLines="100" w:before="100" w:line="360" w:lineRule="auto"/>
      <w:ind w:left="100" w:hangingChars="100" w:hanging="100"/>
      <w:jc w:val="both"/>
      <w:textAlignment w:val="baseline"/>
    </w:pPr>
    <w:rPr>
      <w:rFonts w:eastAsia="標楷體"/>
      <w:kern w:val="0"/>
    </w:rPr>
  </w:style>
  <w:style w:type="paragraph" w:styleId="a3">
    <w:name w:val="footer"/>
    <w:basedOn w:val="a"/>
    <w:pPr>
      <w:tabs>
        <w:tab w:val="center" w:pos="4153"/>
        <w:tab w:val="right" w:pos="8306"/>
      </w:tabs>
      <w:snapToGrid w:val="0"/>
    </w:pPr>
    <w:rPr>
      <w:sz w:val="20"/>
      <w:szCs w:val="20"/>
    </w:rPr>
  </w:style>
  <w:style w:type="character" w:styleId="a4">
    <w:name w:val="page number"/>
    <w:basedOn w:val="a0"/>
  </w:style>
  <w:style w:type="paragraph" w:styleId="a5">
    <w:name w:val="Date"/>
    <w:basedOn w:val="a"/>
    <w:next w:val="a"/>
    <w:pPr>
      <w:jc w:val="right"/>
    </w:pPr>
  </w:style>
  <w:style w:type="paragraph" w:customStyle="1" w:styleId="1">
    <w:name w:val="1"/>
    <w:basedOn w:val="a"/>
    <w:pPr>
      <w:adjustRightInd w:val="0"/>
      <w:spacing w:line="480" w:lineRule="atLeast"/>
      <w:textAlignment w:val="baseline"/>
    </w:pPr>
    <w:rPr>
      <w:rFonts w:eastAsia="細明體"/>
      <w:b/>
      <w:kern w:val="0"/>
      <w:sz w:val="26"/>
      <w:szCs w:val="20"/>
    </w:rPr>
  </w:style>
  <w:style w:type="paragraph" w:styleId="a6">
    <w:name w:val="header"/>
    <w:basedOn w:val="a"/>
    <w:pPr>
      <w:tabs>
        <w:tab w:val="center" w:pos="4153"/>
        <w:tab w:val="right" w:pos="8306"/>
      </w:tabs>
      <w:snapToGrid w:val="0"/>
    </w:pPr>
    <w:rPr>
      <w:sz w:val="20"/>
      <w:szCs w:val="20"/>
    </w:rPr>
  </w:style>
  <w:style w:type="paragraph" w:styleId="a7">
    <w:name w:val="caption"/>
    <w:basedOn w:val="a"/>
    <w:next w:val="a"/>
    <w:qFormat/>
    <w:rsid w:val="00B371CF"/>
    <w:pPr>
      <w:adjustRightInd w:val="0"/>
      <w:textAlignment w:val="baseline"/>
    </w:pPr>
    <w:rPr>
      <w:rFonts w:eastAsia="華康中楷體"/>
      <w:spacing w:val="-14"/>
      <w:kern w:val="0"/>
      <w:sz w:val="20"/>
      <w:szCs w:val="20"/>
    </w:rPr>
  </w:style>
  <w:style w:type="paragraph" w:styleId="a8">
    <w:name w:val="Document Map"/>
    <w:basedOn w:val="a"/>
    <w:semiHidden/>
    <w:rsid w:val="009727C3"/>
    <w:pPr>
      <w:shd w:val="clear" w:color="auto" w:fill="000080"/>
    </w:pPr>
    <w:rPr>
      <w:rFonts w:ascii="Arial" w:hAnsi="Arial"/>
    </w:rPr>
  </w:style>
  <w:style w:type="paragraph" w:styleId="Web">
    <w:name w:val="Normal (Web)"/>
    <w:basedOn w:val="a"/>
    <w:rsid w:val="00014CFA"/>
    <w:pPr>
      <w:widowControl/>
      <w:spacing w:before="100" w:beforeAutospacing="1" w:after="100" w:afterAutospacing="1"/>
    </w:pPr>
    <w:rPr>
      <w:rFonts w:ascii="Arial Unicode MS" w:eastAsia="Arial Unicode MS" w:hAnsi="Arial Unicode MS" w:cs="Arial Unicode MS"/>
      <w:kern w:val="0"/>
    </w:rPr>
  </w:style>
  <w:style w:type="paragraph" w:customStyle="1" w:styleId="111">
    <w:name w:val="1.1.1"/>
    <w:basedOn w:val="a"/>
    <w:rsid w:val="00F91CC4"/>
    <w:pPr>
      <w:autoSpaceDE w:val="0"/>
      <w:autoSpaceDN w:val="0"/>
      <w:adjustRightInd w:val="0"/>
      <w:spacing w:line="480" w:lineRule="atLeast"/>
      <w:ind w:left="601"/>
      <w:jc w:val="both"/>
      <w:textAlignment w:val="baseline"/>
    </w:pPr>
    <w:rPr>
      <w:spacing w:val="15"/>
      <w:kern w:val="0"/>
      <w:sz w:val="26"/>
      <w:szCs w:val="20"/>
    </w:rPr>
  </w:style>
  <w:style w:type="character" w:styleId="a9">
    <w:name w:val="Subtle Emphasis"/>
    <w:uiPriority w:val="19"/>
    <w:qFormat/>
    <w:rsid w:val="00031B0E"/>
    <w:rPr>
      <w:i/>
      <w:iCs/>
      <w:color w:val="404040"/>
    </w:rPr>
  </w:style>
  <w:style w:type="paragraph" w:styleId="aa">
    <w:name w:val="Balloon Text"/>
    <w:basedOn w:val="a"/>
    <w:link w:val="ab"/>
    <w:rsid w:val="00064F92"/>
    <w:rPr>
      <w:rFonts w:ascii="Calibri Light" w:hAnsi="Calibri Light"/>
      <w:sz w:val="18"/>
      <w:szCs w:val="18"/>
    </w:rPr>
  </w:style>
  <w:style w:type="character" w:customStyle="1" w:styleId="ab">
    <w:name w:val="註解方塊文字 字元"/>
    <w:link w:val="aa"/>
    <w:rsid w:val="00064F92"/>
    <w:rPr>
      <w:rFonts w:ascii="Calibri Light" w:eastAsia="新細明體" w:hAnsi="Calibri Light" w:cs="Times New Roman"/>
      <w:kern w:val="2"/>
      <w:sz w:val="18"/>
      <w:szCs w:val="18"/>
    </w:rPr>
  </w:style>
  <w:style w:type="character" w:styleId="ac">
    <w:name w:val="Emphasis"/>
    <w:uiPriority w:val="20"/>
    <w:qFormat/>
    <w:rsid w:val="00F14291"/>
    <w:rPr>
      <w:b w:val="0"/>
      <w:bCs w:val="0"/>
      <w:i w:val="0"/>
      <w:iCs w:val="0"/>
      <w:color w:val="DD4B3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600307">
      <w:bodyDiv w:val="1"/>
      <w:marLeft w:val="0"/>
      <w:marRight w:val="0"/>
      <w:marTop w:val="0"/>
      <w:marBottom w:val="0"/>
      <w:divBdr>
        <w:top w:val="none" w:sz="0" w:space="0" w:color="auto"/>
        <w:left w:val="none" w:sz="0" w:space="0" w:color="auto"/>
        <w:bottom w:val="none" w:sz="0" w:space="0" w:color="auto"/>
        <w:right w:val="none" w:sz="0" w:space="0" w:color="auto"/>
      </w:divBdr>
      <w:divsChild>
        <w:div w:id="1804807495">
          <w:marLeft w:val="0"/>
          <w:marRight w:val="0"/>
          <w:marTop w:val="0"/>
          <w:marBottom w:val="0"/>
          <w:divBdr>
            <w:top w:val="none" w:sz="0" w:space="0" w:color="auto"/>
            <w:left w:val="none" w:sz="0" w:space="0" w:color="auto"/>
            <w:bottom w:val="none" w:sz="0" w:space="0" w:color="auto"/>
            <w:right w:val="none" w:sz="0" w:space="0" w:color="auto"/>
          </w:divBdr>
          <w:divsChild>
            <w:div w:id="189708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094854">
      <w:bodyDiv w:val="1"/>
      <w:marLeft w:val="0"/>
      <w:marRight w:val="0"/>
      <w:marTop w:val="0"/>
      <w:marBottom w:val="0"/>
      <w:divBdr>
        <w:top w:val="none" w:sz="0" w:space="0" w:color="auto"/>
        <w:left w:val="none" w:sz="0" w:space="0" w:color="auto"/>
        <w:bottom w:val="none" w:sz="0" w:space="0" w:color="auto"/>
        <w:right w:val="none" w:sz="0" w:space="0" w:color="auto"/>
      </w:divBdr>
      <w:divsChild>
        <w:div w:id="173811755">
          <w:marLeft w:val="0"/>
          <w:marRight w:val="0"/>
          <w:marTop w:val="0"/>
          <w:marBottom w:val="0"/>
          <w:divBdr>
            <w:top w:val="none" w:sz="0" w:space="0" w:color="auto"/>
            <w:left w:val="none" w:sz="0" w:space="0" w:color="auto"/>
            <w:bottom w:val="none" w:sz="0" w:space="0" w:color="auto"/>
            <w:right w:val="none" w:sz="0" w:space="0" w:color="auto"/>
          </w:divBdr>
        </w:div>
      </w:divsChild>
    </w:div>
    <w:div w:id="914585695">
      <w:bodyDiv w:val="1"/>
      <w:marLeft w:val="0"/>
      <w:marRight w:val="0"/>
      <w:marTop w:val="0"/>
      <w:marBottom w:val="0"/>
      <w:divBdr>
        <w:top w:val="none" w:sz="0" w:space="0" w:color="auto"/>
        <w:left w:val="none" w:sz="0" w:space="0" w:color="auto"/>
        <w:bottom w:val="none" w:sz="0" w:space="0" w:color="auto"/>
        <w:right w:val="none" w:sz="0" w:space="0" w:color="auto"/>
      </w:divBdr>
      <w:divsChild>
        <w:div w:id="429467619">
          <w:marLeft w:val="0"/>
          <w:marRight w:val="0"/>
          <w:marTop w:val="0"/>
          <w:marBottom w:val="0"/>
          <w:divBdr>
            <w:top w:val="none" w:sz="0" w:space="0" w:color="auto"/>
            <w:left w:val="none" w:sz="0" w:space="0" w:color="auto"/>
            <w:bottom w:val="none" w:sz="0" w:space="0" w:color="auto"/>
            <w:right w:val="none" w:sz="0" w:space="0" w:color="auto"/>
          </w:divBdr>
          <w:divsChild>
            <w:div w:id="7309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460396">
      <w:bodyDiv w:val="1"/>
      <w:marLeft w:val="0"/>
      <w:marRight w:val="0"/>
      <w:marTop w:val="0"/>
      <w:marBottom w:val="0"/>
      <w:divBdr>
        <w:top w:val="none" w:sz="0" w:space="0" w:color="auto"/>
        <w:left w:val="none" w:sz="0" w:space="0" w:color="auto"/>
        <w:bottom w:val="none" w:sz="0" w:space="0" w:color="auto"/>
        <w:right w:val="none" w:sz="0" w:space="0" w:color="auto"/>
      </w:divBdr>
      <w:divsChild>
        <w:div w:id="14215642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5.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896E1D-D495-4430-A033-9A1FDB6FD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960</Words>
  <Characters>5476</Characters>
  <Application>Microsoft Office Word</Application>
  <DocSecurity>0</DocSecurity>
  <Lines>45</Lines>
  <Paragraphs>12</Paragraphs>
  <ScaleCrop>false</ScaleCrop>
  <Company>ITRI</Company>
  <LinksUpToDate>false</LinksUpToDate>
  <CharactersWithSpaces>6424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排放管道中¬二氯甲醚檢測方法</dc:title>
  <dc:subject>排放管道中¬二氯甲醚檢測方法</dc:subject>
  <dc:creator>ITRI</dc:creator>
  <cp:keywords>排放管道中¬二氯甲醚檢測方法</cp:keywords>
  <dc:description/>
  <cp:lastModifiedBy>楊孟儒</cp:lastModifiedBy>
  <cp:revision>3</cp:revision>
  <cp:lastPrinted>2015-11-09T00:38:00Z</cp:lastPrinted>
  <dcterms:created xsi:type="dcterms:W3CDTF">2016-01-20T02:43:00Z</dcterms:created>
  <dcterms:modified xsi:type="dcterms:W3CDTF">2016-01-26T03:26:00Z</dcterms:modified>
  <cp:category>770;CB1;E4Z</cp:category>
</cp:coreProperties>
</file>