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D94" w:rsidRDefault="00D11D94">
      <w:pPr>
        <w:adjustRightInd w:val="0"/>
        <w:snapToGrid w:val="0"/>
        <w:spacing w:before="120" w:after="120"/>
        <w:jc w:val="center"/>
        <w:textAlignment w:val="baseline"/>
        <w:rPr>
          <w:rFonts w:eastAsia="標楷體"/>
          <w:kern w:val="0"/>
          <w:sz w:val="32"/>
        </w:rPr>
      </w:pPr>
      <w:bookmarkStart w:id="0" w:name="_GoBack"/>
      <w:bookmarkEnd w:id="0"/>
      <w:r>
        <w:rPr>
          <w:rFonts w:eastAsia="標楷體" w:hint="eastAsia"/>
          <w:kern w:val="0"/>
          <w:sz w:val="32"/>
        </w:rPr>
        <w:t>水中殘留農藥檢測方法</w:t>
      </w:r>
      <w:r w:rsidR="00615476">
        <w:rPr>
          <w:rFonts w:eastAsia="標楷體" w:hint="eastAsia"/>
          <w:kern w:val="0"/>
          <w:sz w:val="32"/>
        </w:rPr>
        <w:t>－</w:t>
      </w:r>
      <w:r>
        <w:rPr>
          <w:rFonts w:eastAsia="標楷體" w:hint="eastAsia"/>
          <w:kern w:val="0"/>
          <w:sz w:val="32"/>
        </w:rPr>
        <w:t>液相層析</w:t>
      </w:r>
      <w:r w:rsidR="00615476">
        <w:rPr>
          <w:rFonts w:eastAsia="標楷體" w:hint="eastAsia"/>
          <w:kern w:val="0"/>
          <w:sz w:val="32"/>
        </w:rPr>
        <w:t>／</w:t>
      </w:r>
      <w:r>
        <w:rPr>
          <w:rFonts w:eastAsia="標楷體" w:hint="eastAsia"/>
          <w:kern w:val="0"/>
          <w:sz w:val="32"/>
        </w:rPr>
        <w:t>串聯式質譜儀法</w:t>
      </w:r>
    </w:p>
    <w:p w:rsidR="001F4A45" w:rsidRPr="001F4A45" w:rsidRDefault="001F4A45" w:rsidP="00236C43">
      <w:pPr>
        <w:widowControl/>
        <w:autoSpaceDE w:val="0"/>
        <w:autoSpaceDN w:val="0"/>
        <w:snapToGrid w:val="0"/>
        <w:jc w:val="right"/>
        <w:textAlignment w:val="bottom"/>
        <w:rPr>
          <w:rFonts w:eastAsia="標楷體" w:hint="eastAsia"/>
          <w:sz w:val="22"/>
        </w:rPr>
      </w:pPr>
      <w:r w:rsidRPr="001F4A45">
        <w:rPr>
          <w:rFonts w:eastAsia="標楷體" w:hint="eastAsia"/>
          <w:sz w:val="22"/>
        </w:rPr>
        <w:t>中華民國</w:t>
      </w:r>
      <w:r w:rsidRPr="001F4A45">
        <w:rPr>
          <w:rFonts w:eastAsia="標楷體" w:hint="eastAsia"/>
          <w:sz w:val="22"/>
        </w:rPr>
        <w:t>104</w:t>
      </w:r>
      <w:r w:rsidRPr="001F4A45">
        <w:rPr>
          <w:rFonts w:eastAsia="標楷體" w:hint="eastAsia"/>
          <w:sz w:val="22"/>
        </w:rPr>
        <w:t>年</w:t>
      </w:r>
      <w:r w:rsidRPr="001F4A45">
        <w:rPr>
          <w:rFonts w:eastAsia="標楷體" w:hint="eastAsia"/>
          <w:sz w:val="22"/>
        </w:rPr>
        <w:t>1</w:t>
      </w:r>
      <w:r w:rsidRPr="001F4A45">
        <w:rPr>
          <w:rFonts w:eastAsia="標楷體" w:hint="eastAsia"/>
          <w:sz w:val="22"/>
        </w:rPr>
        <w:t>月</w:t>
      </w:r>
      <w:r w:rsidRPr="001F4A45">
        <w:rPr>
          <w:rFonts w:eastAsia="標楷體" w:hint="eastAsia"/>
          <w:sz w:val="22"/>
        </w:rPr>
        <w:t>22</w:t>
      </w:r>
      <w:r w:rsidRPr="001F4A45">
        <w:rPr>
          <w:rFonts w:eastAsia="標楷體" w:hint="eastAsia"/>
          <w:sz w:val="22"/>
        </w:rPr>
        <w:t>日環署檢字第</w:t>
      </w:r>
      <w:r w:rsidRPr="001F4A45">
        <w:rPr>
          <w:rFonts w:eastAsia="標楷體" w:hint="eastAsia"/>
          <w:sz w:val="22"/>
        </w:rPr>
        <w:t>1040006634</w:t>
      </w:r>
      <w:r w:rsidRPr="001F4A45">
        <w:rPr>
          <w:rFonts w:eastAsia="標楷體" w:hint="eastAsia"/>
          <w:sz w:val="22"/>
        </w:rPr>
        <w:t>號公告</w:t>
      </w:r>
    </w:p>
    <w:p w:rsidR="001F4A45" w:rsidRDefault="001F4A45" w:rsidP="00236C43">
      <w:pPr>
        <w:widowControl/>
        <w:autoSpaceDE w:val="0"/>
        <w:autoSpaceDN w:val="0"/>
        <w:snapToGrid w:val="0"/>
        <w:jc w:val="right"/>
        <w:textAlignment w:val="bottom"/>
        <w:rPr>
          <w:rFonts w:eastAsia="標楷體"/>
          <w:sz w:val="22"/>
        </w:rPr>
      </w:pPr>
      <w:r w:rsidRPr="001F4A45">
        <w:rPr>
          <w:rFonts w:eastAsia="標楷體" w:hint="eastAsia"/>
          <w:sz w:val="22"/>
        </w:rPr>
        <w:t>自中華民國</w:t>
      </w:r>
      <w:r w:rsidRPr="001F4A45">
        <w:rPr>
          <w:rFonts w:eastAsia="標楷體" w:hint="eastAsia"/>
          <w:sz w:val="22"/>
        </w:rPr>
        <w:t>104</w:t>
      </w:r>
      <w:r w:rsidRPr="001F4A45">
        <w:rPr>
          <w:rFonts w:eastAsia="標楷體" w:hint="eastAsia"/>
          <w:sz w:val="22"/>
        </w:rPr>
        <w:t>年</w:t>
      </w:r>
      <w:r w:rsidRPr="001F4A45">
        <w:rPr>
          <w:rFonts w:eastAsia="標楷體" w:hint="eastAsia"/>
          <w:sz w:val="22"/>
        </w:rPr>
        <w:t>5</w:t>
      </w:r>
      <w:r w:rsidRPr="001F4A45">
        <w:rPr>
          <w:rFonts w:eastAsia="標楷體" w:hint="eastAsia"/>
          <w:sz w:val="22"/>
        </w:rPr>
        <w:t>月</w:t>
      </w:r>
      <w:r w:rsidRPr="001F4A45">
        <w:rPr>
          <w:rFonts w:eastAsia="標楷體" w:hint="eastAsia"/>
          <w:sz w:val="22"/>
        </w:rPr>
        <w:t>15</w:t>
      </w:r>
      <w:r w:rsidRPr="001F4A45">
        <w:rPr>
          <w:rFonts w:eastAsia="標楷體" w:hint="eastAsia"/>
          <w:sz w:val="22"/>
        </w:rPr>
        <w:t>日生效</w:t>
      </w:r>
    </w:p>
    <w:p w:rsidR="00D11D94" w:rsidRDefault="00D11D94" w:rsidP="00236C43">
      <w:pPr>
        <w:widowControl/>
        <w:autoSpaceDE w:val="0"/>
        <w:autoSpaceDN w:val="0"/>
        <w:snapToGrid w:val="0"/>
        <w:jc w:val="right"/>
        <w:textAlignment w:val="bottom"/>
        <w:rPr>
          <w:rFonts w:eastAsia="標楷體" w:hint="eastAsia"/>
          <w:sz w:val="22"/>
        </w:rPr>
      </w:pPr>
      <w:r>
        <w:rPr>
          <w:rFonts w:eastAsia="標楷體"/>
          <w:sz w:val="22"/>
        </w:rPr>
        <w:t>NIEA</w:t>
      </w:r>
      <w:r>
        <w:rPr>
          <w:rFonts w:eastAsia="標楷體" w:hint="eastAsia"/>
          <w:sz w:val="22"/>
        </w:rPr>
        <w:t xml:space="preserve"> </w:t>
      </w:r>
      <w:r w:rsidR="007C2B90">
        <w:rPr>
          <w:rFonts w:eastAsia="標楷體"/>
          <w:sz w:val="22"/>
        </w:rPr>
        <w:t>W603.50B</w:t>
      </w:r>
    </w:p>
    <w:p w:rsidR="00D11D94" w:rsidRDefault="00D11D94">
      <w:pPr>
        <w:snapToGrid w:val="0"/>
        <w:spacing w:before="120" w:after="120"/>
        <w:rPr>
          <w:rFonts w:eastAsia="標楷體" w:hint="eastAsia"/>
          <w:sz w:val="28"/>
        </w:rPr>
      </w:pPr>
      <w:r>
        <w:rPr>
          <w:rFonts w:eastAsia="標楷體" w:hint="eastAsia"/>
          <w:sz w:val="28"/>
        </w:rPr>
        <w:t>一、方法概要</w:t>
      </w:r>
    </w:p>
    <w:p w:rsidR="00D11D94" w:rsidRDefault="00D11D94">
      <w:pPr>
        <w:snapToGrid w:val="0"/>
        <w:spacing w:before="120" w:after="120"/>
        <w:ind w:leftChars="400" w:left="960" w:firstLineChars="214" w:firstLine="599"/>
        <w:jc w:val="both"/>
        <w:rPr>
          <w:rFonts w:eastAsia="標楷體" w:hint="eastAsia"/>
        </w:rPr>
      </w:pPr>
      <w:r>
        <w:rPr>
          <w:rFonts w:eastAsia="標楷體"/>
          <w:sz w:val="28"/>
        </w:rPr>
        <w:t>水樣</w:t>
      </w:r>
      <w:r>
        <w:rPr>
          <w:rFonts w:eastAsia="標楷體" w:hint="eastAsia"/>
          <w:sz w:val="28"/>
        </w:rPr>
        <w:t>經調整</w:t>
      </w:r>
      <w:r>
        <w:rPr>
          <w:rFonts w:eastAsia="標楷體" w:hint="eastAsia"/>
          <w:sz w:val="28"/>
        </w:rPr>
        <w:t>pH</w:t>
      </w:r>
      <w:r>
        <w:rPr>
          <w:rFonts w:eastAsia="標楷體" w:hint="eastAsia"/>
          <w:sz w:val="28"/>
        </w:rPr>
        <w:t>值後，以液液萃取結合支持性固相萃取匣萃取法或固相萃取膜萃取法處理後</w:t>
      </w:r>
      <w:r>
        <w:rPr>
          <w:rFonts w:eastAsia="標楷體"/>
          <w:sz w:val="28"/>
        </w:rPr>
        <w:t>，收集</w:t>
      </w:r>
      <w:r>
        <w:rPr>
          <w:rFonts w:eastAsia="標楷體" w:hint="eastAsia"/>
          <w:sz w:val="28"/>
        </w:rPr>
        <w:t>萃取</w:t>
      </w:r>
      <w:r>
        <w:rPr>
          <w:rFonts w:eastAsia="標楷體"/>
          <w:sz w:val="28"/>
        </w:rPr>
        <w:t>液</w:t>
      </w:r>
      <w:r>
        <w:rPr>
          <w:rFonts w:eastAsia="標楷體" w:hint="eastAsia"/>
          <w:sz w:val="28"/>
        </w:rPr>
        <w:t>，經離心式真空減壓濃縮及吹</w:t>
      </w:r>
      <w:r>
        <w:rPr>
          <w:rFonts w:eastAsia="標楷體"/>
          <w:sz w:val="28"/>
        </w:rPr>
        <w:t>氮</w:t>
      </w:r>
      <w:r>
        <w:rPr>
          <w:rFonts w:eastAsia="標楷體" w:hint="eastAsia"/>
          <w:sz w:val="28"/>
        </w:rPr>
        <w:t>濃縮後</w:t>
      </w:r>
      <w:r>
        <w:rPr>
          <w:rFonts w:eastAsia="標楷體"/>
          <w:sz w:val="28"/>
        </w:rPr>
        <w:t>過濾</w:t>
      </w:r>
      <w:r>
        <w:rPr>
          <w:rFonts w:eastAsia="標楷體" w:hint="eastAsia"/>
          <w:sz w:val="28"/>
        </w:rPr>
        <w:t>，以</w:t>
      </w:r>
      <w:r>
        <w:rPr>
          <w:rFonts w:eastAsia="標楷體"/>
          <w:sz w:val="28"/>
        </w:rPr>
        <w:t>液相層析</w:t>
      </w:r>
      <w:r>
        <w:rPr>
          <w:rFonts w:eastAsia="標楷體" w:hint="eastAsia"/>
          <w:sz w:val="28"/>
        </w:rPr>
        <w:t>串聯式質譜</w:t>
      </w:r>
      <w:r>
        <w:rPr>
          <w:rFonts w:eastAsia="標楷體"/>
          <w:sz w:val="28"/>
        </w:rPr>
        <w:t>儀</w:t>
      </w:r>
      <w:r>
        <w:rPr>
          <w:rFonts w:eastAsia="標楷體" w:hint="eastAsia"/>
          <w:sz w:val="28"/>
        </w:rPr>
        <w:t xml:space="preserve">( </w:t>
      </w:r>
      <w:r>
        <w:rPr>
          <w:rFonts w:eastAsia="標楷體"/>
          <w:sz w:val="28"/>
        </w:rPr>
        <w:t>LC/MS</w:t>
      </w:r>
      <w:r>
        <w:rPr>
          <w:rFonts w:eastAsia="標楷體" w:hint="eastAsia"/>
          <w:sz w:val="28"/>
        </w:rPr>
        <w:t>-</w:t>
      </w:r>
      <w:r>
        <w:rPr>
          <w:rFonts w:eastAsia="標楷體"/>
          <w:sz w:val="28"/>
        </w:rPr>
        <w:t>MS</w:t>
      </w:r>
      <w:r>
        <w:rPr>
          <w:rFonts w:eastAsia="標楷體" w:hint="eastAsia"/>
          <w:sz w:val="28"/>
        </w:rPr>
        <w:t>)</w:t>
      </w:r>
      <w:r>
        <w:rPr>
          <w:rFonts w:eastAsia="標楷體"/>
          <w:sz w:val="28"/>
        </w:rPr>
        <w:t>分析。本方法</w:t>
      </w:r>
      <w:r>
        <w:rPr>
          <w:rFonts w:eastAsia="標楷體" w:hint="eastAsia"/>
          <w:sz w:val="28"/>
        </w:rPr>
        <w:t>可</w:t>
      </w:r>
      <w:r>
        <w:rPr>
          <w:rFonts w:eastAsia="標楷體"/>
          <w:sz w:val="28"/>
        </w:rPr>
        <w:t>檢測水中的</w:t>
      </w:r>
      <w:r>
        <w:rPr>
          <w:rFonts w:eastAsia="標楷體" w:hint="eastAsia"/>
          <w:sz w:val="28"/>
        </w:rPr>
        <w:t>有機磷類</w:t>
      </w:r>
      <w:r>
        <w:rPr>
          <w:rFonts w:eastAsia="標楷體" w:hint="eastAsia"/>
          <w:sz w:val="28"/>
        </w:rPr>
        <w:t xml:space="preserve"> (Organophophates)</w:t>
      </w:r>
      <w:r>
        <w:rPr>
          <w:rFonts w:eastAsia="標楷體" w:hint="eastAsia"/>
          <w:sz w:val="28"/>
        </w:rPr>
        <w:t>、胺基甲酸鹽類</w:t>
      </w:r>
      <w:r>
        <w:rPr>
          <w:rFonts w:eastAsia="標楷體" w:hint="eastAsia"/>
          <w:sz w:val="28"/>
        </w:rPr>
        <w:t>(Carbamates)</w:t>
      </w:r>
      <w:r>
        <w:rPr>
          <w:rFonts w:eastAsia="標楷體" w:hint="eastAsia"/>
          <w:sz w:val="28"/>
        </w:rPr>
        <w:t>、除草劑類</w:t>
      </w:r>
      <w:r>
        <w:rPr>
          <w:rFonts w:eastAsia="標楷體" w:hint="eastAsia"/>
          <w:sz w:val="28"/>
        </w:rPr>
        <w:t xml:space="preserve"> (Herbicides)</w:t>
      </w:r>
      <w:r>
        <w:rPr>
          <w:rFonts w:eastAsia="標楷體" w:hint="eastAsia"/>
          <w:sz w:val="28"/>
        </w:rPr>
        <w:t>、殺菌劑類</w:t>
      </w:r>
      <w:r>
        <w:rPr>
          <w:rFonts w:eastAsia="標楷體" w:hint="eastAsia"/>
          <w:sz w:val="28"/>
        </w:rPr>
        <w:t xml:space="preserve"> (Bactericides)</w:t>
      </w:r>
      <w:r>
        <w:rPr>
          <w:rFonts w:eastAsia="標楷體" w:hint="eastAsia"/>
          <w:sz w:val="28"/>
        </w:rPr>
        <w:t>、</w:t>
      </w:r>
      <w:r>
        <w:rPr>
          <w:rFonts w:eastAsia="標楷體" w:hAnsi="標楷體" w:hint="eastAsia"/>
          <w:sz w:val="28"/>
          <w:szCs w:val="24"/>
        </w:rPr>
        <w:t>殺蟎劑</w:t>
      </w:r>
      <w:r>
        <w:rPr>
          <w:rFonts w:eastAsia="標楷體" w:hAnsi="標楷體" w:hint="eastAsia"/>
          <w:sz w:val="28"/>
          <w:szCs w:val="24"/>
        </w:rPr>
        <w:t>/</w:t>
      </w:r>
      <w:r>
        <w:rPr>
          <w:rFonts w:eastAsia="標楷體" w:hint="eastAsia"/>
          <w:sz w:val="28"/>
        </w:rPr>
        <w:t>殺線蟲劑類</w:t>
      </w:r>
      <w:r>
        <w:rPr>
          <w:rFonts w:eastAsia="標楷體" w:hint="eastAsia"/>
          <w:sz w:val="28"/>
        </w:rPr>
        <w:t xml:space="preserve"> (Acaricides/Nematocides) </w:t>
      </w:r>
      <w:r>
        <w:rPr>
          <w:rFonts w:eastAsia="標楷體" w:hint="eastAsia"/>
          <w:sz w:val="28"/>
        </w:rPr>
        <w:t>及其他類農藥</w:t>
      </w:r>
      <w:r>
        <w:rPr>
          <w:rFonts w:eastAsia="標楷體"/>
          <w:sz w:val="28"/>
        </w:rPr>
        <w:t>。</w:t>
      </w:r>
    </w:p>
    <w:p w:rsidR="00D11D94" w:rsidRDefault="00D11D94">
      <w:pPr>
        <w:snapToGrid w:val="0"/>
        <w:spacing w:before="120" w:after="120"/>
        <w:rPr>
          <w:rFonts w:eastAsia="標楷體" w:hint="eastAsia"/>
          <w:sz w:val="28"/>
        </w:rPr>
      </w:pPr>
      <w:r>
        <w:rPr>
          <w:rFonts w:eastAsia="標楷體" w:hint="eastAsia"/>
          <w:sz w:val="28"/>
        </w:rPr>
        <w:t>二、適用範圍</w:t>
      </w:r>
    </w:p>
    <w:p w:rsidR="00D11D94" w:rsidRDefault="00D11D94">
      <w:pPr>
        <w:snapToGrid w:val="0"/>
        <w:spacing w:before="120" w:after="120"/>
        <w:ind w:left="1259" w:hanging="839"/>
        <w:jc w:val="both"/>
        <w:rPr>
          <w:rFonts w:eastAsia="標楷體" w:hint="eastAsia"/>
          <w:sz w:val="28"/>
        </w:rPr>
      </w:pPr>
      <w:r>
        <w:rPr>
          <w:rFonts w:eastAsia="標楷體" w:hint="eastAsia"/>
          <w:sz w:val="28"/>
        </w:rPr>
        <w:t>（一）本方法適用於</w:t>
      </w:r>
      <w:bookmarkStart w:id="1" w:name="OLE_LINK1"/>
      <w:r>
        <w:rPr>
          <w:rFonts w:eastAsia="標楷體" w:hint="eastAsia"/>
          <w:sz w:val="28"/>
        </w:rPr>
        <w:t>地面水體、河川水、放流水、地下水、飲用</w:t>
      </w:r>
      <w:r>
        <w:rPr>
          <w:rFonts w:eastAsia="標楷體"/>
          <w:sz w:val="28"/>
        </w:rPr>
        <w:t>水</w:t>
      </w:r>
      <w:bookmarkEnd w:id="1"/>
      <w:r>
        <w:rPr>
          <w:rFonts w:eastAsia="標楷體" w:hint="eastAsia"/>
          <w:sz w:val="28"/>
        </w:rPr>
        <w:t>等水質中農藥之檢測</w:t>
      </w:r>
      <w:r>
        <w:rPr>
          <w:rFonts w:eastAsia="標楷體" w:hint="eastAsia"/>
          <w:sz w:val="28"/>
        </w:rPr>
        <w:t xml:space="preserve"> (</w:t>
      </w:r>
      <w:r>
        <w:rPr>
          <w:rFonts w:eastAsia="標楷體" w:hint="eastAsia"/>
          <w:sz w:val="28"/>
        </w:rPr>
        <w:t>詳見表一</w:t>
      </w:r>
      <w:r>
        <w:rPr>
          <w:rFonts w:eastAsia="標楷體" w:hint="eastAsia"/>
          <w:sz w:val="28"/>
        </w:rPr>
        <w:t>)</w:t>
      </w:r>
      <w:r>
        <w:rPr>
          <w:rFonts w:eastAsia="標楷體" w:hint="eastAsia"/>
          <w:sz w:val="28"/>
        </w:rPr>
        <w:t>。其他未列舉之農藥如符合本方法之品管規範亦適用之。</w:t>
      </w:r>
    </w:p>
    <w:p w:rsidR="00D11D94" w:rsidRDefault="00D11D94">
      <w:pPr>
        <w:snapToGrid w:val="0"/>
        <w:spacing w:before="120" w:after="120"/>
        <w:ind w:left="1259" w:hanging="839"/>
        <w:jc w:val="both"/>
        <w:rPr>
          <w:rFonts w:eastAsia="標楷體" w:hint="eastAsia"/>
          <w:sz w:val="28"/>
        </w:rPr>
      </w:pPr>
      <w:r>
        <w:rPr>
          <w:rFonts w:eastAsia="標楷體" w:hint="eastAsia"/>
          <w:sz w:val="28"/>
        </w:rPr>
        <w:t>（二）本方法宜由具</w:t>
      </w:r>
      <w:r>
        <w:rPr>
          <w:rFonts w:eastAsia="標楷體"/>
          <w:sz w:val="28"/>
        </w:rPr>
        <w:t>液相層析</w:t>
      </w:r>
      <w:r>
        <w:rPr>
          <w:rFonts w:eastAsia="標楷體" w:hint="eastAsia"/>
          <w:sz w:val="28"/>
        </w:rPr>
        <w:t>串聯式質譜</w:t>
      </w:r>
      <w:r>
        <w:rPr>
          <w:rFonts w:eastAsia="標楷體"/>
          <w:sz w:val="28"/>
        </w:rPr>
        <w:t>儀</w:t>
      </w:r>
      <w:r>
        <w:rPr>
          <w:rFonts w:eastAsia="標楷體" w:hint="eastAsia"/>
          <w:sz w:val="28"/>
        </w:rPr>
        <w:t>分析經驗之人員或經由訓練通過認定者擔任。</w:t>
      </w:r>
    </w:p>
    <w:p w:rsidR="00D11D94" w:rsidRDefault="00D11D94">
      <w:pPr>
        <w:snapToGrid w:val="0"/>
        <w:spacing w:before="120" w:after="120"/>
        <w:ind w:left="1259" w:hanging="839"/>
        <w:jc w:val="both"/>
        <w:rPr>
          <w:rFonts w:eastAsia="標楷體" w:hint="eastAsia"/>
          <w:sz w:val="28"/>
        </w:rPr>
      </w:pPr>
      <w:r>
        <w:rPr>
          <w:rFonts w:eastAsia="標楷體" w:hint="eastAsia"/>
          <w:sz w:val="28"/>
        </w:rPr>
        <w:t>（三）本方法為效能基準</w:t>
      </w:r>
      <w:r>
        <w:rPr>
          <w:rFonts w:eastAsia="標楷體" w:hint="eastAsia"/>
          <w:sz w:val="28"/>
        </w:rPr>
        <w:t xml:space="preserve"> </w:t>
      </w:r>
      <w:r>
        <w:rPr>
          <w:rFonts w:eastAsia="標楷體"/>
          <w:sz w:val="28"/>
        </w:rPr>
        <w:t>(Performance-based)</w:t>
      </w:r>
      <w:r>
        <w:rPr>
          <w:rFonts w:eastAsia="標楷體" w:hint="eastAsia"/>
          <w:sz w:val="28"/>
        </w:rPr>
        <w:t>分析方法</w:t>
      </w:r>
      <w:r>
        <w:rPr>
          <w:rFonts w:eastAsia="標楷體"/>
          <w:sz w:val="28"/>
        </w:rPr>
        <w:t>，</w:t>
      </w:r>
      <w:r>
        <w:rPr>
          <w:rFonts w:eastAsia="標楷體" w:hint="eastAsia"/>
          <w:sz w:val="28"/>
        </w:rPr>
        <w:t>分析人員可依使用的支持性固相萃取管匣</w:t>
      </w:r>
      <w:r>
        <w:rPr>
          <w:rFonts w:eastAsia="標楷體" w:hint="eastAsia"/>
          <w:sz w:val="28"/>
        </w:rPr>
        <w:t>/</w:t>
      </w:r>
      <w:r>
        <w:rPr>
          <w:rFonts w:eastAsia="標楷體" w:hint="eastAsia"/>
          <w:sz w:val="28"/>
        </w:rPr>
        <w:t>固相萃取膜、前處理程序、</w:t>
      </w:r>
      <w:r>
        <w:rPr>
          <w:rFonts w:eastAsia="標楷體"/>
          <w:sz w:val="28"/>
        </w:rPr>
        <w:t>液相層析</w:t>
      </w:r>
      <w:r>
        <w:rPr>
          <w:rFonts w:eastAsia="標楷體" w:hint="eastAsia"/>
          <w:sz w:val="28"/>
        </w:rPr>
        <w:t>儀、層析管柱及串聯式質譜儀廠牌的不同，適當修改本方法之樣品前處理程序</w:t>
      </w:r>
      <w:r>
        <w:rPr>
          <w:rFonts w:eastAsia="標楷體"/>
          <w:sz w:val="28"/>
        </w:rPr>
        <w:t>，</w:t>
      </w:r>
      <w:r>
        <w:rPr>
          <w:rFonts w:eastAsia="標楷體" w:hint="eastAsia"/>
          <w:sz w:val="28"/>
        </w:rPr>
        <w:t>惟調整後之方法其執行檢測之所有步驟及程序，應符合本方法所述品質管制規範。</w:t>
      </w:r>
    </w:p>
    <w:p w:rsidR="00D11D94" w:rsidRDefault="00D11D94">
      <w:pPr>
        <w:snapToGrid w:val="0"/>
        <w:spacing w:before="120" w:after="120"/>
        <w:rPr>
          <w:rFonts w:eastAsia="標楷體"/>
          <w:sz w:val="28"/>
        </w:rPr>
      </w:pPr>
      <w:r>
        <w:rPr>
          <w:rFonts w:eastAsia="標楷體" w:hint="eastAsia"/>
          <w:sz w:val="28"/>
        </w:rPr>
        <w:t>三、干擾</w:t>
      </w:r>
    </w:p>
    <w:p w:rsidR="00D11D94" w:rsidRDefault="00D11D94">
      <w:pPr>
        <w:snapToGrid w:val="0"/>
        <w:spacing w:before="120" w:after="120"/>
        <w:ind w:left="1259" w:hanging="839"/>
        <w:jc w:val="both"/>
        <w:rPr>
          <w:rFonts w:eastAsia="標楷體" w:hint="eastAsia"/>
          <w:sz w:val="28"/>
        </w:rPr>
      </w:pPr>
      <w:r>
        <w:rPr>
          <w:rFonts w:eastAsia="標楷體" w:hint="eastAsia"/>
          <w:sz w:val="28"/>
        </w:rPr>
        <w:t>（一）本方法的干擾可能來自於溶劑、試劑、玻璃器皿及樣品處理過程中所使用的硬體設備之污染，干擾物質會導致層析圖基線之漂移，須執行空白樣品的測試，以證明無干擾情形。</w:t>
      </w:r>
    </w:p>
    <w:p w:rsidR="00D11D94" w:rsidRDefault="00D11D94">
      <w:pPr>
        <w:snapToGrid w:val="0"/>
        <w:spacing w:before="120" w:after="120"/>
        <w:ind w:left="1259" w:hanging="839"/>
        <w:jc w:val="both"/>
        <w:rPr>
          <w:rFonts w:eastAsia="標楷體" w:hint="eastAsia"/>
          <w:sz w:val="28"/>
        </w:rPr>
      </w:pPr>
      <w:r>
        <w:rPr>
          <w:rFonts w:eastAsia="標楷體" w:hint="eastAsia"/>
          <w:sz w:val="28"/>
        </w:rPr>
        <w:t>（二）所有使用之實驗器皿</w:t>
      </w:r>
      <w:r>
        <w:rPr>
          <w:rFonts w:eastAsia="標楷體" w:hint="eastAsia"/>
          <w:sz w:val="28"/>
        </w:rPr>
        <w:t>(</w:t>
      </w:r>
      <w:r>
        <w:rPr>
          <w:rFonts w:eastAsia="標楷體" w:hint="eastAsia"/>
          <w:sz w:val="28"/>
        </w:rPr>
        <w:t>包含玻璃器皿和塑膠器皿</w:t>
      </w:r>
      <w:r>
        <w:rPr>
          <w:rFonts w:eastAsia="標楷體" w:hint="eastAsia"/>
          <w:sz w:val="28"/>
        </w:rPr>
        <w:t>)</w:t>
      </w:r>
      <w:r>
        <w:rPr>
          <w:rFonts w:eastAsia="標楷體" w:hint="eastAsia"/>
          <w:sz w:val="28"/>
        </w:rPr>
        <w:t>應先用甲醇潤洗，存放於乾淨之環境自然風乾。</w:t>
      </w:r>
    </w:p>
    <w:p w:rsidR="00D11D94" w:rsidRDefault="00D11D94">
      <w:pPr>
        <w:snapToGrid w:val="0"/>
        <w:spacing w:before="120" w:after="120"/>
        <w:ind w:left="1259" w:hanging="839"/>
        <w:jc w:val="both"/>
        <w:rPr>
          <w:rFonts w:eastAsia="標楷體" w:hint="eastAsia"/>
          <w:kern w:val="0"/>
          <w:sz w:val="28"/>
        </w:rPr>
      </w:pPr>
      <w:r>
        <w:rPr>
          <w:rFonts w:eastAsia="標楷體" w:hint="eastAsia"/>
          <w:sz w:val="28"/>
        </w:rPr>
        <w:t>（三）干擾物質可能是樣品中之其他物質，基質干擾的程度隨樣品之來源而不同。由於本方法所使用之偵測系統具選擇性，因此可</w:t>
      </w:r>
      <w:r>
        <w:rPr>
          <w:rFonts w:eastAsia="標楷體" w:hint="eastAsia"/>
          <w:sz w:val="28"/>
        </w:rPr>
        <w:t xml:space="preserve"> </w:t>
      </w:r>
      <w:r>
        <w:rPr>
          <w:rFonts w:eastAsia="標楷體" w:hint="eastAsia"/>
          <w:sz w:val="28"/>
        </w:rPr>
        <w:t>降</w:t>
      </w:r>
      <w:r>
        <w:rPr>
          <w:rFonts w:eastAsia="標楷體" w:hint="eastAsia"/>
          <w:sz w:val="28"/>
        </w:rPr>
        <w:lastRenderedPageBreak/>
        <w:t>低來自基質中的干擾，如果有干擾發生，可</w:t>
      </w:r>
      <w:r>
        <w:rPr>
          <w:rFonts w:eastAsia="標楷體" w:hint="eastAsia"/>
          <w:kern w:val="0"/>
          <w:sz w:val="28"/>
        </w:rPr>
        <w:t>用適當的淨化程序去除。</w:t>
      </w:r>
    </w:p>
    <w:p w:rsidR="00D11D94" w:rsidRDefault="00D11D94">
      <w:pPr>
        <w:snapToGrid w:val="0"/>
        <w:spacing w:before="120" w:after="120"/>
        <w:ind w:left="1259" w:hanging="839"/>
        <w:jc w:val="both"/>
        <w:rPr>
          <w:rFonts w:eastAsia="標楷體" w:hint="eastAsia"/>
          <w:sz w:val="28"/>
        </w:rPr>
      </w:pPr>
      <w:r>
        <w:rPr>
          <w:rFonts w:eastAsia="標楷體" w:hint="eastAsia"/>
          <w:sz w:val="28"/>
        </w:rPr>
        <w:t>（四）儀器必須將質譜儀的條件調整至最佳化，以達到要求的解</w:t>
      </w:r>
      <w:r>
        <w:rPr>
          <w:rFonts w:eastAsia="標楷體" w:hint="eastAsia"/>
          <w:kern w:val="0"/>
          <w:sz w:val="28"/>
        </w:rPr>
        <w:t>析度及質量的準確度。在</w:t>
      </w:r>
      <w:r>
        <w:rPr>
          <w:rFonts w:eastAsia="標楷體" w:hint="eastAsia"/>
          <w:kern w:val="0"/>
          <w:sz w:val="28"/>
        </w:rPr>
        <w:t>LC/MS-MS</w:t>
      </w:r>
      <w:r>
        <w:rPr>
          <w:rFonts w:eastAsia="標楷體" w:hint="eastAsia"/>
          <w:kern w:val="0"/>
          <w:sz w:val="28"/>
        </w:rPr>
        <w:t>中如層析管柱材質種</w:t>
      </w:r>
      <w:r>
        <w:rPr>
          <w:rFonts w:eastAsia="標楷體" w:hint="eastAsia"/>
          <w:sz w:val="28"/>
        </w:rPr>
        <w:t>類、管柱的長度、內徑、層析的流速、移動相及添加劑的選擇，都可能影響分析效果及儀器感度。而電灑法又和待測物、溶劑及流速的關係密切，所以需考量液體本身的電導係數及介電常數，以減少離子抑制的情況，以達到</w:t>
      </w:r>
      <w:r>
        <w:rPr>
          <w:rFonts w:eastAsia="標楷體" w:hint="eastAsia"/>
          <w:sz w:val="28"/>
        </w:rPr>
        <w:t>MS-MS</w:t>
      </w:r>
      <w:r>
        <w:rPr>
          <w:rFonts w:eastAsia="標楷體" w:hint="eastAsia"/>
          <w:sz w:val="28"/>
        </w:rPr>
        <w:t>分析效率的最佳化。</w:t>
      </w:r>
    </w:p>
    <w:p w:rsidR="00D11D94" w:rsidRDefault="00D11D94">
      <w:pPr>
        <w:snapToGrid w:val="0"/>
        <w:spacing w:before="120" w:after="120"/>
        <w:ind w:left="1259" w:hanging="839"/>
        <w:jc w:val="both"/>
        <w:rPr>
          <w:rFonts w:eastAsia="標楷體" w:hint="eastAsia"/>
          <w:sz w:val="28"/>
        </w:rPr>
      </w:pPr>
      <w:r>
        <w:rPr>
          <w:rFonts w:eastAsia="標楷體" w:hint="eastAsia"/>
          <w:kern w:val="0"/>
          <w:sz w:val="28"/>
        </w:rPr>
        <w:t>（五）有些農藥易受金屬催化性水解，如</w:t>
      </w:r>
      <w:r>
        <w:rPr>
          <w:rFonts w:eastAsia="標楷體" w:hint="eastAsia"/>
          <w:kern w:val="0"/>
          <w:sz w:val="28"/>
        </w:rPr>
        <w:t>malathion</w:t>
      </w:r>
      <w:r>
        <w:rPr>
          <w:rFonts w:eastAsia="標楷體" w:hint="eastAsia"/>
          <w:kern w:val="0"/>
          <w:sz w:val="28"/>
        </w:rPr>
        <w:t>、</w:t>
      </w:r>
      <w:r>
        <w:rPr>
          <w:rFonts w:eastAsia="標楷體" w:hint="eastAsia"/>
          <w:kern w:val="0"/>
          <w:sz w:val="28"/>
        </w:rPr>
        <w:t>parathion</w:t>
      </w:r>
      <w:r>
        <w:rPr>
          <w:rFonts w:eastAsia="標楷體" w:hint="eastAsia"/>
          <w:kern w:val="0"/>
          <w:sz w:val="28"/>
        </w:rPr>
        <w:t>、</w:t>
      </w:r>
      <w:r>
        <w:rPr>
          <w:rFonts w:eastAsia="標楷體" w:hint="eastAsia"/>
          <w:kern w:val="0"/>
          <w:sz w:val="28"/>
        </w:rPr>
        <w:t>chlorpyrifos</w:t>
      </w:r>
      <w:r>
        <w:rPr>
          <w:rFonts w:eastAsia="標楷體" w:hint="eastAsia"/>
          <w:kern w:val="0"/>
          <w:sz w:val="28"/>
        </w:rPr>
        <w:t>、</w:t>
      </w:r>
      <w:r>
        <w:rPr>
          <w:rFonts w:eastAsia="標楷體" w:hint="eastAsia"/>
          <w:kern w:val="0"/>
          <w:sz w:val="28"/>
        </w:rPr>
        <w:t xml:space="preserve">atrazine </w:t>
      </w:r>
      <w:r>
        <w:rPr>
          <w:rFonts w:eastAsia="標楷體" w:hint="eastAsia"/>
          <w:kern w:val="0"/>
          <w:sz w:val="28"/>
        </w:rPr>
        <w:t>和</w:t>
      </w:r>
      <w:r>
        <w:rPr>
          <w:rFonts w:eastAsia="標楷體" w:hint="eastAsia"/>
          <w:kern w:val="0"/>
          <w:sz w:val="28"/>
        </w:rPr>
        <w:t>propazine</w:t>
      </w:r>
      <w:r>
        <w:rPr>
          <w:rFonts w:eastAsia="標楷體" w:hint="eastAsia"/>
          <w:kern w:val="0"/>
          <w:sz w:val="28"/>
        </w:rPr>
        <w:t>等</w:t>
      </w:r>
      <w:r>
        <w:rPr>
          <w:rFonts w:eastAsia="標楷體" w:hint="eastAsia"/>
          <w:sz w:val="28"/>
        </w:rPr>
        <w:t>，應添加</w:t>
      </w:r>
      <w:r>
        <w:rPr>
          <w:rFonts w:eastAsia="標楷體" w:hint="eastAsia"/>
          <w:sz w:val="28"/>
        </w:rPr>
        <w:t xml:space="preserve">350 </w:t>
      </w:r>
      <w:r>
        <w:rPr>
          <w:rFonts w:eastAsia="標楷體" w:hint="eastAsia"/>
          <w:kern w:val="0"/>
          <w:sz w:val="28"/>
        </w:rPr>
        <w:t xml:space="preserve">mg </w:t>
      </w:r>
      <w:r>
        <w:rPr>
          <w:rFonts w:eastAsia="標楷體" w:hint="eastAsia"/>
          <w:sz w:val="28"/>
        </w:rPr>
        <w:t>EDTA-2Na</w:t>
      </w:r>
      <w:r>
        <w:rPr>
          <w:rFonts w:eastAsia="標楷體" w:hint="eastAsia"/>
          <w:sz w:val="28"/>
        </w:rPr>
        <w:t>以避免之。</w:t>
      </w:r>
    </w:p>
    <w:p w:rsidR="00D11D94" w:rsidRDefault="00D11D94">
      <w:pPr>
        <w:tabs>
          <w:tab w:val="left" w:pos="546"/>
        </w:tabs>
        <w:snapToGrid w:val="0"/>
        <w:spacing w:before="120" w:after="120"/>
        <w:ind w:leftChars="164" w:left="1234" w:hangingChars="300" w:hanging="840"/>
        <w:jc w:val="both"/>
        <w:rPr>
          <w:rFonts w:eastAsia="標楷體" w:hint="eastAsia"/>
          <w:sz w:val="28"/>
        </w:rPr>
      </w:pPr>
      <w:r>
        <w:rPr>
          <w:rFonts w:eastAsia="標楷體" w:hint="eastAsia"/>
          <w:kern w:val="0"/>
          <w:sz w:val="28"/>
        </w:rPr>
        <w:t>（六）含有餘氯的水樣每升應額外加</w:t>
      </w:r>
      <w:r>
        <w:rPr>
          <w:rFonts w:eastAsia="標楷體" w:hint="eastAsia"/>
          <w:kern w:val="0"/>
          <w:sz w:val="28"/>
        </w:rPr>
        <w:t>100 mg</w:t>
      </w:r>
      <w:r>
        <w:rPr>
          <w:rFonts w:eastAsia="標楷體" w:hint="eastAsia"/>
          <w:kern w:val="0"/>
          <w:sz w:val="28"/>
        </w:rPr>
        <w:t>抗壞血酸去除餘氯，</w:t>
      </w:r>
      <w:r>
        <w:rPr>
          <w:rFonts w:eastAsia="標楷體" w:hint="eastAsia"/>
          <w:sz w:val="28"/>
        </w:rPr>
        <w:t>以防止餘氯與農藥產生作用，而降低回收率。</w:t>
      </w:r>
    </w:p>
    <w:p w:rsidR="00D11D94" w:rsidRDefault="00D11D94">
      <w:pPr>
        <w:snapToGrid w:val="0"/>
        <w:spacing w:before="120" w:after="120"/>
        <w:rPr>
          <w:rFonts w:eastAsia="標楷體" w:hint="eastAsia"/>
          <w:sz w:val="28"/>
        </w:rPr>
      </w:pPr>
      <w:r>
        <w:rPr>
          <w:rFonts w:eastAsia="標楷體" w:hint="eastAsia"/>
          <w:sz w:val="28"/>
        </w:rPr>
        <w:t>四、設備與材料</w:t>
      </w:r>
    </w:p>
    <w:p w:rsidR="00D11D94" w:rsidRDefault="00D11D94">
      <w:pPr>
        <w:snapToGrid w:val="0"/>
        <w:spacing w:before="120" w:after="120"/>
        <w:ind w:left="1259" w:hanging="839"/>
        <w:jc w:val="both"/>
        <w:rPr>
          <w:rFonts w:eastAsia="標楷體" w:hint="eastAsia"/>
          <w:sz w:val="28"/>
        </w:rPr>
      </w:pPr>
      <w:r>
        <w:rPr>
          <w:rFonts w:eastAsia="標楷體" w:hint="eastAsia"/>
          <w:kern w:val="0"/>
          <w:sz w:val="28"/>
        </w:rPr>
        <w:t>（一）採樣瓶：</w:t>
      </w:r>
      <w:r>
        <w:rPr>
          <w:rFonts w:eastAsia="標楷體" w:hint="eastAsia"/>
          <w:kern w:val="0"/>
          <w:sz w:val="28"/>
        </w:rPr>
        <w:t>1 L</w:t>
      </w:r>
      <w:r>
        <w:rPr>
          <w:rFonts w:eastAsia="標楷體" w:hint="eastAsia"/>
          <w:kern w:val="0"/>
          <w:sz w:val="28"/>
        </w:rPr>
        <w:t>，棕色玻璃瓶，並附螺旋瓶蓋。使用前需先用</w:t>
      </w:r>
      <w:r>
        <w:rPr>
          <w:rFonts w:eastAsia="標楷體" w:hint="eastAsia"/>
          <w:sz w:val="28"/>
        </w:rPr>
        <w:t>去離子水沖洗，再以甲醇潤洗並乾燥。</w:t>
      </w:r>
    </w:p>
    <w:p w:rsidR="00D11D94" w:rsidRDefault="00D11D94">
      <w:pPr>
        <w:snapToGrid w:val="0"/>
        <w:spacing w:before="120" w:after="120"/>
        <w:ind w:left="1259" w:hanging="839"/>
        <w:jc w:val="both"/>
        <w:rPr>
          <w:rFonts w:eastAsia="標楷體" w:hint="eastAsia"/>
          <w:kern w:val="0"/>
          <w:sz w:val="28"/>
        </w:rPr>
      </w:pPr>
      <w:r>
        <w:rPr>
          <w:rFonts w:eastAsia="標楷體" w:hint="eastAsia"/>
          <w:kern w:val="0"/>
          <w:sz w:val="28"/>
        </w:rPr>
        <w:t>（二）已去活化玻璃管：硼矽玻璃材質，</w:t>
      </w:r>
      <w:r>
        <w:rPr>
          <w:rFonts w:eastAsia="標楷體" w:hint="eastAsia"/>
          <w:kern w:val="0"/>
          <w:sz w:val="28"/>
        </w:rPr>
        <w:t>60 mL</w:t>
      </w:r>
      <w:r>
        <w:rPr>
          <w:rFonts w:eastAsia="標楷體" w:hint="eastAsia"/>
          <w:kern w:val="0"/>
          <w:sz w:val="28"/>
        </w:rPr>
        <w:t>。</w:t>
      </w:r>
    </w:p>
    <w:p w:rsidR="00D11D94" w:rsidRDefault="00D11D94">
      <w:pPr>
        <w:snapToGrid w:val="0"/>
        <w:spacing w:before="120" w:after="120"/>
        <w:ind w:leftChars="169" w:left="1271" w:hangingChars="309" w:hanging="865"/>
        <w:jc w:val="both"/>
        <w:rPr>
          <w:rFonts w:eastAsia="標楷體" w:hint="eastAsia"/>
          <w:kern w:val="0"/>
          <w:sz w:val="28"/>
        </w:rPr>
      </w:pPr>
      <w:r>
        <w:rPr>
          <w:rFonts w:eastAsia="標楷體" w:hint="eastAsia"/>
          <w:kern w:val="0"/>
          <w:sz w:val="28"/>
        </w:rPr>
        <w:t>（三）已去活化</w:t>
      </w:r>
      <w:r>
        <w:rPr>
          <w:rFonts w:eastAsia="標楷體" w:hint="eastAsia"/>
          <w:kern w:val="0"/>
          <w:sz w:val="28"/>
        </w:rPr>
        <w:t>K-D</w:t>
      </w:r>
      <w:r>
        <w:rPr>
          <w:rFonts w:eastAsia="標楷體" w:hint="eastAsia"/>
          <w:kern w:val="0"/>
          <w:sz w:val="28"/>
        </w:rPr>
        <w:t>管或定量瓶：硼矽玻璃材質，容量</w:t>
      </w:r>
      <w:r>
        <w:rPr>
          <w:rFonts w:eastAsia="標楷體" w:hint="eastAsia"/>
          <w:kern w:val="0"/>
          <w:sz w:val="28"/>
        </w:rPr>
        <w:t>5~15 mL</w:t>
      </w:r>
      <w:r>
        <w:rPr>
          <w:rFonts w:eastAsia="標楷體" w:hint="eastAsia"/>
          <w:kern w:val="0"/>
          <w:sz w:val="28"/>
        </w:rPr>
        <w:t>，可定容</w:t>
      </w:r>
      <w:r>
        <w:rPr>
          <w:rFonts w:eastAsia="標楷體" w:hint="eastAsia"/>
          <w:kern w:val="0"/>
          <w:sz w:val="28"/>
        </w:rPr>
        <w:t>0.5-5 mL</w:t>
      </w:r>
      <w:r>
        <w:rPr>
          <w:rFonts w:eastAsia="標楷體" w:hint="eastAsia"/>
          <w:kern w:val="0"/>
          <w:sz w:val="28"/>
        </w:rPr>
        <w:t>。</w:t>
      </w:r>
    </w:p>
    <w:p w:rsidR="00D11D94" w:rsidRDefault="00D11D94">
      <w:pPr>
        <w:snapToGrid w:val="0"/>
        <w:spacing w:before="120" w:after="120"/>
        <w:ind w:leftChars="170" w:left="1298" w:hangingChars="318" w:hanging="890"/>
        <w:jc w:val="both"/>
        <w:rPr>
          <w:rFonts w:eastAsia="標楷體" w:hint="eastAsia"/>
          <w:kern w:val="0"/>
          <w:sz w:val="28"/>
        </w:rPr>
      </w:pPr>
      <w:r>
        <w:rPr>
          <w:rFonts w:eastAsia="標楷體" w:hint="eastAsia"/>
          <w:kern w:val="0"/>
          <w:sz w:val="28"/>
        </w:rPr>
        <w:t>（四）離心試管：聚丙烯</w:t>
      </w:r>
      <w:r>
        <w:rPr>
          <w:rFonts w:eastAsia="標楷體" w:hint="eastAsia"/>
          <w:kern w:val="0"/>
          <w:sz w:val="28"/>
        </w:rPr>
        <w:t>(Polypropylene</w:t>
      </w:r>
      <w:r>
        <w:rPr>
          <w:rFonts w:eastAsia="標楷體" w:hint="eastAsia"/>
          <w:kern w:val="0"/>
          <w:sz w:val="28"/>
        </w:rPr>
        <w:t>，</w:t>
      </w:r>
      <w:r>
        <w:rPr>
          <w:rFonts w:eastAsia="標楷體" w:hint="eastAsia"/>
          <w:kern w:val="0"/>
          <w:sz w:val="28"/>
        </w:rPr>
        <w:t>PP)</w:t>
      </w:r>
      <w:r>
        <w:rPr>
          <w:rFonts w:eastAsia="標楷體" w:hint="eastAsia"/>
          <w:kern w:val="0"/>
          <w:sz w:val="28"/>
        </w:rPr>
        <w:t>材質，</w:t>
      </w:r>
      <w:r>
        <w:rPr>
          <w:rFonts w:eastAsia="標楷體" w:hint="eastAsia"/>
          <w:kern w:val="0"/>
          <w:sz w:val="28"/>
        </w:rPr>
        <w:t>50 mL</w:t>
      </w:r>
      <w:r>
        <w:rPr>
          <w:rFonts w:eastAsia="標楷體" w:hint="eastAsia"/>
          <w:kern w:val="0"/>
          <w:sz w:val="28"/>
        </w:rPr>
        <w:t>。</w:t>
      </w:r>
    </w:p>
    <w:p w:rsidR="00D11D94" w:rsidRDefault="00D11D94">
      <w:pPr>
        <w:snapToGrid w:val="0"/>
        <w:spacing w:before="120" w:after="120"/>
        <w:ind w:left="1259" w:hanging="839"/>
        <w:jc w:val="both"/>
        <w:rPr>
          <w:rFonts w:eastAsia="標楷體" w:hint="eastAsia"/>
          <w:kern w:val="0"/>
          <w:sz w:val="28"/>
        </w:rPr>
      </w:pPr>
      <w:r>
        <w:rPr>
          <w:rFonts w:eastAsia="標楷體" w:hint="eastAsia"/>
          <w:kern w:val="0"/>
          <w:sz w:val="28"/>
        </w:rPr>
        <w:t>（五）分析天平：可精秤至</w:t>
      </w:r>
      <w:r>
        <w:rPr>
          <w:rFonts w:eastAsia="標楷體" w:hint="eastAsia"/>
          <w:kern w:val="0"/>
          <w:sz w:val="28"/>
        </w:rPr>
        <w:t>0.1 mg</w:t>
      </w:r>
      <w:r>
        <w:rPr>
          <w:rFonts w:eastAsia="標楷體" w:hint="eastAsia"/>
          <w:kern w:val="0"/>
          <w:sz w:val="28"/>
        </w:rPr>
        <w:t>。</w:t>
      </w:r>
    </w:p>
    <w:p w:rsidR="00D11D94" w:rsidRDefault="00D11D94">
      <w:pPr>
        <w:snapToGrid w:val="0"/>
        <w:spacing w:before="120" w:after="120"/>
        <w:ind w:left="1259" w:hanging="839"/>
        <w:jc w:val="both"/>
        <w:rPr>
          <w:rFonts w:eastAsia="標楷體" w:hint="eastAsia"/>
          <w:kern w:val="0"/>
          <w:sz w:val="28"/>
        </w:rPr>
      </w:pPr>
      <w:r>
        <w:rPr>
          <w:rFonts w:eastAsia="標楷體" w:hint="eastAsia"/>
          <w:kern w:val="0"/>
          <w:sz w:val="28"/>
        </w:rPr>
        <w:t>（六）天平：可精秤至</w:t>
      </w:r>
      <w:r>
        <w:rPr>
          <w:rFonts w:eastAsia="標楷體"/>
          <w:kern w:val="0"/>
          <w:sz w:val="28"/>
        </w:rPr>
        <w:t>0.01 g</w:t>
      </w:r>
      <w:r>
        <w:rPr>
          <w:rFonts w:eastAsia="標楷體" w:hint="eastAsia"/>
          <w:kern w:val="0"/>
          <w:sz w:val="28"/>
        </w:rPr>
        <w:t>。</w:t>
      </w:r>
    </w:p>
    <w:p w:rsidR="00D11D94" w:rsidRDefault="00D11D94">
      <w:pPr>
        <w:snapToGrid w:val="0"/>
        <w:spacing w:before="120" w:after="120"/>
        <w:ind w:left="1259" w:hanging="839"/>
        <w:jc w:val="both"/>
        <w:rPr>
          <w:rFonts w:eastAsia="標楷體" w:hint="eastAsia"/>
          <w:kern w:val="0"/>
          <w:sz w:val="28"/>
        </w:rPr>
      </w:pPr>
      <w:r>
        <w:rPr>
          <w:rFonts w:eastAsia="標楷體" w:hint="eastAsia"/>
          <w:kern w:val="0"/>
          <w:sz w:val="28"/>
        </w:rPr>
        <w:t>（七）酸鹼試紙：能測量</w:t>
      </w:r>
      <w:r>
        <w:rPr>
          <w:rFonts w:eastAsia="標楷體" w:hint="eastAsia"/>
          <w:kern w:val="0"/>
          <w:sz w:val="28"/>
        </w:rPr>
        <w:t xml:space="preserve"> pH</w:t>
      </w:r>
      <w:r>
        <w:rPr>
          <w:rFonts w:eastAsia="標楷體" w:hint="eastAsia"/>
          <w:kern w:val="0"/>
          <w:sz w:val="28"/>
        </w:rPr>
        <w:t>值</w:t>
      </w:r>
      <w:r>
        <w:rPr>
          <w:rFonts w:eastAsia="標楷體" w:hint="eastAsia"/>
          <w:kern w:val="0"/>
          <w:sz w:val="28"/>
        </w:rPr>
        <w:t>1~14</w:t>
      </w:r>
      <w:r>
        <w:rPr>
          <w:rFonts w:eastAsia="標楷體" w:hint="eastAsia"/>
          <w:kern w:val="0"/>
          <w:sz w:val="28"/>
        </w:rPr>
        <w:t>。</w:t>
      </w:r>
    </w:p>
    <w:p w:rsidR="00D11D94" w:rsidRDefault="00D11D94">
      <w:pPr>
        <w:snapToGrid w:val="0"/>
        <w:spacing w:before="120" w:after="120"/>
        <w:ind w:firstLineChars="145" w:firstLine="406"/>
        <w:jc w:val="both"/>
        <w:rPr>
          <w:rFonts w:eastAsia="標楷體" w:hint="eastAsia"/>
          <w:sz w:val="28"/>
        </w:rPr>
      </w:pPr>
      <w:r>
        <w:rPr>
          <w:rFonts w:eastAsia="標楷體" w:hint="eastAsia"/>
          <w:sz w:val="28"/>
        </w:rPr>
        <w:t>（八）玻璃滴管：</w:t>
      </w:r>
      <w:r>
        <w:rPr>
          <w:rFonts w:eastAsia="標楷體" w:hint="eastAsia"/>
          <w:sz w:val="28"/>
        </w:rPr>
        <w:t xml:space="preserve">Pasteur glass pippet 9 inch </w:t>
      </w:r>
      <w:r>
        <w:rPr>
          <w:rFonts w:eastAsia="標楷體" w:hint="eastAsia"/>
          <w:sz w:val="28"/>
        </w:rPr>
        <w:t>或同級品</w:t>
      </w:r>
      <w:r>
        <w:rPr>
          <w:rFonts w:eastAsia="標楷體"/>
          <w:sz w:val="28"/>
        </w:rPr>
        <w:t>。</w:t>
      </w:r>
    </w:p>
    <w:p w:rsidR="00D11D94" w:rsidRDefault="00D11D94">
      <w:pPr>
        <w:pStyle w:val="a8"/>
        <w:ind w:leftChars="169" w:left="1184" w:hangingChars="278" w:hanging="778"/>
        <w:rPr>
          <w:rFonts w:ascii="Times New Roman" w:hAnsi="Times New Roman" w:hint="eastAsia"/>
        </w:rPr>
      </w:pPr>
      <w:r>
        <w:rPr>
          <w:rFonts w:hint="eastAsia"/>
        </w:rPr>
        <w:t>（九）</w:t>
      </w:r>
      <w:r>
        <w:rPr>
          <w:rFonts w:ascii="Times New Roman" w:hAnsi="Times New Roman" w:hint="eastAsia"/>
        </w:rPr>
        <w:t>固相支持性液液萃取管匣</w:t>
      </w:r>
      <w:r>
        <w:rPr>
          <w:rFonts w:ascii="Times New Roman" w:hAnsi="Times New Roman" w:hint="eastAsia"/>
        </w:rPr>
        <w:t xml:space="preserve">(Solid supportive liquid liquid </w:t>
      </w:r>
      <w:r>
        <w:rPr>
          <w:rFonts w:ascii="Times New Roman" w:hAnsi="Times New Roman"/>
        </w:rPr>
        <w:t>extraction</w:t>
      </w:r>
      <w:r>
        <w:rPr>
          <w:rFonts w:ascii="Times New Roman" w:hAnsi="Times New Roman" w:hint="eastAsia"/>
        </w:rPr>
        <w:t xml:space="preserve"> cartridge, SLE)</w:t>
      </w:r>
      <w:r>
        <w:rPr>
          <w:rFonts w:ascii="Times New Roman" w:hAnsi="Times New Roman" w:hint="eastAsia"/>
        </w:rPr>
        <w:t>：</w:t>
      </w:r>
      <w:r>
        <w:rPr>
          <w:rFonts w:ascii="Times New Roman" w:hAnsi="Times New Roman" w:hint="eastAsia"/>
        </w:rPr>
        <w:t>Agilent Chemelut</w:t>
      </w:r>
      <w:r>
        <w:rPr>
          <w:rFonts w:ascii="Times New Roman" w:hAnsi="Times New Roman" w:hint="eastAsia"/>
        </w:rPr>
        <w:t>惰性多孔性</w:t>
      </w:r>
      <w:r>
        <w:rPr>
          <w:rFonts w:hint="eastAsia"/>
        </w:rPr>
        <w:t>矽</w:t>
      </w:r>
      <w:r>
        <w:rPr>
          <w:rFonts w:ascii="Times New Roman" w:hAnsi="Times New Roman" w:hint="eastAsia"/>
        </w:rPr>
        <w:t>藻土</w:t>
      </w:r>
      <w:r>
        <w:rPr>
          <w:rFonts w:ascii="Times New Roman" w:hAnsi="Times New Roman" w:hint="eastAsia"/>
        </w:rPr>
        <w:t>(</w:t>
      </w:r>
      <w:r>
        <w:rPr>
          <w:rFonts w:ascii="Times New Roman" w:hAnsi="Times New Roman" w:hint="eastAsia"/>
        </w:rPr>
        <w:t>固相</w:t>
      </w:r>
      <w:r>
        <w:rPr>
          <w:rFonts w:ascii="Times New Roman" w:hAnsi="Times New Roman" w:hint="eastAsia"/>
        </w:rPr>
        <w:t>)</w:t>
      </w:r>
      <w:r>
        <w:rPr>
          <w:rFonts w:ascii="Times New Roman" w:hAnsi="Times New Roman" w:hint="eastAsia"/>
        </w:rPr>
        <w:t>，</w:t>
      </w:r>
      <w:r>
        <w:rPr>
          <w:rFonts w:ascii="Times New Roman" w:hAnsi="Times New Roman" w:hint="eastAsia"/>
        </w:rPr>
        <w:t>20 mL (</w:t>
      </w:r>
      <w:r>
        <w:rPr>
          <w:rFonts w:ascii="Times New Roman" w:hAnsi="Times New Roman" w:hint="eastAsia"/>
        </w:rPr>
        <w:t>容積</w:t>
      </w:r>
      <w:r>
        <w:rPr>
          <w:rFonts w:ascii="Times New Roman" w:hAnsi="Times New Roman" w:hint="eastAsia"/>
        </w:rPr>
        <w:t>)</w:t>
      </w:r>
      <w:r>
        <w:rPr>
          <w:rFonts w:ascii="Times New Roman" w:hAnsi="Times New Roman" w:hint="eastAsia"/>
        </w:rPr>
        <w:t>；或同級品。</w:t>
      </w:r>
    </w:p>
    <w:p w:rsidR="00D11D94" w:rsidRDefault="00D11D94">
      <w:pPr>
        <w:pStyle w:val="a8"/>
        <w:ind w:leftChars="187" w:left="1183" w:hangingChars="262" w:hanging="734"/>
        <w:rPr>
          <w:rFonts w:ascii="Times New Roman" w:hAnsi="Times New Roman" w:hint="eastAsia"/>
        </w:rPr>
      </w:pPr>
      <w:r>
        <w:rPr>
          <w:rFonts w:hint="eastAsia"/>
        </w:rPr>
        <w:lastRenderedPageBreak/>
        <w:t>（十）</w:t>
      </w:r>
      <w:r>
        <w:rPr>
          <w:rFonts w:ascii="Times New Roman" w:hAnsi="Times New Roman" w:hint="eastAsia"/>
        </w:rPr>
        <w:t>震盪萃取裝置：如</w:t>
      </w:r>
      <w:r>
        <w:rPr>
          <w:rFonts w:ascii="Times New Roman" w:hAnsi="Times New Roman" w:hint="eastAsia"/>
        </w:rPr>
        <w:t>(Scientific Industries Votex-2 Genie, G-560)</w:t>
      </w:r>
      <w:r>
        <w:rPr>
          <w:rFonts w:ascii="Times New Roman" w:hAnsi="Times New Roman" w:hint="eastAsia"/>
        </w:rPr>
        <w:t>或其他具相同功能者。</w:t>
      </w:r>
    </w:p>
    <w:p w:rsidR="00D11D94" w:rsidRDefault="00D11D94">
      <w:pPr>
        <w:pStyle w:val="a8"/>
        <w:ind w:leftChars="199" w:left="1609" w:hangingChars="404" w:hanging="1131"/>
        <w:rPr>
          <w:rFonts w:ascii="Times New Roman" w:hAnsi="Times New Roman" w:hint="eastAsia"/>
        </w:rPr>
      </w:pPr>
      <w:r>
        <w:rPr>
          <w:rFonts w:hint="eastAsia"/>
        </w:rPr>
        <w:t>（十一）</w:t>
      </w:r>
      <w:r>
        <w:rPr>
          <w:rFonts w:ascii="Times New Roman" w:hAnsi="Times New Roman" w:hint="eastAsia"/>
        </w:rPr>
        <w:t>固相萃取膜：</w:t>
      </w:r>
      <w:r>
        <w:rPr>
          <w:rFonts w:ascii="Times New Roman" w:hAnsi="Times New Roman" w:hint="eastAsia"/>
        </w:rPr>
        <w:t>J.T. Baker PolarPlus C18 (50 mm)</w:t>
      </w:r>
      <w:r>
        <w:rPr>
          <w:rFonts w:hint="eastAsia"/>
        </w:rPr>
        <w:t xml:space="preserve"> </w:t>
      </w:r>
      <w:r>
        <w:rPr>
          <w:rFonts w:ascii="Times New Roman" w:hAnsi="Times New Roman" w:hint="eastAsia"/>
        </w:rPr>
        <w:t>disks</w:t>
      </w:r>
      <w:r>
        <w:rPr>
          <w:rFonts w:ascii="Times New Roman" w:hAnsi="Times New Roman" w:hint="eastAsia"/>
        </w:rPr>
        <w:t>；或同級品。</w:t>
      </w:r>
    </w:p>
    <w:p w:rsidR="00D11D94" w:rsidRDefault="00D11D94">
      <w:pPr>
        <w:pStyle w:val="a8"/>
        <w:ind w:leftChars="199" w:left="1609" w:hangingChars="404" w:hanging="1131"/>
        <w:rPr>
          <w:rFonts w:ascii="Times New Roman" w:hAnsi="Times New Roman" w:hint="eastAsia"/>
        </w:rPr>
      </w:pPr>
      <w:r>
        <w:rPr>
          <w:rFonts w:hint="eastAsia"/>
        </w:rPr>
        <w:t>（十二）固相萃取匣：可依所分析之待測物性質適當選取之。</w:t>
      </w:r>
    </w:p>
    <w:p w:rsidR="00D11D94" w:rsidRDefault="00D11D94">
      <w:pPr>
        <w:pStyle w:val="a8"/>
        <w:ind w:leftChars="205" w:left="1693" w:hangingChars="429" w:hanging="1201"/>
        <w:rPr>
          <w:rFonts w:ascii="Times New Roman" w:hAnsi="Times New Roman" w:hint="eastAsia"/>
        </w:rPr>
      </w:pPr>
      <w:r>
        <w:rPr>
          <w:rFonts w:hint="eastAsia"/>
        </w:rPr>
        <w:t>（十三）</w:t>
      </w:r>
      <w:r>
        <w:rPr>
          <w:rFonts w:ascii="Times New Roman" w:hAnsi="Times New Roman" w:hint="eastAsia"/>
        </w:rPr>
        <w:t>濃縮裝置：可使用</w:t>
      </w:r>
      <w:r>
        <w:rPr>
          <w:rFonts w:ascii="Times New Roman" w:hAnsi="Times New Roman" w:hint="eastAsia"/>
        </w:rPr>
        <w:t>K-D</w:t>
      </w:r>
      <w:r>
        <w:rPr>
          <w:rFonts w:ascii="Times New Roman" w:hAnsi="Times New Roman" w:hint="eastAsia"/>
        </w:rPr>
        <w:t>濃縮裝置、減壓濃縮裝置、加熱減壓吹氮濃縮定量裝置、震盪減壓濃縮裝置、離心減壓濃縮裝置；或其他相似功能之裝置。</w:t>
      </w:r>
    </w:p>
    <w:p w:rsidR="00D11D94" w:rsidRDefault="00D11D94">
      <w:pPr>
        <w:pStyle w:val="a8"/>
        <w:ind w:leftChars="205" w:left="1710" w:hangingChars="435" w:hanging="1218"/>
        <w:rPr>
          <w:rFonts w:hint="eastAsia"/>
        </w:rPr>
      </w:pPr>
      <w:r>
        <w:rPr>
          <w:rFonts w:hint="eastAsia"/>
        </w:rPr>
        <w:t>（十四）</w:t>
      </w:r>
      <w:r>
        <w:rPr>
          <w:rFonts w:ascii="Times New Roman" w:hAnsi="Times New Roman" w:hint="eastAsia"/>
        </w:rPr>
        <w:t>針頭式過濾膜：</w:t>
      </w:r>
      <w:r>
        <w:rPr>
          <w:rFonts w:ascii="Times New Roman" w:hAnsi="Times New Roman"/>
        </w:rPr>
        <w:t>0.</w:t>
      </w:r>
      <w:r>
        <w:rPr>
          <w:rFonts w:ascii="Times New Roman" w:hAnsi="Times New Roman" w:hint="eastAsia"/>
        </w:rPr>
        <w:t>22 µ</w:t>
      </w:r>
      <w:r>
        <w:rPr>
          <w:rFonts w:ascii="Times New Roman" w:hAnsi="Times New Roman"/>
        </w:rPr>
        <w:t>m</w:t>
      </w:r>
      <w:r>
        <w:rPr>
          <w:rFonts w:ascii="Times New Roman" w:hAnsi="Times New Roman" w:hint="eastAsia"/>
        </w:rPr>
        <w:t>孔徑，直徑</w:t>
      </w:r>
      <w:r>
        <w:rPr>
          <w:rFonts w:ascii="Times New Roman" w:hAnsi="Times New Roman" w:hint="eastAsia"/>
        </w:rPr>
        <w:t xml:space="preserve">13 </w:t>
      </w:r>
      <w:r>
        <w:rPr>
          <w:rFonts w:ascii="Times New Roman" w:hAnsi="Times New Roman"/>
        </w:rPr>
        <w:t>mm</w:t>
      </w:r>
      <w:r>
        <w:rPr>
          <w:rFonts w:ascii="Times New Roman" w:hAnsi="Times New Roman" w:hint="eastAsia"/>
        </w:rPr>
        <w:t>，</w:t>
      </w:r>
      <w:r>
        <w:rPr>
          <w:rFonts w:ascii="Times New Roman" w:hAnsi="Times New Roman" w:hint="eastAsia"/>
        </w:rPr>
        <w:t>PTFE</w:t>
      </w:r>
      <w:r>
        <w:rPr>
          <w:rFonts w:ascii="Times New Roman" w:hAnsi="Times New Roman" w:hint="eastAsia"/>
        </w:rPr>
        <w:t>或</w:t>
      </w:r>
      <w:r>
        <w:rPr>
          <w:rFonts w:ascii="Times New Roman" w:hAnsi="Times New Roman" w:hint="eastAsia"/>
        </w:rPr>
        <w:t>PVDF</w:t>
      </w:r>
      <w:r>
        <w:rPr>
          <w:rFonts w:hint="eastAsia"/>
        </w:rPr>
        <w:t>材質；或同級品。</w:t>
      </w:r>
    </w:p>
    <w:p w:rsidR="00D11D94" w:rsidRDefault="00D11D94">
      <w:pPr>
        <w:pStyle w:val="a8"/>
        <w:ind w:leftChars="216" w:left="1652" w:hangingChars="405" w:hanging="1134"/>
        <w:rPr>
          <w:rFonts w:ascii="Times New Roman" w:hAnsi="Times New Roman" w:hint="eastAsia"/>
        </w:rPr>
      </w:pPr>
      <w:r>
        <w:rPr>
          <w:rFonts w:hint="eastAsia"/>
        </w:rPr>
        <w:t>（十五）</w:t>
      </w:r>
      <w:r>
        <w:rPr>
          <w:rFonts w:ascii="Times New Roman" w:hAnsi="Times New Roman" w:hint="eastAsia"/>
        </w:rPr>
        <w:t>過濾膜：棉質纖維素成分，</w:t>
      </w:r>
      <w:r>
        <w:rPr>
          <w:rFonts w:ascii="Times New Roman" w:hAnsi="Times New Roman" w:hint="eastAsia"/>
        </w:rPr>
        <w:t>1 µ</w:t>
      </w:r>
      <w:r>
        <w:rPr>
          <w:rFonts w:ascii="Times New Roman" w:hAnsi="Times New Roman"/>
        </w:rPr>
        <w:t>m</w:t>
      </w:r>
      <w:r>
        <w:rPr>
          <w:rFonts w:ascii="Times New Roman" w:hAnsi="Times New Roman" w:hint="eastAsia"/>
        </w:rPr>
        <w:t>，</w:t>
      </w:r>
      <w:r>
        <w:rPr>
          <w:rFonts w:ascii="Times New Roman" w:hAnsi="Times New Roman" w:hint="eastAsia"/>
        </w:rPr>
        <w:t>4 µ</w:t>
      </w:r>
      <w:r>
        <w:rPr>
          <w:rFonts w:ascii="Times New Roman" w:hAnsi="Times New Roman"/>
        </w:rPr>
        <w:t>m</w:t>
      </w:r>
      <w:r>
        <w:rPr>
          <w:rFonts w:ascii="Times New Roman" w:hAnsi="Times New Roman" w:hint="eastAsia"/>
        </w:rPr>
        <w:t>孔徑，直徑</w:t>
      </w:r>
      <w:r>
        <w:rPr>
          <w:rFonts w:ascii="Times New Roman" w:hAnsi="Times New Roman" w:hint="eastAsia"/>
        </w:rPr>
        <w:t>70</w:t>
      </w:r>
      <w:r>
        <w:rPr>
          <w:rFonts w:hint="eastAsia"/>
        </w:rPr>
        <w:t xml:space="preserve"> </w:t>
      </w:r>
      <w:r>
        <w:rPr>
          <w:rFonts w:ascii="Times New Roman" w:hAnsi="Times New Roman"/>
        </w:rPr>
        <w:t>mm</w:t>
      </w:r>
      <w:r>
        <w:rPr>
          <w:rFonts w:ascii="Times New Roman" w:hAnsi="Times New Roman" w:hint="eastAsia"/>
        </w:rPr>
        <w:t>；</w:t>
      </w:r>
      <w:r>
        <w:rPr>
          <w:rFonts w:ascii="Times New Roman" w:hAnsi="Times New Roman" w:hint="eastAsia"/>
        </w:rPr>
        <w:t>GF/F</w:t>
      </w:r>
      <w:r>
        <w:rPr>
          <w:rFonts w:ascii="Times New Roman" w:hAnsi="Times New Roman" w:hint="eastAsia"/>
        </w:rPr>
        <w:t>材質，</w:t>
      </w:r>
      <w:r>
        <w:rPr>
          <w:rFonts w:ascii="Times New Roman" w:hAnsi="Times New Roman" w:hint="eastAsia"/>
        </w:rPr>
        <w:t>0.7 µ</w:t>
      </w:r>
      <w:r>
        <w:rPr>
          <w:rFonts w:ascii="Times New Roman" w:hAnsi="Times New Roman"/>
        </w:rPr>
        <w:t>m</w:t>
      </w:r>
      <w:r>
        <w:rPr>
          <w:rFonts w:ascii="Times New Roman" w:hAnsi="Times New Roman" w:hint="eastAsia"/>
        </w:rPr>
        <w:t>孔徑，直徑</w:t>
      </w:r>
      <w:r>
        <w:rPr>
          <w:rFonts w:ascii="Times New Roman" w:hAnsi="Times New Roman" w:hint="eastAsia"/>
        </w:rPr>
        <w:t>90</w:t>
      </w:r>
      <w:r>
        <w:rPr>
          <w:rFonts w:hint="eastAsia"/>
        </w:rPr>
        <w:t xml:space="preserve"> </w:t>
      </w:r>
      <w:r>
        <w:rPr>
          <w:rFonts w:ascii="Times New Roman" w:hAnsi="Times New Roman"/>
        </w:rPr>
        <w:t>mm</w:t>
      </w:r>
      <w:r>
        <w:rPr>
          <w:rFonts w:ascii="Times New Roman" w:hAnsi="Times New Roman" w:hint="eastAsia"/>
        </w:rPr>
        <w:t>；</w:t>
      </w:r>
      <w:r>
        <w:rPr>
          <w:rFonts w:ascii="Times New Roman" w:hAnsi="Times New Roman" w:hint="eastAsia"/>
        </w:rPr>
        <w:t>PVDF</w:t>
      </w:r>
      <w:r>
        <w:rPr>
          <w:rFonts w:ascii="Times New Roman" w:hAnsi="Times New Roman" w:hint="eastAsia"/>
        </w:rPr>
        <w:t>材質，</w:t>
      </w:r>
      <w:r>
        <w:rPr>
          <w:rFonts w:ascii="Times New Roman" w:hAnsi="Times New Roman" w:hint="eastAsia"/>
        </w:rPr>
        <w:t>0.45 µ</w:t>
      </w:r>
      <w:r>
        <w:rPr>
          <w:rFonts w:ascii="Times New Roman" w:hAnsi="Times New Roman"/>
        </w:rPr>
        <w:t>m</w:t>
      </w:r>
      <w:r>
        <w:rPr>
          <w:rFonts w:ascii="Times New Roman" w:hAnsi="Times New Roman" w:hint="eastAsia"/>
        </w:rPr>
        <w:t>孔徑，直徑</w:t>
      </w:r>
      <w:r>
        <w:rPr>
          <w:rFonts w:ascii="Times New Roman" w:hAnsi="Times New Roman" w:hint="eastAsia"/>
        </w:rPr>
        <w:t>90</w:t>
      </w:r>
      <w:r>
        <w:rPr>
          <w:rFonts w:hint="eastAsia"/>
        </w:rPr>
        <w:t xml:space="preserve"> </w:t>
      </w:r>
      <w:r>
        <w:rPr>
          <w:rFonts w:ascii="Times New Roman" w:hAnsi="Times New Roman"/>
        </w:rPr>
        <w:t>mm</w:t>
      </w:r>
      <w:r>
        <w:rPr>
          <w:rFonts w:ascii="Times New Roman" w:hAnsi="Times New Roman" w:hint="eastAsia"/>
        </w:rPr>
        <w:t>；或同級品。</w:t>
      </w:r>
    </w:p>
    <w:p w:rsidR="00D11D94" w:rsidRDefault="00D11D94">
      <w:pPr>
        <w:pStyle w:val="a8"/>
        <w:ind w:leftChars="228" w:left="1563" w:hangingChars="363" w:hanging="1016"/>
        <w:rPr>
          <w:rFonts w:hint="eastAsia"/>
        </w:rPr>
      </w:pPr>
      <w:r>
        <w:rPr>
          <w:rFonts w:hint="eastAsia"/>
        </w:rPr>
        <w:t>（十六）塑膠針筒及針頭：參考一般市售規格。</w:t>
      </w:r>
    </w:p>
    <w:p w:rsidR="00D11D94" w:rsidRDefault="00D11D94">
      <w:pPr>
        <w:pStyle w:val="a8"/>
        <w:ind w:leftChars="216" w:left="1638" w:hangingChars="400" w:hanging="1120"/>
        <w:rPr>
          <w:rFonts w:ascii="Times New Roman" w:hAnsi="Times New Roman" w:hint="eastAsia"/>
        </w:rPr>
      </w:pPr>
      <w:r>
        <w:rPr>
          <w:rFonts w:hint="eastAsia"/>
        </w:rPr>
        <w:t>（十七）</w:t>
      </w:r>
      <w:r>
        <w:rPr>
          <w:rFonts w:ascii="Times New Roman" w:hAnsi="Times New Roman" w:hint="eastAsia"/>
        </w:rPr>
        <w:t>正壓式分注器：</w:t>
      </w:r>
      <w:r>
        <w:rPr>
          <w:rFonts w:ascii="Times New Roman" w:hAnsi="Times New Roman" w:hint="eastAsia"/>
        </w:rPr>
        <w:t>10 µL</w:t>
      </w:r>
      <w:r>
        <w:rPr>
          <w:rFonts w:ascii="Times New Roman" w:hAnsi="Times New Roman" w:hint="eastAsia"/>
        </w:rPr>
        <w:t>、</w:t>
      </w:r>
      <w:r>
        <w:rPr>
          <w:rFonts w:ascii="Times New Roman" w:hAnsi="Times New Roman" w:hint="eastAsia"/>
        </w:rPr>
        <w:t>25 µL</w:t>
      </w:r>
      <w:r>
        <w:rPr>
          <w:rFonts w:ascii="Times New Roman" w:hAnsi="Times New Roman" w:hint="eastAsia"/>
        </w:rPr>
        <w:t>、</w:t>
      </w:r>
      <w:r>
        <w:rPr>
          <w:rFonts w:ascii="Times New Roman" w:hAnsi="Times New Roman" w:hint="eastAsia"/>
        </w:rPr>
        <w:t>50 µL</w:t>
      </w:r>
      <w:r>
        <w:rPr>
          <w:rFonts w:ascii="Times New Roman" w:hAnsi="Times New Roman" w:hint="eastAsia"/>
        </w:rPr>
        <w:t>、</w:t>
      </w:r>
      <w:r>
        <w:rPr>
          <w:rFonts w:ascii="Times New Roman" w:hAnsi="Times New Roman" w:hint="eastAsia"/>
        </w:rPr>
        <w:t>100 µL</w:t>
      </w:r>
      <w:r>
        <w:rPr>
          <w:rFonts w:ascii="Times New Roman" w:hAnsi="Times New Roman" w:hint="eastAsia"/>
        </w:rPr>
        <w:t>、</w:t>
      </w:r>
      <w:r>
        <w:rPr>
          <w:rFonts w:ascii="Times New Roman" w:hAnsi="Times New Roman" w:hint="eastAsia"/>
        </w:rPr>
        <w:t>250 µL</w:t>
      </w:r>
      <w:r>
        <w:rPr>
          <w:rFonts w:ascii="Times New Roman" w:hAnsi="Times New Roman" w:hint="eastAsia"/>
        </w:rPr>
        <w:t>及</w:t>
      </w:r>
      <w:r>
        <w:rPr>
          <w:rFonts w:ascii="Times New Roman" w:hAnsi="Times New Roman" w:hint="eastAsia"/>
        </w:rPr>
        <w:t>1000 µL</w:t>
      </w:r>
      <w:r>
        <w:rPr>
          <w:rFonts w:ascii="Times New Roman" w:hAnsi="Times New Roman" w:hint="eastAsia"/>
        </w:rPr>
        <w:t>。</w:t>
      </w:r>
    </w:p>
    <w:p w:rsidR="00D11D94" w:rsidRDefault="00D11D94">
      <w:pPr>
        <w:snapToGrid w:val="0"/>
        <w:spacing w:before="120" w:after="120"/>
        <w:ind w:leftChars="216" w:left="1666" w:hangingChars="410" w:hanging="1148"/>
        <w:jc w:val="both"/>
        <w:rPr>
          <w:rFonts w:eastAsia="標楷體" w:hint="eastAsia"/>
          <w:sz w:val="28"/>
        </w:rPr>
      </w:pPr>
      <w:r>
        <w:rPr>
          <w:rFonts w:eastAsia="標楷體" w:hint="eastAsia"/>
          <w:kern w:val="0"/>
          <w:sz w:val="28"/>
        </w:rPr>
        <w:t>（十八）自動固相萃取及淨化系統：</w:t>
      </w:r>
      <w:r>
        <w:rPr>
          <w:rFonts w:eastAsia="標楷體" w:hint="eastAsia"/>
          <w:kern w:val="0"/>
          <w:sz w:val="28"/>
        </w:rPr>
        <w:t>Horizon</w:t>
      </w:r>
      <w:r>
        <w:rPr>
          <w:rFonts w:eastAsia="標楷體" w:hint="eastAsia"/>
          <w:kern w:val="0"/>
          <w:sz w:val="28"/>
        </w:rPr>
        <w:t>公司之</w:t>
      </w:r>
      <w:r>
        <w:rPr>
          <w:rFonts w:eastAsia="標楷體" w:hint="eastAsia"/>
          <w:kern w:val="0"/>
          <w:sz w:val="28"/>
        </w:rPr>
        <w:t>SPE-DEX4790</w:t>
      </w:r>
      <w:r>
        <w:rPr>
          <w:rFonts w:eastAsia="標楷體" w:hint="eastAsia"/>
          <w:sz w:val="28"/>
        </w:rPr>
        <w:t>全自動化固相萃取系統；或同功能之裝置。</w:t>
      </w:r>
      <w:r>
        <w:rPr>
          <w:rFonts w:eastAsia="標楷體" w:hint="eastAsia"/>
          <w:sz w:val="28"/>
        </w:rPr>
        <w:t xml:space="preserve"> </w:t>
      </w:r>
    </w:p>
    <w:p w:rsidR="00D11D94" w:rsidRDefault="00D11D94">
      <w:pPr>
        <w:pStyle w:val="a8"/>
        <w:ind w:leftChars="222" w:left="1558" w:hangingChars="366" w:hanging="1025"/>
        <w:rPr>
          <w:rFonts w:hint="eastAsia"/>
        </w:rPr>
      </w:pPr>
      <w:r>
        <w:rPr>
          <w:rFonts w:hint="eastAsia"/>
        </w:rPr>
        <w:t>（十九）高效/超高效液相層析串聯式質譜儀裝置</w:t>
      </w:r>
    </w:p>
    <w:p w:rsidR="00D11D94" w:rsidRDefault="00D11D94">
      <w:pPr>
        <w:pStyle w:val="10"/>
        <w:numPr>
          <w:ilvl w:val="0"/>
          <w:numId w:val="2"/>
        </w:numPr>
        <w:adjustRightInd/>
        <w:snapToGrid w:val="0"/>
        <w:spacing w:before="120" w:after="120" w:line="240" w:lineRule="auto"/>
        <w:rPr>
          <w:rFonts w:hint="eastAsia"/>
        </w:rPr>
      </w:pPr>
      <w:r>
        <w:rPr>
          <w:rFonts w:hint="eastAsia"/>
        </w:rPr>
        <w:t>高效</w:t>
      </w:r>
      <w:r>
        <w:rPr>
          <w:rFonts w:hint="eastAsia"/>
        </w:rPr>
        <w:t>/</w:t>
      </w:r>
      <w:r>
        <w:rPr>
          <w:rFonts w:hint="eastAsia"/>
        </w:rPr>
        <w:t>超高效液相層析儀</w:t>
      </w:r>
      <w:r>
        <w:rPr>
          <w:rFonts w:hint="eastAsia"/>
        </w:rPr>
        <w:t>(HPLC/UHPLC)</w:t>
      </w:r>
      <w:r>
        <w:rPr>
          <w:rFonts w:hint="eastAsia"/>
        </w:rPr>
        <w:t>：</w:t>
      </w:r>
      <w:r>
        <w:rPr>
          <w:rFonts w:hint="eastAsia"/>
        </w:rPr>
        <w:t>Agilent 1200SL/Waters Acquity UPLC</w:t>
      </w:r>
      <w:r>
        <w:rPr>
          <w:rFonts w:hint="eastAsia"/>
        </w:rPr>
        <w:t>；或同級品。</w:t>
      </w:r>
    </w:p>
    <w:p w:rsidR="00D11D94" w:rsidRDefault="00D11D94">
      <w:pPr>
        <w:pStyle w:val="10"/>
        <w:numPr>
          <w:ilvl w:val="0"/>
          <w:numId w:val="2"/>
        </w:numPr>
        <w:adjustRightInd/>
        <w:snapToGrid w:val="0"/>
        <w:spacing w:before="120" w:after="120" w:line="240" w:lineRule="auto"/>
        <w:rPr>
          <w:rFonts w:hint="eastAsia"/>
        </w:rPr>
      </w:pPr>
      <w:r>
        <w:rPr>
          <w:rFonts w:hint="eastAsia"/>
        </w:rPr>
        <w:t>串聯式質譜儀：</w:t>
      </w:r>
      <w:r>
        <w:rPr>
          <w:rFonts w:hint="eastAsia"/>
        </w:rPr>
        <w:t>ABI API 3000 MS-MS/Waters Quattro Premier XE MS-MS</w:t>
      </w:r>
      <w:r>
        <w:rPr>
          <w:rFonts w:hint="eastAsia"/>
        </w:rPr>
        <w:t>；或同級品。</w:t>
      </w:r>
    </w:p>
    <w:p w:rsidR="00D11D94" w:rsidRDefault="00D11D94">
      <w:pPr>
        <w:pStyle w:val="10"/>
        <w:numPr>
          <w:ilvl w:val="0"/>
          <w:numId w:val="2"/>
        </w:numPr>
        <w:adjustRightInd/>
        <w:snapToGrid w:val="0"/>
        <w:spacing w:before="120" w:after="120" w:line="240" w:lineRule="auto"/>
        <w:rPr>
          <w:rFonts w:hint="eastAsia"/>
          <w:szCs w:val="28"/>
        </w:rPr>
      </w:pPr>
      <w:r>
        <w:rPr>
          <w:rFonts w:hint="eastAsia"/>
        </w:rPr>
        <w:t>數據處理系統：能顯示分析物的滯留時間及尖峰面積之定性及定量系統。</w:t>
      </w:r>
    </w:p>
    <w:p w:rsidR="00D11D94" w:rsidRDefault="00D11D94">
      <w:pPr>
        <w:snapToGrid w:val="0"/>
        <w:spacing w:before="120" w:after="120"/>
        <w:rPr>
          <w:rFonts w:eastAsia="標楷體"/>
          <w:sz w:val="28"/>
        </w:rPr>
      </w:pPr>
      <w:r>
        <w:rPr>
          <w:rFonts w:eastAsia="標楷體" w:hint="eastAsia"/>
          <w:sz w:val="28"/>
        </w:rPr>
        <w:t>五、試劑</w:t>
      </w:r>
    </w:p>
    <w:p w:rsidR="00D11D94" w:rsidRDefault="00D11D94">
      <w:pPr>
        <w:snapToGrid w:val="0"/>
        <w:spacing w:before="120" w:after="120"/>
        <w:ind w:left="1259" w:hanging="839"/>
        <w:jc w:val="both"/>
        <w:rPr>
          <w:rFonts w:eastAsia="標楷體" w:hint="eastAsia"/>
          <w:kern w:val="0"/>
          <w:sz w:val="28"/>
        </w:rPr>
      </w:pPr>
      <w:r>
        <w:rPr>
          <w:rFonts w:eastAsia="標楷體" w:hint="eastAsia"/>
          <w:kern w:val="0"/>
          <w:sz w:val="28"/>
        </w:rPr>
        <w:t>（一）試劑水：不含待測物之去離子水，</w:t>
      </w:r>
      <w:r w:rsidR="00606084">
        <w:rPr>
          <w:rFonts w:eastAsia="標楷體" w:hint="eastAsia"/>
          <w:sz w:val="28"/>
        </w:rPr>
        <w:t>或符合前述規格之市售純水</w:t>
      </w:r>
      <w:r>
        <w:rPr>
          <w:rFonts w:eastAsia="標楷體" w:hint="eastAsia"/>
          <w:kern w:val="0"/>
          <w:sz w:val="28"/>
        </w:rPr>
        <w:t>。</w:t>
      </w:r>
    </w:p>
    <w:p w:rsidR="00D11D94" w:rsidRDefault="00D11D94">
      <w:pPr>
        <w:snapToGrid w:val="0"/>
        <w:spacing w:before="120" w:after="120"/>
        <w:ind w:left="1259" w:hanging="839"/>
        <w:jc w:val="both"/>
        <w:rPr>
          <w:rFonts w:eastAsia="標楷體" w:hint="eastAsia"/>
          <w:sz w:val="28"/>
        </w:rPr>
      </w:pPr>
      <w:r>
        <w:rPr>
          <w:rFonts w:eastAsia="標楷體" w:hint="eastAsia"/>
          <w:kern w:val="0"/>
          <w:sz w:val="28"/>
        </w:rPr>
        <w:t>（二）含</w:t>
      </w:r>
      <w:r>
        <w:rPr>
          <w:rFonts w:eastAsia="標楷體" w:hint="eastAsia"/>
          <w:kern w:val="0"/>
          <w:sz w:val="28"/>
        </w:rPr>
        <w:t>0.1%</w:t>
      </w:r>
      <w:r>
        <w:rPr>
          <w:rFonts w:eastAsia="標楷體" w:hint="eastAsia"/>
          <w:kern w:val="0"/>
          <w:sz w:val="28"/>
        </w:rPr>
        <w:t>甲酸的甲醇</w:t>
      </w:r>
      <w:r>
        <w:rPr>
          <w:rFonts w:eastAsia="標楷體"/>
          <w:kern w:val="0"/>
          <w:sz w:val="28"/>
        </w:rPr>
        <w:t>(Methanol)</w:t>
      </w:r>
      <w:r>
        <w:rPr>
          <w:rFonts w:eastAsia="標楷體" w:hint="eastAsia"/>
          <w:kern w:val="0"/>
          <w:sz w:val="28"/>
        </w:rPr>
        <w:t>：</w:t>
      </w:r>
      <w:r>
        <w:rPr>
          <w:rFonts w:eastAsia="標楷體"/>
          <w:kern w:val="0"/>
          <w:sz w:val="28"/>
        </w:rPr>
        <w:t>HPLC</w:t>
      </w:r>
      <w:r>
        <w:rPr>
          <w:rFonts w:eastAsia="標楷體" w:hint="eastAsia"/>
          <w:kern w:val="0"/>
          <w:sz w:val="28"/>
        </w:rPr>
        <w:t>級或</w:t>
      </w:r>
      <w:r>
        <w:rPr>
          <w:rFonts w:eastAsia="標楷體" w:hint="eastAsia"/>
          <w:kern w:val="0"/>
          <w:sz w:val="28"/>
        </w:rPr>
        <w:t>LC/MS</w:t>
      </w:r>
      <w:r>
        <w:rPr>
          <w:rFonts w:eastAsia="標楷體" w:hint="eastAsia"/>
          <w:kern w:val="0"/>
          <w:sz w:val="28"/>
        </w:rPr>
        <w:t>級</w:t>
      </w:r>
      <w:bookmarkStart w:id="2" w:name="OLE_LINK4"/>
      <w:r>
        <w:rPr>
          <w:rFonts w:eastAsia="標楷體" w:hint="eastAsia"/>
          <w:kern w:val="0"/>
          <w:sz w:val="28"/>
        </w:rPr>
        <w:t>；</w:t>
      </w:r>
      <w:bookmarkEnd w:id="2"/>
      <w:r>
        <w:rPr>
          <w:rFonts w:eastAsia="標楷體" w:hint="eastAsia"/>
          <w:kern w:val="0"/>
          <w:sz w:val="28"/>
        </w:rPr>
        <w:t>或自行配製。</w:t>
      </w:r>
    </w:p>
    <w:p w:rsidR="00D11D94" w:rsidRDefault="00D11D94">
      <w:pPr>
        <w:snapToGrid w:val="0"/>
        <w:spacing w:before="120" w:after="120"/>
        <w:ind w:left="1259" w:hanging="839"/>
        <w:jc w:val="both"/>
        <w:rPr>
          <w:rFonts w:eastAsia="標楷體" w:hint="eastAsia"/>
          <w:sz w:val="28"/>
        </w:rPr>
      </w:pPr>
      <w:r>
        <w:rPr>
          <w:rFonts w:eastAsia="標楷體" w:hint="eastAsia"/>
          <w:kern w:val="0"/>
          <w:sz w:val="28"/>
        </w:rPr>
        <w:t>（三）含</w:t>
      </w:r>
      <w:r>
        <w:rPr>
          <w:rFonts w:eastAsia="標楷體" w:hint="eastAsia"/>
          <w:kern w:val="0"/>
          <w:sz w:val="28"/>
        </w:rPr>
        <w:t>0.1%</w:t>
      </w:r>
      <w:r>
        <w:rPr>
          <w:rFonts w:eastAsia="標楷體" w:hint="eastAsia"/>
          <w:kern w:val="0"/>
          <w:sz w:val="28"/>
        </w:rPr>
        <w:t>醋酸銨的純水：</w:t>
      </w:r>
      <w:r>
        <w:rPr>
          <w:rFonts w:eastAsia="標楷體"/>
          <w:kern w:val="0"/>
          <w:sz w:val="28"/>
        </w:rPr>
        <w:t>HPLC</w:t>
      </w:r>
      <w:r>
        <w:rPr>
          <w:rFonts w:eastAsia="標楷體" w:hint="eastAsia"/>
          <w:kern w:val="0"/>
          <w:sz w:val="28"/>
        </w:rPr>
        <w:t>級或</w:t>
      </w:r>
      <w:r>
        <w:rPr>
          <w:rFonts w:eastAsia="標楷體" w:hint="eastAsia"/>
          <w:kern w:val="0"/>
          <w:sz w:val="28"/>
        </w:rPr>
        <w:t>LC/MS</w:t>
      </w:r>
      <w:r>
        <w:rPr>
          <w:rFonts w:eastAsia="標楷體" w:hint="eastAsia"/>
          <w:kern w:val="0"/>
          <w:sz w:val="28"/>
        </w:rPr>
        <w:t>級；或自行配製。</w:t>
      </w:r>
      <w:r>
        <w:rPr>
          <w:rFonts w:eastAsia="標楷體" w:hint="eastAsia"/>
          <w:sz w:val="28"/>
        </w:rPr>
        <w:t>。</w:t>
      </w:r>
    </w:p>
    <w:p w:rsidR="00D11D94" w:rsidRDefault="00D11D94">
      <w:pPr>
        <w:snapToGrid w:val="0"/>
        <w:spacing w:before="120" w:after="120"/>
        <w:ind w:left="1259" w:hanging="839"/>
        <w:jc w:val="both"/>
        <w:rPr>
          <w:rFonts w:eastAsia="標楷體" w:hint="eastAsia"/>
          <w:kern w:val="0"/>
          <w:sz w:val="28"/>
        </w:rPr>
      </w:pPr>
      <w:r>
        <w:rPr>
          <w:rFonts w:eastAsia="標楷體" w:hint="eastAsia"/>
          <w:kern w:val="0"/>
          <w:sz w:val="28"/>
        </w:rPr>
        <w:t>（四）氰甲烷（</w:t>
      </w:r>
      <w:r>
        <w:rPr>
          <w:rFonts w:eastAsia="標楷體" w:hint="eastAsia"/>
          <w:kern w:val="0"/>
          <w:sz w:val="28"/>
        </w:rPr>
        <w:t>Acetonitrile</w:t>
      </w:r>
      <w:r>
        <w:rPr>
          <w:rFonts w:eastAsia="標楷體" w:hint="eastAsia"/>
          <w:kern w:val="0"/>
          <w:sz w:val="28"/>
        </w:rPr>
        <w:t>）：</w:t>
      </w:r>
      <w:r>
        <w:rPr>
          <w:rFonts w:eastAsia="標楷體"/>
          <w:kern w:val="0"/>
          <w:sz w:val="28"/>
        </w:rPr>
        <w:t>HPLC</w:t>
      </w:r>
      <w:r>
        <w:rPr>
          <w:rFonts w:eastAsia="標楷體" w:hint="eastAsia"/>
          <w:kern w:val="0"/>
          <w:sz w:val="28"/>
        </w:rPr>
        <w:t>級或</w:t>
      </w:r>
      <w:r>
        <w:rPr>
          <w:rFonts w:eastAsia="標楷體" w:hint="eastAsia"/>
          <w:kern w:val="0"/>
          <w:sz w:val="28"/>
        </w:rPr>
        <w:t>LC/MS</w:t>
      </w:r>
      <w:r>
        <w:rPr>
          <w:rFonts w:eastAsia="標楷體" w:hint="eastAsia"/>
          <w:kern w:val="0"/>
          <w:sz w:val="28"/>
        </w:rPr>
        <w:t>級。</w:t>
      </w:r>
    </w:p>
    <w:p w:rsidR="00D11D94" w:rsidRDefault="00D11D94">
      <w:pPr>
        <w:snapToGrid w:val="0"/>
        <w:spacing w:before="120" w:after="120"/>
        <w:ind w:left="1259" w:hanging="839"/>
        <w:jc w:val="both"/>
        <w:rPr>
          <w:rFonts w:eastAsia="標楷體" w:hint="eastAsia"/>
          <w:kern w:val="0"/>
          <w:sz w:val="28"/>
        </w:rPr>
      </w:pPr>
      <w:r>
        <w:rPr>
          <w:rFonts w:eastAsia="標楷體" w:hint="eastAsia"/>
          <w:kern w:val="0"/>
          <w:sz w:val="28"/>
        </w:rPr>
        <w:t>（五）甲酸（</w:t>
      </w:r>
      <w:r>
        <w:rPr>
          <w:rFonts w:eastAsia="標楷體" w:hint="eastAsia"/>
          <w:kern w:val="0"/>
          <w:sz w:val="28"/>
        </w:rPr>
        <w:t>Formic acid</w:t>
      </w:r>
      <w:r>
        <w:rPr>
          <w:rFonts w:eastAsia="標楷體" w:hint="eastAsia"/>
          <w:kern w:val="0"/>
          <w:sz w:val="28"/>
        </w:rPr>
        <w:t>）、醋酸：</w:t>
      </w:r>
      <w:r>
        <w:rPr>
          <w:rFonts w:eastAsia="標楷體" w:hint="eastAsia"/>
          <w:kern w:val="0"/>
          <w:sz w:val="28"/>
        </w:rPr>
        <w:t>GR</w:t>
      </w:r>
      <w:r>
        <w:rPr>
          <w:rFonts w:eastAsia="標楷體" w:hint="eastAsia"/>
          <w:kern w:val="0"/>
          <w:sz w:val="28"/>
        </w:rPr>
        <w:t>級。</w:t>
      </w:r>
    </w:p>
    <w:p w:rsidR="00D11D94" w:rsidRDefault="00D11D94">
      <w:pPr>
        <w:snapToGrid w:val="0"/>
        <w:spacing w:before="120" w:after="120"/>
        <w:ind w:left="1259" w:hanging="839"/>
        <w:jc w:val="both"/>
        <w:rPr>
          <w:rFonts w:eastAsia="標楷體" w:hint="eastAsia"/>
          <w:kern w:val="0"/>
          <w:sz w:val="28"/>
        </w:rPr>
      </w:pPr>
      <w:r>
        <w:rPr>
          <w:rFonts w:eastAsia="標楷體" w:hint="eastAsia"/>
          <w:kern w:val="0"/>
          <w:sz w:val="28"/>
        </w:rPr>
        <w:t>（六）醋酸乙酯、異丙醇、丙酮：</w:t>
      </w:r>
      <w:r>
        <w:rPr>
          <w:rFonts w:eastAsia="標楷體" w:hint="eastAsia"/>
          <w:kern w:val="0"/>
          <w:sz w:val="28"/>
        </w:rPr>
        <w:t>HPLC</w:t>
      </w:r>
      <w:r>
        <w:rPr>
          <w:rFonts w:eastAsia="標楷體" w:hint="eastAsia"/>
          <w:kern w:val="0"/>
          <w:sz w:val="28"/>
        </w:rPr>
        <w:t>級。</w:t>
      </w:r>
    </w:p>
    <w:p w:rsidR="00D11D94" w:rsidRDefault="00D11D94">
      <w:pPr>
        <w:snapToGrid w:val="0"/>
        <w:spacing w:before="120" w:after="120"/>
        <w:ind w:left="1259" w:hanging="839"/>
        <w:jc w:val="both"/>
        <w:rPr>
          <w:rFonts w:eastAsia="標楷體" w:hint="eastAsia"/>
          <w:kern w:val="0"/>
          <w:sz w:val="28"/>
        </w:rPr>
      </w:pPr>
      <w:r>
        <w:rPr>
          <w:rFonts w:eastAsia="標楷體" w:hint="eastAsia"/>
          <w:kern w:val="0"/>
          <w:sz w:val="28"/>
        </w:rPr>
        <w:t>（七）抗壞血酸</w:t>
      </w:r>
      <w:r>
        <w:rPr>
          <w:rFonts w:eastAsia="標楷體" w:hint="eastAsia"/>
          <w:kern w:val="0"/>
          <w:sz w:val="28"/>
        </w:rPr>
        <w:t>(Ascorbic acid)</w:t>
      </w:r>
      <w:r>
        <w:rPr>
          <w:rFonts w:eastAsia="標楷體" w:hint="eastAsia"/>
          <w:kern w:val="0"/>
          <w:sz w:val="28"/>
        </w:rPr>
        <w:t>、乙二胺四乙酸二鈉</w:t>
      </w:r>
      <w:r>
        <w:rPr>
          <w:rFonts w:eastAsia="標楷體" w:hint="eastAsia"/>
          <w:kern w:val="0"/>
          <w:sz w:val="28"/>
        </w:rPr>
        <w:t>(EDTA-2Na)</w:t>
      </w:r>
      <w:r>
        <w:rPr>
          <w:rFonts w:eastAsia="標楷體" w:hint="eastAsia"/>
          <w:kern w:val="0"/>
          <w:sz w:val="28"/>
        </w:rPr>
        <w:t>、無水硫酸銨：試藥級。</w:t>
      </w:r>
    </w:p>
    <w:p w:rsidR="00D11D94" w:rsidRDefault="00D11D94">
      <w:pPr>
        <w:snapToGrid w:val="0"/>
        <w:spacing w:before="120" w:after="120"/>
        <w:ind w:left="1259" w:hanging="839"/>
        <w:jc w:val="both"/>
        <w:rPr>
          <w:rFonts w:eastAsia="標楷體" w:hint="eastAsia"/>
          <w:sz w:val="28"/>
        </w:rPr>
      </w:pPr>
      <w:r>
        <w:rPr>
          <w:rFonts w:eastAsia="標楷體" w:hint="eastAsia"/>
          <w:sz w:val="28"/>
        </w:rPr>
        <w:t>（八）乙醇：</w:t>
      </w:r>
      <w:r>
        <w:rPr>
          <w:rFonts w:eastAsia="標楷體" w:hint="eastAsia"/>
          <w:sz w:val="28"/>
        </w:rPr>
        <w:t>95%</w:t>
      </w:r>
      <w:r>
        <w:rPr>
          <w:rFonts w:eastAsia="標楷體" w:hint="eastAsia"/>
          <w:sz w:val="28"/>
        </w:rPr>
        <w:t>以上，分析試藥級。</w:t>
      </w:r>
    </w:p>
    <w:p w:rsidR="00D11D94" w:rsidRDefault="00D11D94">
      <w:pPr>
        <w:pStyle w:val="a8"/>
        <w:ind w:leftChars="187" w:left="1563" w:hangingChars="398" w:hanging="1114"/>
        <w:rPr>
          <w:rFonts w:ascii="Times New Roman" w:hAnsi="Times New Roman" w:hint="eastAsia"/>
        </w:rPr>
      </w:pPr>
      <w:r>
        <w:rPr>
          <w:rFonts w:hint="eastAsia"/>
        </w:rPr>
        <w:t>（九）</w:t>
      </w:r>
      <w:r>
        <w:rPr>
          <w:rFonts w:ascii="Times New Roman" w:hAnsi="Times New Roman" w:hint="eastAsia"/>
        </w:rPr>
        <w:t>甲醇：</w:t>
      </w:r>
      <w:r>
        <w:rPr>
          <w:rFonts w:ascii="Times New Roman" w:hAnsi="Times New Roman"/>
        </w:rPr>
        <w:t>HPLC</w:t>
      </w:r>
      <w:r>
        <w:rPr>
          <w:rFonts w:ascii="Times New Roman" w:hAnsi="Times New Roman" w:hint="eastAsia"/>
        </w:rPr>
        <w:t>級或</w:t>
      </w:r>
      <w:r>
        <w:rPr>
          <w:rFonts w:ascii="Times New Roman" w:hAnsi="Times New Roman" w:hint="eastAsia"/>
        </w:rPr>
        <w:t>LC/MS</w:t>
      </w:r>
      <w:r>
        <w:rPr>
          <w:rFonts w:ascii="Times New Roman" w:hAnsi="Times New Roman" w:hint="eastAsia"/>
        </w:rPr>
        <w:t>級</w:t>
      </w:r>
    </w:p>
    <w:p w:rsidR="00D11D94" w:rsidRDefault="00D11D94">
      <w:pPr>
        <w:pStyle w:val="a8"/>
        <w:ind w:leftChars="187" w:left="1563" w:hangingChars="398" w:hanging="1114"/>
        <w:rPr>
          <w:rFonts w:hint="eastAsia"/>
        </w:rPr>
      </w:pPr>
      <w:r>
        <w:rPr>
          <w:rFonts w:hint="eastAsia"/>
        </w:rPr>
        <w:t>（十）二氯甲烷：殘量級。</w:t>
      </w:r>
    </w:p>
    <w:p w:rsidR="00D11D94" w:rsidRDefault="00D11D94">
      <w:pPr>
        <w:snapToGrid w:val="0"/>
        <w:spacing w:before="120" w:after="120"/>
        <w:ind w:leftChars="175" w:left="1537" w:hangingChars="399" w:hanging="1117"/>
        <w:jc w:val="both"/>
        <w:rPr>
          <w:rFonts w:eastAsia="標楷體"/>
          <w:sz w:val="28"/>
        </w:rPr>
      </w:pPr>
      <w:r>
        <w:rPr>
          <w:rFonts w:eastAsia="標楷體" w:hint="eastAsia"/>
          <w:sz w:val="28"/>
        </w:rPr>
        <w:t>（十一）標準品溶液配製：標準溶液可用高純度標準品配製或巿售可追溯濃度證明文件之溶液。</w:t>
      </w:r>
      <w:r>
        <w:rPr>
          <w:rFonts w:eastAsia="標楷體" w:hint="eastAsia"/>
          <w:sz w:val="28"/>
        </w:rPr>
        <w:t xml:space="preserve"> </w:t>
      </w:r>
    </w:p>
    <w:p w:rsidR="00D11D94" w:rsidRDefault="00D11D94">
      <w:pPr>
        <w:snapToGrid w:val="0"/>
        <w:spacing w:before="120" w:after="120"/>
        <w:ind w:leftChars="498" w:left="1413" w:hangingChars="78" w:hanging="218"/>
        <w:rPr>
          <w:rFonts w:eastAsia="標楷體" w:hint="eastAsia"/>
          <w:sz w:val="28"/>
        </w:rPr>
      </w:pPr>
      <w:r>
        <w:rPr>
          <w:rFonts w:eastAsia="標楷體" w:hint="eastAsia"/>
          <w:kern w:val="0"/>
          <w:sz w:val="28"/>
        </w:rPr>
        <w:t>1.</w:t>
      </w:r>
      <w:r>
        <w:rPr>
          <w:rFonts w:eastAsia="標楷體" w:hint="eastAsia"/>
          <w:kern w:val="0"/>
          <w:sz w:val="28"/>
        </w:rPr>
        <w:t>儲備標準溶液配製：秤取約</w:t>
      </w:r>
      <w:r>
        <w:rPr>
          <w:rFonts w:eastAsia="標楷體" w:hint="eastAsia"/>
          <w:kern w:val="0"/>
          <w:sz w:val="28"/>
        </w:rPr>
        <w:t>10 mg (</w:t>
      </w:r>
      <w:r>
        <w:rPr>
          <w:rFonts w:eastAsia="標楷體" w:hint="eastAsia"/>
          <w:kern w:val="0"/>
          <w:sz w:val="28"/>
        </w:rPr>
        <w:t>精確秤至</w:t>
      </w:r>
      <w:r>
        <w:rPr>
          <w:rFonts w:eastAsia="標楷體" w:hint="eastAsia"/>
          <w:kern w:val="0"/>
          <w:sz w:val="28"/>
        </w:rPr>
        <w:t xml:space="preserve">0.1 mg) </w:t>
      </w:r>
      <w:r>
        <w:rPr>
          <w:rFonts w:eastAsia="標楷體" w:hint="eastAsia"/>
          <w:kern w:val="0"/>
          <w:sz w:val="28"/>
        </w:rPr>
        <w:t>各農藥標準品，並分別以適當量的溶劑</w:t>
      </w:r>
      <w:r>
        <w:rPr>
          <w:rFonts w:eastAsia="標楷體" w:hint="eastAsia"/>
          <w:kern w:val="0"/>
          <w:sz w:val="28"/>
        </w:rPr>
        <w:t>(</w:t>
      </w:r>
      <w:r>
        <w:rPr>
          <w:rFonts w:eastAsia="標楷體" w:hint="eastAsia"/>
          <w:kern w:val="0"/>
          <w:sz w:val="28"/>
        </w:rPr>
        <w:t>如氰甲烷、甲醇、</w:t>
      </w:r>
      <w:r>
        <w:rPr>
          <w:rFonts w:eastAsia="標楷體" w:hint="eastAsia"/>
          <w:sz w:val="28"/>
        </w:rPr>
        <w:t>丙酮、試劑水及甲酸等</w:t>
      </w:r>
      <w:r>
        <w:rPr>
          <w:rFonts w:eastAsia="標楷體" w:hint="eastAsia"/>
          <w:sz w:val="28"/>
        </w:rPr>
        <w:t xml:space="preserve">) </w:t>
      </w:r>
      <w:r>
        <w:rPr>
          <w:rFonts w:eastAsia="標楷體" w:hint="eastAsia"/>
          <w:sz w:val="28"/>
        </w:rPr>
        <w:t>溶解並以甲醇定容至</w:t>
      </w:r>
      <w:r>
        <w:rPr>
          <w:rFonts w:eastAsia="標楷體" w:hint="eastAsia"/>
          <w:sz w:val="28"/>
        </w:rPr>
        <w:t>10 mL(</w:t>
      </w:r>
      <w:r>
        <w:rPr>
          <w:rFonts w:eastAsia="標楷體" w:hint="eastAsia"/>
          <w:sz w:val="28"/>
        </w:rPr>
        <w:t>可依個別化合物對溶劑溶解度而調整</w:t>
      </w:r>
      <w:r>
        <w:rPr>
          <w:rFonts w:eastAsia="標楷體" w:hint="eastAsia"/>
          <w:sz w:val="28"/>
        </w:rPr>
        <w:t>)</w:t>
      </w:r>
      <w:r>
        <w:rPr>
          <w:rFonts w:eastAsia="標楷體" w:hint="eastAsia"/>
          <w:sz w:val="28"/>
        </w:rPr>
        <w:t>；若該化合物的純度為</w:t>
      </w:r>
      <w:r>
        <w:rPr>
          <w:rFonts w:eastAsia="標楷體" w:hint="eastAsia"/>
          <w:sz w:val="28"/>
        </w:rPr>
        <w:t xml:space="preserve">96% </w:t>
      </w:r>
      <w:r>
        <w:rPr>
          <w:rFonts w:eastAsia="標楷體" w:hint="eastAsia"/>
          <w:sz w:val="28"/>
        </w:rPr>
        <w:t>或更高時，則所秤之重量，可直接計算儲備標準溶液之濃度，而不需考慮因標準品純度不足</w:t>
      </w:r>
      <w:r>
        <w:rPr>
          <w:rFonts w:eastAsia="標楷體" w:hint="eastAsia"/>
          <w:sz w:val="28"/>
        </w:rPr>
        <w:t xml:space="preserve">100% </w:t>
      </w:r>
      <w:r>
        <w:rPr>
          <w:rFonts w:eastAsia="標楷體" w:hint="eastAsia"/>
          <w:sz w:val="28"/>
        </w:rPr>
        <w:t>所造成之誤差。</w:t>
      </w:r>
    </w:p>
    <w:p w:rsidR="00D11D94" w:rsidRDefault="00D11D94">
      <w:pPr>
        <w:snapToGrid w:val="0"/>
        <w:spacing w:before="120" w:after="120"/>
        <w:ind w:leftChars="488" w:left="1412" w:hangingChars="86" w:hanging="241"/>
        <w:rPr>
          <w:rFonts w:eastAsia="標楷體" w:hint="eastAsia"/>
          <w:sz w:val="28"/>
        </w:rPr>
      </w:pPr>
      <w:r>
        <w:rPr>
          <w:rFonts w:eastAsia="標楷體" w:hint="eastAsia"/>
          <w:sz w:val="28"/>
        </w:rPr>
        <w:t>2.</w:t>
      </w:r>
      <w:r>
        <w:rPr>
          <w:rFonts w:eastAsia="標楷體" w:hint="eastAsia"/>
          <w:sz w:val="28"/>
        </w:rPr>
        <w:t>中間標準溶液配製：依據個別化合物的儀器感度，分別取</w:t>
      </w:r>
      <w:r>
        <w:rPr>
          <w:rFonts w:eastAsia="標楷體" w:hint="eastAsia"/>
          <w:kern w:val="0"/>
          <w:sz w:val="28"/>
        </w:rPr>
        <w:t>適量上述農藥標準品溶液，以甲醇定容至</w:t>
      </w:r>
      <w:r>
        <w:rPr>
          <w:rFonts w:eastAsia="標楷體" w:hint="eastAsia"/>
          <w:kern w:val="0"/>
          <w:sz w:val="28"/>
        </w:rPr>
        <w:t>10 mL</w:t>
      </w:r>
      <w:r>
        <w:rPr>
          <w:rFonts w:eastAsia="標楷體" w:hint="eastAsia"/>
          <w:sz w:val="28"/>
        </w:rPr>
        <w:t>。</w:t>
      </w:r>
    </w:p>
    <w:p w:rsidR="00D11D94" w:rsidRDefault="00D11D94">
      <w:pPr>
        <w:snapToGrid w:val="0"/>
        <w:spacing w:before="120" w:after="120"/>
        <w:ind w:leftChars="488" w:left="1412" w:hangingChars="86" w:hanging="241"/>
        <w:rPr>
          <w:rFonts w:eastAsia="標楷體" w:hint="eastAsia"/>
        </w:rPr>
      </w:pPr>
      <w:r>
        <w:rPr>
          <w:rFonts w:eastAsia="標楷體" w:hint="eastAsia"/>
          <w:sz w:val="28"/>
        </w:rPr>
        <w:t>3.</w:t>
      </w:r>
      <w:r>
        <w:rPr>
          <w:rFonts w:eastAsia="標楷體" w:hint="eastAsia"/>
          <w:sz w:val="28"/>
        </w:rPr>
        <w:t>若有適當內標準品，亦可添加使用。</w:t>
      </w:r>
    </w:p>
    <w:p w:rsidR="00D11D94" w:rsidRDefault="00D11D94">
      <w:pPr>
        <w:snapToGrid w:val="0"/>
        <w:spacing w:before="120" w:after="120"/>
        <w:rPr>
          <w:rFonts w:eastAsia="標楷體" w:hint="eastAsia"/>
          <w:sz w:val="28"/>
        </w:rPr>
      </w:pPr>
      <w:r>
        <w:rPr>
          <w:rFonts w:eastAsia="標楷體" w:hint="eastAsia"/>
          <w:sz w:val="28"/>
        </w:rPr>
        <w:t>六、採樣與保存</w:t>
      </w:r>
    </w:p>
    <w:p w:rsidR="00D11D94" w:rsidRDefault="00D11D94">
      <w:pPr>
        <w:snapToGrid w:val="0"/>
        <w:spacing w:before="120" w:after="120"/>
        <w:ind w:leftChars="193" w:left="1387" w:hangingChars="330" w:hanging="924"/>
        <w:rPr>
          <w:rFonts w:eastAsia="標楷體" w:hint="eastAsia"/>
          <w:sz w:val="28"/>
        </w:rPr>
      </w:pPr>
      <w:r>
        <w:rPr>
          <w:rFonts w:eastAsia="標楷體" w:hint="eastAsia"/>
          <w:sz w:val="28"/>
        </w:rPr>
        <w:t>（一）</w:t>
      </w:r>
      <w:r>
        <w:rPr>
          <w:rFonts w:eastAsia="標楷體" w:hint="eastAsia"/>
          <w:kern w:val="0"/>
          <w:sz w:val="28"/>
        </w:rPr>
        <w:t>採樣方法可參考本署公告之現行飲用水水質採樣方法</w:t>
      </w:r>
      <w:r>
        <w:rPr>
          <w:rFonts w:eastAsia="標楷體" w:hint="eastAsia"/>
          <w:kern w:val="0"/>
          <w:sz w:val="28"/>
        </w:rPr>
        <w:t>NIEA</w:t>
      </w:r>
      <w:r>
        <w:rPr>
          <w:rFonts w:eastAsia="標楷體" w:hint="eastAsia"/>
          <w:sz w:val="28"/>
        </w:rPr>
        <w:t xml:space="preserve"> </w:t>
      </w:r>
      <w:r>
        <w:rPr>
          <w:rFonts w:eastAsia="標楷體" w:hint="eastAsia"/>
          <w:kern w:val="0"/>
          <w:sz w:val="28"/>
        </w:rPr>
        <w:t>W101</w:t>
      </w:r>
      <w:r>
        <w:rPr>
          <w:rFonts w:eastAsia="標楷體" w:hint="eastAsia"/>
          <w:kern w:val="0"/>
          <w:sz w:val="28"/>
        </w:rPr>
        <w:t>、監測井地下水採樣方法</w:t>
      </w:r>
      <w:r>
        <w:rPr>
          <w:rFonts w:eastAsia="標楷體" w:hint="eastAsia"/>
          <w:kern w:val="0"/>
          <w:sz w:val="28"/>
        </w:rPr>
        <w:t>NIEA W103</w:t>
      </w:r>
      <w:r>
        <w:rPr>
          <w:rFonts w:eastAsia="標楷體" w:hint="eastAsia"/>
          <w:kern w:val="0"/>
          <w:sz w:val="28"/>
        </w:rPr>
        <w:t>、河川、湖泊及水庫水質採樣方法</w:t>
      </w:r>
      <w:r>
        <w:rPr>
          <w:rFonts w:eastAsia="標楷體" w:hint="eastAsia"/>
          <w:kern w:val="0"/>
          <w:sz w:val="28"/>
        </w:rPr>
        <w:t>NIEA W104</w:t>
      </w:r>
      <w:r>
        <w:rPr>
          <w:rFonts w:eastAsia="標楷體" w:hint="eastAsia"/>
          <w:kern w:val="0"/>
          <w:sz w:val="28"/>
        </w:rPr>
        <w:t>、事業放流水採樣方法</w:t>
      </w:r>
      <w:r>
        <w:rPr>
          <w:rFonts w:eastAsia="標楷體" w:hint="eastAsia"/>
          <w:kern w:val="0"/>
          <w:sz w:val="28"/>
        </w:rPr>
        <w:t>NIEA W109</w:t>
      </w:r>
      <w:r>
        <w:rPr>
          <w:rFonts w:eastAsia="標楷體" w:hint="eastAsia"/>
          <w:kern w:val="0"/>
          <w:sz w:val="28"/>
        </w:rPr>
        <w:t>等</w:t>
      </w:r>
      <w:r>
        <w:rPr>
          <w:rFonts w:ascii="標楷體" w:eastAsia="標楷體" w:hAnsi="標楷體" w:hint="eastAsia"/>
          <w:sz w:val="28"/>
        </w:rPr>
        <w:t>相關水質樣品採樣方法。</w:t>
      </w:r>
    </w:p>
    <w:p w:rsidR="00D11D94" w:rsidRDefault="00D11D94">
      <w:pPr>
        <w:snapToGrid w:val="0"/>
        <w:spacing w:before="120" w:after="120"/>
        <w:ind w:leftChars="173" w:left="1417" w:hangingChars="358" w:hanging="1002"/>
        <w:jc w:val="both"/>
        <w:rPr>
          <w:rFonts w:eastAsia="標楷體" w:hint="eastAsia"/>
          <w:kern w:val="0"/>
          <w:sz w:val="28"/>
        </w:rPr>
      </w:pPr>
      <w:r>
        <w:rPr>
          <w:rFonts w:eastAsia="標楷體" w:hint="eastAsia"/>
          <w:kern w:val="0"/>
          <w:sz w:val="28"/>
        </w:rPr>
        <w:t>（二）</w:t>
      </w:r>
      <w:r>
        <w:rPr>
          <w:rFonts w:eastAsia="標楷體" w:hint="eastAsia"/>
          <w:kern w:val="0"/>
          <w:sz w:val="28"/>
        </w:rPr>
        <w:t xml:space="preserve"> </w:t>
      </w:r>
      <w:r>
        <w:rPr>
          <w:rFonts w:eastAsia="標楷體" w:hint="eastAsia"/>
          <w:sz w:val="28"/>
        </w:rPr>
        <w:t>以棕色玻璃瓶採集</w:t>
      </w:r>
      <w:r>
        <w:rPr>
          <w:rFonts w:eastAsia="標楷體" w:hint="eastAsia"/>
          <w:kern w:val="0"/>
          <w:sz w:val="28"/>
        </w:rPr>
        <w:t>1</w:t>
      </w:r>
      <w:r>
        <w:rPr>
          <w:rFonts w:eastAsia="標楷體" w:hint="eastAsia"/>
          <w:kern w:val="0"/>
          <w:sz w:val="28"/>
        </w:rPr>
        <w:t>公升</w:t>
      </w:r>
      <w:r>
        <w:rPr>
          <w:rFonts w:eastAsia="標楷體"/>
          <w:kern w:val="0"/>
          <w:sz w:val="28"/>
        </w:rPr>
        <w:t>水樣後</w:t>
      </w:r>
      <w:r>
        <w:rPr>
          <w:rFonts w:eastAsia="標楷體" w:hint="eastAsia"/>
          <w:kern w:val="0"/>
          <w:sz w:val="28"/>
        </w:rPr>
        <w:t>，需加入</w:t>
      </w:r>
      <w:r>
        <w:rPr>
          <w:rFonts w:eastAsia="標楷體" w:hint="eastAsia"/>
          <w:kern w:val="0"/>
          <w:sz w:val="28"/>
        </w:rPr>
        <w:t>350 mg EDTA-2Na</w:t>
      </w:r>
      <w:r>
        <w:rPr>
          <w:rFonts w:eastAsia="標楷體" w:hint="eastAsia"/>
          <w:kern w:val="0"/>
          <w:sz w:val="28"/>
        </w:rPr>
        <w:t>，含餘氯水樣需加入</w:t>
      </w:r>
      <w:r>
        <w:rPr>
          <w:rFonts w:eastAsia="標楷體" w:hint="eastAsia"/>
          <w:kern w:val="0"/>
          <w:sz w:val="28"/>
        </w:rPr>
        <w:t xml:space="preserve">100 mg </w:t>
      </w:r>
      <w:r>
        <w:rPr>
          <w:rFonts w:eastAsia="標楷體" w:hint="eastAsia"/>
          <w:kern w:val="0"/>
          <w:sz w:val="28"/>
        </w:rPr>
        <w:t>抗壞血酸並保存於</w:t>
      </w:r>
      <w:r>
        <w:rPr>
          <w:rFonts w:eastAsia="標楷體" w:hint="eastAsia"/>
          <w:kern w:val="0"/>
          <w:sz w:val="28"/>
        </w:rPr>
        <w:t>4</w:t>
      </w:r>
      <w:r>
        <w:rPr>
          <w:rFonts w:eastAsia="標楷體" w:hint="eastAsia"/>
          <w:kern w:val="0"/>
          <w:sz w:val="28"/>
        </w:rPr>
        <w:t>±</w:t>
      </w:r>
      <w:r>
        <w:rPr>
          <w:rFonts w:eastAsia="標楷體" w:hint="eastAsia"/>
          <w:kern w:val="0"/>
          <w:sz w:val="28"/>
        </w:rPr>
        <w:t>2</w:t>
      </w:r>
      <w:r>
        <w:rPr>
          <w:rFonts w:eastAsia="標楷體" w:hint="eastAsia"/>
          <w:kern w:val="0"/>
          <w:sz w:val="28"/>
        </w:rPr>
        <w:t>℃下，於採樣後</w:t>
      </w:r>
      <w:r>
        <w:rPr>
          <w:rFonts w:eastAsia="標楷體" w:hint="eastAsia"/>
          <w:kern w:val="0"/>
          <w:sz w:val="28"/>
        </w:rPr>
        <w:t>7</w:t>
      </w:r>
      <w:r>
        <w:rPr>
          <w:rFonts w:eastAsia="標楷體" w:hint="eastAsia"/>
          <w:kern w:val="0"/>
          <w:sz w:val="28"/>
        </w:rPr>
        <w:t>天內完成萃取，並於</w:t>
      </w:r>
      <w:r>
        <w:rPr>
          <w:rFonts w:eastAsia="標楷體" w:hint="eastAsia"/>
          <w:kern w:val="0"/>
          <w:sz w:val="28"/>
        </w:rPr>
        <w:t>3</w:t>
      </w:r>
      <w:r>
        <w:rPr>
          <w:rFonts w:eastAsia="標楷體" w:hint="eastAsia"/>
          <w:kern w:val="0"/>
          <w:sz w:val="28"/>
        </w:rPr>
        <w:t>天內完成儀器分析。</w:t>
      </w:r>
    </w:p>
    <w:p w:rsidR="00D11D94" w:rsidRDefault="00D11D94">
      <w:pPr>
        <w:snapToGrid w:val="0"/>
        <w:spacing w:before="120" w:after="120"/>
        <w:rPr>
          <w:rFonts w:eastAsia="標楷體" w:hint="eastAsia"/>
          <w:sz w:val="28"/>
        </w:rPr>
      </w:pPr>
      <w:r>
        <w:rPr>
          <w:rFonts w:eastAsia="標楷體" w:hint="eastAsia"/>
          <w:sz w:val="28"/>
        </w:rPr>
        <w:t>七、步驟</w:t>
      </w:r>
    </w:p>
    <w:p w:rsidR="00D11D94" w:rsidRDefault="00D11D94">
      <w:pPr>
        <w:snapToGrid w:val="0"/>
        <w:spacing w:before="120" w:after="120"/>
        <w:ind w:left="1259" w:hanging="839"/>
        <w:jc w:val="both"/>
        <w:rPr>
          <w:rFonts w:eastAsia="標楷體" w:hint="eastAsia"/>
          <w:sz w:val="28"/>
        </w:rPr>
      </w:pPr>
      <w:r>
        <w:rPr>
          <w:rFonts w:eastAsia="標楷體" w:hint="eastAsia"/>
          <w:sz w:val="28"/>
        </w:rPr>
        <w:t>（一）檢量線製備（建議配製方式及濃度如下，使用者可依儀器的靈敏度及線性範圍作適當調整）</w:t>
      </w:r>
    </w:p>
    <w:p w:rsidR="00D11D94" w:rsidRDefault="00D11D94">
      <w:pPr>
        <w:snapToGrid w:val="0"/>
        <w:spacing w:before="120" w:after="120"/>
        <w:ind w:leftChars="518" w:left="1453" w:hangingChars="75" w:hanging="210"/>
        <w:rPr>
          <w:rFonts w:eastAsia="標楷體" w:hint="eastAsia"/>
          <w:sz w:val="28"/>
        </w:rPr>
      </w:pPr>
      <w:r>
        <w:rPr>
          <w:rFonts w:eastAsia="標楷體" w:hint="eastAsia"/>
          <w:sz w:val="28"/>
        </w:rPr>
        <w:t>1.</w:t>
      </w:r>
      <w:r>
        <w:rPr>
          <w:rFonts w:eastAsia="標楷體" w:hint="eastAsia"/>
          <w:sz w:val="28"/>
        </w:rPr>
        <w:t>檢量線製備：添加不同濃度之待測物標準品於試劑水中，經</w:t>
      </w:r>
      <w:r>
        <w:rPr>
          <w:rFonts w:eastAsia="標楷體" w:hint="eastAsia"/>
          <w:kern w:val="0"/>
          <w:sz w:val="28"/>
        </w:rPr>
        <w:t>前處理及濃縮定容後檢測，建議濃度範圍為</w:t>
      </w:r>
      <w:r>
        <w:rPr>
          <w:rFonts w:eastAsia="標楷體" w:hint="eastAsia"/>
          <w:kern w:val="0"/>
          <w:sz w:val="28"/>
        </w:rPr>
        <w:t xml:space="preserve"> 0.5</w:t>
      </w:r>
      <w:r>
        <w:rPr>
          <w:rFonts w:eastAsia="標楷體" w:hint="eastAsia"/>
          <w:kern w:val="0"/>
          <w:sz w:val="28"/>
        </w:rPr>
        <w:t>～</w:t>
      </w:r>
      <w:r>
        <w:rPr>
          <w:rFonts w:eastAsia="標楷體" w:hint="eastAsia"/>
          <w:kern w:val="0"/>
          <w:sz w:val="28"/>
        </w:rPr>
        <w:t>4000 µg/L</w:t>
      </w:r>
      <w:r>
        <w:rPr>
          <w:rFonts w:eastAsia="標楷體" w:hint="eastAsia"/>
          <w:kern w:val="0"/>
          <w:sz w:val="28"/>
        </w:rPr>
        <w:t>，依</w:t>
      </w:r>
      <w:r>
        <w:rPr>
          <w:rFonts w:eastAsia="標楷體" w:hint="eastAsia"/>
          <w:sz w:val="28"/>
        </w:rPr>
        <w:t>個別待測物感度適當調整之。</w:t>
      </w:r>
    </w:p>
    <w:p w:rsidR="00D11D94" w:rsidRDefault="00D11D94">
      <w:pPr>
        <w:snapToGrid w:val="0"/>
        <w:spacing w:before="120" w:after="120"/>
        <w:ind w:leftChars="519" w:left="1442" w:hangingChars="70" w:hanging="196"/>
        <w:rPr>
          <w:rFonts w:eastAsia="標楷體" w:hint="eastAsia"/>
          <w:sz w:val="28"/>
        </w:rPr>
      </w:pPr>
      <w:r>
        <w:rPr>
          <w:rFonts w:eastAsia="標楷體" w:hint="eastAsia"/>
          <w:kern w:val="0"/>
          <w:sz w:val="28"/>
        </w:rPr>
        <w:t>2.</w:t>
      </w:r>
      <w:r>
        <w:rPr>
          <w:rFonts w:eastAsia="標楷體" w:hint="eastAsia"/>
          <w:kern w:val="0"/>
          <w:sz w:val="28"/>
        </w:rPr>
        <w:t>分析至少</w:t>
      </w:r>
      <w:r>
        <w:rPr>
          <w:rFonts w:eastAsia="標楷體" w:hint="eastAsia"/>
          <w:kern w:val="0"/>
          <w:sz w:val="28"/>
        </w:rPr>
        <w:t>5</w:t>
      </w:r>
      <w:r>
        <w:rPr>
          <w:rFonts w:eastAsia="標楷體" w:hint="eastAsia"/>
          <w:kern w:val="0"/>
          <w:sz w:val="28"/>
        </w:rPr>
        <w:t>個不同濃度，最低一點濃度應與方法定量極限</w:t>
      </w:r>
      <w:r>
        <w:rPr>
          <w:rFonts w:eastAsia="標楷體" w:hint="eastAsia"/>
          <w:sz w:val="28"/>
        </w:rPr>
        <w:t>之濃度相當。</w:t>
      </w:r>
    </w:p>
    <w:p w:rsidR="00D11D94" w:rsidRDefault="00D11D94">
      <w:pPr>
        <w:snapToGrid w:val="0"/>
        <w:spacing w:before="120" w:after="120"/>
        <w:ind w:leftChars="517" w:left="1496" w:hangingChars="91" w:hanging="255"/>
        <w:jc w:val="both"/>
        <w:rPr>
          <w:rFonts w:eastAsia="標楷體" w:hint="eastAsia"/>
          <w:kern w:val="0"/>
          <w:sz w:val="28"/>
        </w:rPr>
      </w:pPr>
      <w:r>
        <w:rPr>
          <w:rFonts w:eastAsia="標楷體" w:hint="eastAsia"/>
          <w:kern w:val="0"/>
          <w:sz w:val="28"/>
        </w:rPr>
        <w:t>3.</w:t>
      </w:r>
      <w:r>
        <w:rPr>
          <w:rFonts w:eastAsia="標楷體" w:hint="eastAsia"/>
          <w:kern w:val="0"/>
          <w:sz w:val="28"/>
        </w:rPr>
        <w:t>檢量線的製備係採用線性迴歸法</w:t>
      </w:r>
      <w:r>
        <w:rPr>
          <w:rFonts w:eastAsia="標楷體" w:hint="eastAsia"/>
          <w:kern w:val="0"/>
          <w:sz w:val="28"/>
        </w:rPr>
        <w:t>(linear</w:t>
      </w:r>
      <w:r>
        <w:rPr>
          <w:rFonts w:eastAsia="標楷體" w:hint="eastAsia"/>
          <w:sz w:val="28"/>
        </w:rPr>
        <w:t xml:space="preserve"> </w:t>
      </w:r>
      <w:r>
        <w:rPr>
          <w:rFonts w:eastAsia="標楷體" w:hint="eastAsia"/>
          <w:kern w:val="0"/>
          <w:sz w:val="28"/>
        </w:rPr>
        <w:t>regression)</w:t>
      </w:r>
      <w:r>
        <w:rPr>
          <w:rFonts w:eastAsia="標楷體" w:hint="eastAsia"/>
          <w:kern w:val="0"/>
          <w:sz w:val="28"/>
        </w:rPr>
        <w:t>，根據內、外標以線性迴歸法製作檢量線，以對樣品中待測物進行檢量，其線性相關係數</w:t>
      </w:r>
      <w:r>
        <w:rPr>
          <w:rFonts w:eastAsia="標楷體" w:hint="eastAsia"/>
          <w:kern w:val="0"/>
          <w:sz w:val="28"/>
        </w:rPr>
        <w:t>(correlation</w:t>
      </w:r>
      <w:r>
        <w:rPr>
          <w:rFonts w:eastAsia="標楷體" w:hint="eastAsia"/>
          <w:sz w:val="28"/>
        </w:rPr>
        <w:t xml:space="preserve"> </w:t>
      </w:r>
      <w:r>
        <w:rPr>
          <w:rFonts w:eastAsia="標楷體" w:hint="eastAsia"/>
          <w:kern w:val="0"/>
          <w:sz w:val="28"/>
        </w:rPr>
        <w:t>coefficient, r)</w:t>
      </w:r>
      <w:r>
        <w:rPr>
          <w:rFonts w:eastAsia="標楷體" w:hint="eastAsia"/>
          <w:kern w:val="0"/>
          <w:sz w:val="28"/>
        </w:rPr>
        <w:t>，經</w:t>
      </w:r>
      <w:r>
        <w:rPr>
          <w:rFonts w:eastAsia="標楷體" w:hint="eastAsia"/>
          <w:kern w:val="0"/>
          <w:sz w:val="28"/>
        </w:rPr>
        <w:t>1/x</w:t>
      </w:r>
      <w:r>
        <w:rPr>
          <w:rFonts w:eastAsia="標楷體" w:hint="eastAsia"/>
          <w:kern w:val="0"/>
          <w:sz w:val="28"/>
        </w:rPr>
        <w:t>加權後必須大於或等於</w:t>
      </w:r>
      <w:r>
        <w:rPr>
          <w:rFonts w:eastAsia="標楷體" w:hint="eastAsia"/>
          <w:kern w:val="0"/>
          <w:sz w:val="28"/>
        </w:rPr>
        <w:t>0.99</w:t>
      </w:r>
      <w:r>
        <w:rPr>
          <w:rFonts w:eastAsia="標楷體" w:hint="eastAsia"/>
          <w:kern w:val="0"/>
          <w:sz w:val="28"/>
        </w:rPr>
        <w:t>。若待測物感度高，致檢量線未能呈線性，亦可使用二次迴歸。</w:t>
      </w:r>
    </w:p>
    <w:p w:rsidR="00D11D94" w:rsidRDefault="00D11D94">
      <w:pPr>
        <w:snapToGrid w:val="0"/>
        <w:spacing w:before="120" w:after="120"/>
        <w:ind w:leftChars="518" w:left="1436" w:hangingChars="69" w:hanging="193"/>
        <w:rPr>
          <w:rFonts w:eastAsia="標楷體" w:hint="eastAsia"/>
          <w:sz w:val="28"/>
        </w:rPr>
      </w:pPr>
      <w:r>
        <w:rPr>
          <w:rFonts w:eastAsia="標楷體" w:hint="eastAsia"/>
          <w:sz w:val="28"/>
        </w:rPr>
        <w:t>4.</w:t>
      </w:r>
      <w:r>
        <w:rPr>
          <w:rFonts w:eastAsia="標楷體" w:hint="eastAsia"/>
          <w:sz w:val="28"/>
        </w:rPr>
        <w:t>使用內標亦可以平均感應因子檢量，即針對用以製作檢量線的各點濃度以其待測物及內標之層析峰面積或高度對濃度計算個別之感應因子</w:t>
      </w:r>
      <w:r>
        <w:rPr>
          <w:rFonts w:eastAsia="標楷體" w:hint="eastAsia"/>
          <w:sz w:val="28"/>
        </w:rPr>
        <w:t>(</w:t>
      </w:r>
      <w:r>
        <w:rPr>
          <w:rFonts w:eastAsia="標楷體" w:hint="eastAsia"/>
          <w:sz w:val="28"/>
        </w:rPr>
        <w:t>見下式</w:t>
      </w:r>
      <w:r>
        <w:rPr>
          <w:rFonts w:eastAsia="標楷體" w:hint="eastAsia"/>
          <w:sz w:val="28"/>
        </w:rPr>
        <w:t>)</w:t>
      </w:r>
      <w:r>
        <w:rPr>
          <w:rFonts w:eastAsia="標楷體" w:hint="eastAsia"/>
          <w:sz w:val="28"/>
        </w:rPr>
        <w:t>，再求得平均感應因子</w:t>
      </w:r>
      <w:r>
        <w:rPr>
          <w:rFonts w:eastAsia="標楷體" w:hint="eastAsia"/>
          <w:kern w:val="0"/>
          <w:sz w:val="28"/>
        </w:rPr>
        <w:t>與相對標準偏差</w:t>
      </w:r>
      <w:r>
        <w:rPr>
          <w:rFonts w:eastAsia="標楷體" w:hint="eastAsia"/>
          <w:kern w:val="0"/>
          <w:sz w:val="28"/>
        </w:rPr>
        <w:t>(RSD)</w:t>
      </w:r>
      <w:r>
        <w:rPr>
          <w:rFonts w:eastAsia="標楷體" w:hint="eastAsia"/>
          <w:kern w:val="0"/>
          <w:sz w:val="28"/>
        </w:rPr>
        <w:t>；若</w:t>
      </w:r>
      <w:r>
        <w:rPr>
          <w:rFonts w:eastAsia="標楷體" w:hint="eastAsia"/>
          <w:kern w:val="0"/>
          <w:sz w:val="28"/>
        </w:rPr>
        <w:t>RSD</w:t>
      </w:r>
      <w:r>
        <w:rPr>
          <w:rFonts w:eastAsia="標楷體" w:hint="eastAsia"/>
          <w:kern w:val="0"/>
          <w:sz w:val="28"/>
        </w:rPr>
        <w:t>小於</w:t>
      </w:r>
      <w:r>
        <w:rPr>
          <w:rFonts w:eastAsia="標楷體" w:hint="eastAsia"/>
          <w:kern w:val="0"/>
          <w:sz w:val="28"/>
        </w:rPr>
        <w:t>25%</w:t>
      </w:r>
      <w:r>
        <w:rPr>
          <w:rFonts w:eastAsia="標楷體" w:hint="eastAsia"/>
          <w:kern w:val="0"/>
          <w:sz w:val="28"/>
        </w:rPr>
        <w:t>，則可以平均感</w:t>
      </w:r>
      <w:r>
        <w:rPr>
          <w:rFonts w:eastAsia="標楷體" w:hint="eastAsia"/>
          <w:sz w:val="28"/>
        </w:rPr>
        <w:t>應因子作定量分析。若大於</w:t>
      </w:r>
      <w:r>
        <w:rPr>
          <w:rFonts w:eastAsia="標楷體" w:hint="eastAsia"/>
          <w:sz w:val="28"/>
        </w:rPr>
        <w:t>25%</w:t>
      </w:r>
      <w:r>
        <w:rPr>
          <w:rFonts w:eastAsia="標楷體" w:hint="eastAsia"/>
          <w:sz w:val="28"/>
        </w:rPr>
        <w:t>，則以線性迴歸法定量。</w:t>
      </w:r>
      <w:r>
        <w:rPr>
          <w:rFonts w:eastAsia="標楷體" w:hint="eastAsia"/>
          <w:sz w:val="28"/>
        </w:rPr>
        <w:t xml:space="preserve"> </w:t>
      </w:r>
    </w:p>
    <w:p w:rsidR="00D11D94" w:rsidRDefault="00D11D94">
      <w:pPr>
        <w:snapToGrid w:val="0"/>
        <w:spacing w:before="120" w:after="120"/>
        <w:ind w:leftChars="519" w:left="1386" w:hangingChars="70" w:hanging="140"/>
        <w:rPr>
          <w:rFonts w:eastAsia="標楷體" w:hint="eastAsia"/>
          <w:i/>
          <w:color w:val="FF0000"/>
          <w:sz w:val="28"/>
        </w:rPr>
      </w:pPr>
      <w:r>
        <w:rPr>
          <w:rFonts w:eastAsia="標楷體"/>
          <w:noProof/>
          <w:color w:val="FF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5" type="#_x0000_t75" style="position:absolute;left:0;text-align:left;margin-left:204pt;margin-top:20.45pt;width:93pt;height:43.65pt;z-index:251653120" fillcolor="window">
            <v:imagedata r:id="rId9" o:title=""/>
            <w10:wrap type="square"/>
          </v:shape>
          <o:OLEObject Type="Embed" ProgID="Equation.3" ShapeID="_x0000_s1215" DrawAspect="Content" ObjectID="_1483511669" r:id="rId10"/>
        </w:pict>
      </w:r>
      <w:r>
        <w:rPr>
          <w:rFonts w:eastAsia="標楷體" w:hint="eastAsia"/>
          <w:i/>
          <w:color w:val="FF0000"/>
          <w:sz w:val="28"/>
        </w:rPr>
        <w:t xml:space="preserve">                        </w:t>
      </w:r>
    </w:p>
    <w:p w:rsidR="00D11D94" w:rsidRDefault="00D11D94">
      <w:pPr>
        <w:snapToGrid w:val="0"/>
        <w:spacing w:before="120" w:after="120"/>
        <w:ind w:leftChars="519" w:left="1442" w:hangingChars="70" w:hanging="196"/>
        <w:rPr>
          <w:rFonts w:eastAsia="標楷體" w:hint="eastAsia"/>
          <w:i/>
          <w:color w:val="FF0000"/>
          <w:sz w:val="28"/>
        </w:rPr>
      </w:pPr>
    </w:p>
    <w:p w:rsidR="00D11D94" w:rsidRDefault="00D11D94">
      <w:pPr>
        <w:snapToGrid w:val="0"/>
        <w:spacing w:before="120" w:after="120"/>
        <w:ind w:leftChars="519" w:left="1386" w:hangingChars="70" w:hanging="140"/>
        <w:rPr>
          <w:rFonts w:eastAsia="標楷體" w:hint="eastAsia"/>
          <w:i/>
          <w:color w:val="FF0000"/>
          <w:sz w:val="28"/>
        </w:rPr>
      </w:pPr>
      <w:r>
        <w:rPr>
          <w:rFonts w:eastAsia="標楷體"/>
          <w:noProof/>
          <w:color w:val="FF0000"/>
          <w:sz w:val="20"/>
        </w:rPr>
        <w:pict>
          <v:shape id="_x0000_s1227" type="#_x0000_t75" style="position:absolute;left:0;text-align:left;margin-left:210pt;margin-top:22.85pt;width:99.7pt;height:61.05pt;z-index:251655168">
            <v:imagedata r:id="rId11" o:title=""/>
          </v:shape>
          <o:OLEObject Type="Embed" ProgID="Equation.3" ShapeID="_x0000_s1227" DrawAspect="Content" ObjectID="_1483511670" r:id="rId12"/>
        </w:pict>
      </w:r>
    </w:p>
    <w:p w:rsidR="00D11D94" w:rsidRDefault="00D11D94">
      <w:pPr>
        <w:snapToGrid w:val="0"/>
        <w:spacing w:before="120" w:after="120"/>
        <w:ind w:leftChars="519" w:left="1442" w:hangingChars="70" w:hanging="196"/>
        <w:rPr>
          <w:rFonts w:eastAsia="標楷體" w:hint="eastAsia"/>
          <w:i/>
          <w:color w:val="FF0000"/>
          <w:sz w:val="28"/>
        </w:rPr>
      </w:pPr>
    </w:p>
    <w:p w:rsidR="00D11D94" w:rsidRDefault="00D11D94">
      <w:pPr>
        <w:snapToGrid w:val="0"/>
        <w:spacing w:before="120" w:after="120"/>
        <w:ind w:leftChars="519" w:left="1442" w:hangingChars="70" w:hanging="196"/>
        <w:rPr>
          <w:rFonts w:eastAsia="標楷體" w:hint="eastAsia"/>
          <w:i/>
          <w:color w:val="FF0000"/>
          <w:sz w:val="28"/>
        </w:rPr>
      </w:pPr>
    </w:p>
    <w:p w:rsidR="003358DD" w:rsidRDefault="003358DD" w:rsidP="0069127A">
      <w:pPr>
        <w:widowControl/>
        <w:snapToGrid w:val="0"/>
        <w:spacing w:before="120" w:after="120" w:line="240" w:lineRule="exact"/>
        <w:jc w:val="both"/>
        <w:rPr>
          <w:rFonts w:eastAsia="標楷體" w:hint="eastAsia"/>
          <w:i/>
          <w:color w:val="FF0000"/>
          <w:sz w:val="28"/>
        </w:rPr>
      </w:pPr>
    </w:p>
    <w:p w:rsidR="003358DD" w:rsidRDefault="003358DD" w:rsidP="0069127A">
      <w:pPr>
        <w:widowControl/>
        <w:snapToGrid w:val="0"/>
        <w:spacing w:before="120" w:after="120" w:line="240" w:lineRule="exact"/>
        <w:jc w:val="both"/>
        <w:rPr>
          <w:rFonts w:eastAsia="標楷體"/>
          <w:i/>
          <w:color w:val="FF0000"/>
          <w:sz w:val="28"/>
        </w:rPr>
      </w:pPr>
    </w:p>
    <w:p w:rsidR="003358DD" w:rsidRDefault="003358DD" w:rsidP="0069127A">
      <w:pPr>
        <w:widowControl/>
        <w:snapToGrid w:val="0"/>
        <w:spacing w:before="120" w:after="120" w:line="240" w:lineRule="exact"/>
        <w:jc w:val="both"/>
        <w:rPr>
          <w:rFonts w:eastAsia="標楷體"/>
          <w:i/>
          <w:color w:val="FF0000"/>
          <w:sz w:val="28"/>
        </w:rPr>
      </w:pPr>
    </w:p>
    <w:p w:rsidR="00D11D94" w:rsidRDefault="00D11D94" w:rsidP="0069127A">
      <w:pPr>
        <w:widowControl/>
        <w:snapToGrid w:val="0"/>
        <w:spacing w:before="120" w:after="120" w:line="240" w:lineRule="exact"/>
        <w:jc w:val="both"/>
        <w:rPr>
          <w:rFonts w:eastAsia="標楷體" w:hint="eastAsia"/>
          <w:i/>
          <w:color w:val="FF0000"/>
          <w:sz w:val="28"/>
        </w:rPr>
      </w:pPr>
      <w:r>
        <w:rPr>
          <w:rFonts w:eastAsia="標楷體"/>
          <w:i/>
          <w:noProof/>
          <w:color w:val="FF0000"/>
          <w:sz w:val="20"/>
        </w:rPr>
        <w:pict>
          <v:shape id="_x0000_s1216" type="#_x0000_t75" style="position:absolute;left:0;text-align:left;margin-left:210pt;margin-top:23.2pt;width:110.9pt;height:34.35pt;z-index:251654144" fillcolor="window">
            <v:imagedata r:id="rId13" o:title=""/>
            <w10:wrap type="square"/>
          </v:shape>
          <o:OLEObject Type="Embed" ProgID="Equation.3" ShapeID="_x0000_s1216" DrawAspect="Content" ObjectID="_1483511671" r:id="rId14"/>
        </w:pict>
      </w:r>
    </w:p>
    <w:p w:rsidR="00606084" w:rsidRDefault="00606084" w:rsidP="0069127A">
      <w:pPr>
        <w:widowControl/>
        <w:adjustRightInd w:val="0"/>
        <w:snapToGrid w:val="0"/>
        <w:spacing w:before="120" w:after="120" w:line="240" w:lineRule="exact"/>
        <w:jc w:val="both"/>
        <w:rPr>
          <w:rFonts w:eastAsia="標楷體" w:hint="eastAsia"/>
          <w:i/>
          <w:sz w:val="28"/>
        </w:rPr>
      </w:pPr>
    </w:p>
    <w:p w:rsidR="003358DD" w:rsidRDefault="003358DD">
      <w:pPr>
        <w:widowControl/>
        <w:adjustRightInd w:val="0"/>
        <w:snapToGrid w:val="0"/>
        <w:spacing w:before="120" w:after="120" w:line="240" w:lineRule="exact"/>
        <w:ind w:firstLineChars="840" w:firstLine="2352"/>
        <w:jc w:val="both"/>
        <w:rPr>
          <w:rFonts w:eastAsia="標楷體"/>
          <w:i/>
          <w:sz w:val="28"/>
        </w:rPr>
      </w:pPr>
    </w:p>
    <w:p w:rsidR="00D11D94" w:rsidRDefault="00D11D94">
      <w:pPr>
        <w:widowControl/>
        <w:adjustRightInd w:val="0"/>
        <w:snapToGrid w:val="0"/>
        <w:spacing w:before="120" w:after="120" w:line="240" w:lineRule="exact"/>
        <w:ind w:firstLineChars="840" w:firstLine="2352"/>
        <w:jc w:val="both"/>
        <w:rPr>
          <w:rFonts w:eastAsia="標楷體"/>
          <w:sz w:val="28"/>
        </w:rPr>
      </w:pPr>
      <w:r>
        <w:rPr>
          <w:rFonts w:eastAsia="標楷體"/>
          <w:i/>
          <w:sz w:val="28"/>
        </w:rPr>
        <w:t>A</w:t>
      </w:r>
      <w:r>
        <w:rPr>
          <w:rFonts w:eastAsia="標楷體"/>
          <w:i/>
          <w:sz w:val="28"/>
          <w:vertAlign w:val="subscript"/>
        </w:rPr>
        <w:t>s</w:t>
      </w:r>
      <w:r>
        <w:rPr>
          <w:rFonts w:eastAsia="標楷體" w:hint="eastAsia"/>
          <w:i/>
          <w:sz w:val="28"/>
          <w:vertAlign w:val="subscript"/>
        </w:rPr>
        <w:t xml:space="preserve"> </w:t>
      </w:r>
      <w:r>
        <w:rPr>
          <w:rFonts w:eastAsia="標楷體" w:hint="eastAsia"/>
          <w:sz w:val="28"/>
        </w:rPr>
        <w:t>=</w:t>
      </w:r>
      <w:r>
        <w:rPr>
          <w:rFonts w:eastAsia="標楷體" w:hint="eastAsia"/>
          <w:sz w:val="28"/>
        </w:rPr>
        <w:t>待測物特性離子之感應訊號</w:t>
      </w:r>
    </w:p>
    <w:p w:rsidR="00D11D94" w:rsidRDefault="00D11D94">
      <w:pPr>
        <w:widowControl/>
        <w:adjustRightInd w:val="0"/>
        <w:snapToGrid w:val="0"/>
        <w:spacing w:before="120" w:after="120" w:line="240" w:lineRule="exact"/>
        <w:ind w:firstLine="2310"/>
        <w:jc w:val="both"/>
        <w:rPr>
          <w:rFonts w:eastAsia="標楷體"/>
          <w:sz w:val="28"/>
        </w:rPr>
      </w:pPr>
      <w:r>
        <w:rPr>
          <w:rFonts w:eastAsia="標楷體"/>
          <w:i/>
          <w:sz w:val="28"/>
        </w:rPr>
        <w:t>A</w:t>
      </w:r>
      <w:r>
        <w:rPr>
          <w:rFonts w:eastAsia="標楷體"/>
          <w:i/>
          <w:sz w:val="28"/>
          <w:vertAlign w:val="subscript"/>
        </w:rPr>
        <w:t>is</w:t>
      </w:r>
      <w:r>
        <w:rPr>
          <w:rFonts w:eastAsia="標楷體" w:hint="eastAsia"/>
          <w:i/>
          <w:sz w:val="28"/>
          <w:vertAlign w:val="subscript"/>
        </w:rPr>
        <w:t xml:space="preserve"> </w:t>
      </w:r>
      <w:r>
        <w:rPr>
          <w:rFonts w:eastAsia="標楷體" w:hint="eastAsia"/>
          <w:sz w:val="28"/>
        </w:rPr>
        <w:t>=</w:t>
      </w:r>
      <w:r>
        <w:rPr>
          <w:rFonts w:eastAsia="標楷體" w:hint="eastAsia"/>
          <w:sz w:val="28"/>
        </w:rPr>
        <w:t>內標準品特性離子之感應訊號</w:t>
      </w:r>
    </w:p>
    <w:p w:rsidR="00D11D94" w:rsidRDefault="00D11D94">
      <w:pPr>
        <w:widowControl/>
        <w:adjustRightInd w:val="0"/>
        <w:snapToGrid w:val="0"/>
        <w:spacing w:before="120" w:after="120" w:line="240" w:lineRule="exact"/>
        <w:ind w:firstLine="2310"/>
        <w:jc w:val="both"/>
        <w:rPr>
          <w:rFonts w:eastAsia="標楷體"/>
          <w:sz w:val="28"/>
        </w:rPr>
      </w:pPr>
      <w:r>
        <w:rPr>
          <w:rFonts w:eastAsia="標楷體"/>
          <w:i/>
          <w:sz w:val="28"/>
        </w:rPr>
        <w:t>C</w:t>
      </w:r>
      <w:r>
        <w:rPr>
          <w:rFonts w:eastAsia="標楷體"/>
          <w:i/>
          <w:sz w:val="28"/>
          <w:vertAlign w:val="subscript"/>
        </w:rPr>
        <w:t>s</w:t>
      </w:r>
      <w:r>
        <w:rPr>
          <w:rFonts w:eastAsia="標楷體" w:hint="eastAsia"/>
          <w:i/>
          <w:sz w:val="28"/>
          <w:vertAlign w:val="subscript"/>
        </w:rPr>
        <w:t xml:space="preserve"> </w:t>
      </w:r>
      <w:r>
        <w:rPr>
          <w:rFonts w:eastAsia="標楷體" w:hint="eastAsia"/>
          <w:sz w:val="28"/>
        </w:rPr>
        <w:t>=</w:t>
      </w:r>
      <w:r>
        <w:rPr>
          <w:rFonts w:eastAsia="標楷體" w:hint="eastAsia"/>
          <w:sz w:val="28"/>
        </w:rPr>
        <w:t>待測物之濃度（</w:t>
      </w:r>
      <w:r>
        <w:rPr>
          <w:rFonts w:eastAsia="標楷體" w:hint="eastAsia"/>
          <w:sz w:val="28"/>
        </w:rPr>
        <w:t>µ</w:t>
      </w:r>
      <w:r>
        <w:rPr>
          <w:rFonts w:eastAsia="標楷體"/>
          <w:sz w:val="28"/>
        </w:rPr>
        <w:t>g/L</w:t>
      </w:r>
      <w:r>
        <w:rPr>
          <w:rFonts w:eastAsia="標楷體" w:hint="eastAsia"/>
          <w:sz w:val="28"/>
        </w:rPr>
        <w:t>）</w:t>
      </w:r>
    </w:p>
    <w:p w:rsidR="00D11D94" w:rsidRDefault="00D11D94">
      <w:pPr>
        <w:widowControl/>
        <w:adjustRightInd w:val="0"/>
        <w:snapToGrid w:val="0"/>
        <w:spacing w:before="120" w:after="120" w:line="240" w:lineRule="exact"/>
        <w:ind w:firstLine="2268"/>
        <w:jc w:val="both"/>
        <w:rPr>
          <w:rFonts w:eastAsia="標楷體" w:hint="eastAsia"/>
          <w:i/>
          <w:color w:val="FF0000"/>
          <w:sz w:val="28"/>
        </w:rPr>
      </w:pPr>
      <w:r>
        <w:rPr>
          <w:rFonts w:eastAsia="標楷體"/>
          <w:i/>
          <w:sz w:val="28"/>
        </w:rPr>
        <w:t>C</w:t>
      </w:r>
      <w:r>
        <w:rPr>
          <w:rFonts w:eastAsia="標楷體"/>
          <w:i/>
          <w:sz w:val="28"/>
          <w:vertAlign w:val="subscript"/>
        </w:rPr>
        <w:t>is</w:t>
      </w:r>
      <w:r>
        <w:rPr>
          <w:rFonts w:eastAsia="標楷體" w:hint="eastAsia"/>
          <w:i/>
          <w:sz w:val="28"/>
          <w:vertAlign w:val="subscript"/>
        </w:rPr>
        <w:t xml:space="preserve"> </w:t>
      </w:r>
      <w:r>
        <w:rPr>
          <w:rFonts w:eastAsia="標楷體" w:hint="eastAsia"/>
          <w:sz w:val="28"/>
        </w:rPr>
        <w:t>=</w:t>
      </w:r>
      <w:r>
        <w:rPr>
          <w:rFonts w:eastAsia="標楷體" w:hint="eastAsia"/>
          <w:sz w:val="28"/>
        </w:rPr>
        <w:t>內標準品之濃度（</w:t>
      </w:r>
      <w:r>
        <w:rPr>
          <w:rFonts w:eastAsia="標楷體" w:hint="eastAsia"/>
          <w:sz w:val="28"/>
        </w:rPr>
        <w:t>µ</w:t>
      </w:r>
      <w:r>
        <w:rPr>
          <w:rFonts w:eastAsia="標楷體"/>
          <w:sz w:val="28"/>
        </w:rPr>
        <w:t>g/L</w:t>
      </w:r>
      <w:r>
        <w:rPr>
          <w:rFonts w:eastAsia="標楷體" w:hint="eastAsia"/>
          <w:sz w:val="28"/>
        </w:rPr>
        <w:t>）</w:t>
      </w:r>
    </w:p>
    <w:p w:rsidR="00D11D94" w:rsidRDefault="00D11D94">
      <w:pPr>
        <w:adjustRightInd w:val="0"/>
        <w:snapToGrid w:val="0"/>
        <w:spacing w:before="120" w:after="120" w:line="240" w:lineRule="exact"/>
        <w:ind w:firstLineChars="810" w:firstLine="2268"/>
        <w:rPr>
          <w:rFonts w:eastAsia="標楷體" w:hint="eastAsia"/>
          <w:sz w:val="28"/>
        </w:rPr>
      </w:pPr>
      <w:r>
        <w:rPr>
          <w:rFonts w:eastAsia="標楷體"/>
          <w:i/>
          <w:sz w:val="28"/>
        </w:rPr>
        <w:t>RF</w:t>
      </w:r>
      <w:r>
        <w:rPr>
          <w:rFonts w:eastAsia="標楷體"/>
          <w:i/>
          <w:position w:val="-6"/>
          <w:sz w:val="36"/>
          <w:vertAlign w:val="subscript"/>
        </w:rPr>
        <w:t>i</w:t>
      </w:r>
      <w:r>
        <w:rPr>
          <w:rFonts w:eastAsia="標楷體" w:hint="eastAsia"/>
          <w:i/>
          <w:position w:val="-6"/>
          <w:sz w:val="36"/>
          <w:vertAlign w:val="subscript"/>
        </w:rPr>
        <w:t xml:space="preserve"> </w:t>
      </w:r>
      <w:r>
        <w:rPr>
          <w:rFonts w:eastAsia="標楷體" w:hint="eastAsia"/>
          <w:sz w:val="28"/>
        </w:rPr>
        <w:t>=</w:t>
      </w:r>
      <w:r>
        <w:rPr>
          <w:rFonts w:eastAsia="標楷體" w:hint="eastAsia"/>
          <w:sz w:val="28"/>
        </w:rPr>
        <w:t>每一點檢量線標準溶液中，待測物的感應因子</w:t>
      </w:r>
    </w:p>
    <w:p w:rsidR="00D11D94" w:rsidRDefault="00D11D94">
      <w:pPr>
        <w:adjustRightInd w:val="0"/>
        <w:snapToGrid w:val="0"/>
        <w:spacing w:before="120" w:after="120"/>
        <w:ind w:firstLineChars="800" w:firstLine="2240"/>
        <w:rPr>
          <w:rFonts w:eastAsia="標楷體" w:hint="eastAsia"/>
          <w:sz w:val="28"/>
        </w:rPr>
      </w:pPr>
      <w:r>
        <w:rPr>
          <w:rFonts w:eastAsia="標楷體" w:hint="eastAsia"/>
          <w:i/>
          <w:noProof/>
          <w:sz w:val="28"/>
        </w:rPr>
        <w:t xml:space="preserve">SD </w:t>
      </w:r>
      <w:r>
        <w:rPr>
          <w:rFonts w:eastAsia="標楷體" w:hint="eastAsia"/>
          <w:noProof/>
          <w:sz w:val="28"/>
        </w:rPr>
        <w:t>=</w:t>
      </w:r>
      <w:r>
        <w:rPr>
          <w:rFonts w:eastAsia="標楷體" w:hint="eastAsia"/>
          <w:noProof/>
          <w:sz w:val="28"/>
        </w:rPr>
        <w:t>檢量線標準溶液待測物感應因子的標準偏差</w:t>
      </w:r>
    </w:p>
    <w:p w:rsidR="00D11D94" w:rsidRDefault="005E16D6">
      <w:pPr>
        <w:adjustRightInd w:val="0"/>
        <w:snapToGrid w:val="0"/>
        <w:spacing w:before="120" w:after="120"/>
        <w:ind w:leftChars="885" w:left="2784" w:hangingChars="330" w:hanging="660"/>
        <w:rPr>
          <w:rFonts w:eastAsia="標楷體" w:hint="eastAsia"/>
          <w:sz w:val="28"/>
        </w:rPr>
      </w:pPr>
      <w:r>
        <w:rPr>
          <w:rFonts w:eastAsia="標楷體"/>
          <w:i/>
          <w:noProof/>
          <w:sz w:val="20"/>
        </w:rPr>
        <mc:AlternateContent>
          <mc:Choice Requires="wps">
            <w:drawing>
              <wp:anchor distT="0" distB="0" distL="114300" distR="114300" simplePos="0" relativeHeight="251658240" behindDoc="0" locked="0" layoutInCell="1" allowOverlap="1">
                <wp:simplePos x="0" y="0"/>
                <wp:positionH relativeFrom="column">
                  <wp:posOffset>1447800</wp:posOffset>
                </wp:positionH>
                <wp:positionV relativeFrom="paragraph">
                  <wp:posOffset>97790</wp:posOffset>
                </wp:positionV>
                <wp:extent cx="228600" cy="0"/>
                <wp:effectExtent l="0" t="0" r="0" b="0"/>
                <wp:wrapNone/>
                <wp:docPr id="2"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7.7pt" to="13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M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"/>
            </w:pict>
          </mc:Fallback>
        </mc:AlternateContent>
      </w:r>
      <w:r w:rsidR="00D11D94">
        <w:rPr>
          <w:rFonts w:eastAsia="標楷體" w:hint="eastAsia"/>
          <w:i/>
          <w:sz w:val="28"/>
        </w:rPr>
        <w:t xml:space="preserve"> RF</w:t>
      </w:r>
      <w:r w:rsidR="00D11D94">
        <w:rPr>
          <w:rFonts w:eastAsia="標楷體" w:hint="eastAsia"/>
          <w:sz w:val="28"/>
        </w:rPr>
        <w:t>=</w:t>
      </w:r>
      <w:r w:rsidR="00D11D94">
        <w:rPr>
          <w:rFonts w:eastAsia="標楷體" w:hint="eastAsia"/>
          <w:sz w:val="28"/>
        </w:rPr>
        <w:t>檢量線標準溶液中每一個化合物的平均感應因子</w:t>
      </w:r>
    </w:p>
    <w:p w:rsidR="00D11D94" w:rsidRDefault="00D11D94">
      <w:pPr>
        <w:adjustRightInd w:val="0"/>
        <w:snapToGrid w:val="0"/>
        <w:spacing w:before="120" w:after="120"/>
        <w:ind w:firstLineChars="790" w:firstLine="2212"/>
        <w:rPr>
          <w:rFonts w:eastAsia="標楷體" w:hint="eastAsia"/>
          <w:color w:val="FF0000"/>
          <w:sz w:val="28"/>
        </w:rPr>
      </w:pPr>
      <w:r>
        <w:rPr>
          <w:rFonts w:eastAsia="標楷體" w:hint="eastAsia"/>
          <w:i/>
          <w:sz w:val="28"/>
        </w:rPr>
        <w:t xml:space="preserve">RSD </w:t>
      </w:r>
      <w:r>
        <w:rPr>
          <w:rFonts w:eastAsia="標楷體" w:hint="eastAsia"/>
          <w:sz w:val="28"/>
        </w:rPr>
        <w:t>=</w:t>
      </w:r>
      <w:r>
        <w:rPr>
          <w:rFonts w:eastAsia="標楷體" w:hint="eastAsia"/>
          <w:sz w:val="28"/>
        </w:rPr>
        <w:t>相對標準偏差</w:t>
      </w:r>
    </w:p>
    <w:p w:rsidR="00D11D94" w:rsidRDefault="009B5F1E" w:rsidP="009B5F1E">
      <w:pPr>
        <w:snapToGrid w:val="0"/>
        <w:spacing w:before="120" w:after="120"/>
        <w:ind w:left="1259" w:hanging="839"/>
        <w:jc w:val="both"/>
        <w:rPr>
          <w:rFonts w:eastAsia="標楷體" w:hint="eastAsia"/>
          <w:sz w:val="28"/>
        </w:rPr>
      </w:pPr>
      <w:r>
        <w:rPr>
          <w:rFonts w:eastAsia="標楷體" w:hint="eastAsia"/>
          <w:sz w:val="28"/>
        </w:rPr>
        <w:t>（二）</w:t>
      </w:r>
      <w:r w:rsidR="00D11D94">
        <w:rPr>
          <w:rFonts w:eastAsia="標楷體" w:hint="eastAsia"/>
          <w:sz w:val="28"/>
        </w:rPr>
        <w:t>水樣前處理</w:t>
      </w:r>
    </w:p>
    <w:p w:rsidR="00D11D94" w:rsidRDefault="00D11D94">
      <w:pPr>
        <w:snapToGrid w:val="0"/>
        <w:spacing w:before="120" w:after="120"/>
        <w:ind w:leftChars="450" w:left="1080" w:firstLineChars="247" w:firstLine="692"/>
        <w:rPr>
          <w:rFonts w:eastAsia="標楷體" w:hint="eastAsia"/>
          <w:sz w:val="28"/>
        </w:rPr>
      </w:pPr>
      <w:r>
        <w:rPr>
          <w:rFonts w:eastAsia="標楷體" w:hint="eastAsia"/>
          <w:kern w:val="0"/>
          <w:sz w:val="28"/>
        </w:rPr>
        <w:t>1 L</w:t>
      </w:r>
      <w:r>
        <w:rPr>
          <w:rFonts w:eastAsia="標楷體"/>
          <w:kern w:val="0"/>
          <w:sz w:val="28"/>
        </w:rPr>
        <w:t>水樣中</w:t>
      </w:r>
      <w:r>
        <w:rPr>
          <w:rFonts w:eastAsia="標楷體" w:hint="eastAsia"/>
          <w:kern w:val="0"/>
          <w:sz w:val="28"/>
        </w:rPr>
        <w:t>如果</w:t>
      </w:r>
      <w:r>
        <w:rPr>
          <w:rFonts w:eastAsia="標楷體"/>
          <w:kern w:val="0"/>
          <w:sz w:val="28"/>
        </w:rPr>
        <w:t>含有微粒或是</w:t>
      </w:r>
      <w:r>
        <w:rPr>
          <w:rFonts w:eastAsia="標楷體" w:hint="eastAsia"/>
          <w:kern w:val="0"/>
          <w:sz w:val="28"/>
        </w:rPr>
        <w:t>懸浮</w:t>
      </w:r>
      <w:r>
        <w:rPr>
          <w:rFonts w:eastAsia="標楷體"/>
          <w:kern w:val="0"/>
          <w:sz w:val="28"/>
        </w:rPr>
        <w:t>物</w:t>
      </w:r>
      <w:r>
        <w:rPr>
          <w:rFonts w:eastAsia="標楷體" w:hint="eastAsia"/>
          <w:kern w:val="0"/>
          <w:sz w:val="28"/>
        </w:rPr>
        <w:t>時</w:t>
      </w:r>
      <w:r>
        <w:rPr>
          <w:rFonts w:eastAsia="標楷體"/>
          <w:kern w:val="0"/>
          <w:sz w:val="28"/>
        </w:rPr>
        <w:t>，</w:t>
      </w:r>
      <w:r>
        <w:rPr>
          <w:rFonts w:eastAsia="標楷體" w:hint="eastAsia"/>
          <w:kern w:val="0"/>
          <w:sz w:val="28"/>
        </w:rPr>
        <w:t>可先取適當水樣</w:t>
      </w:r>
      <w:r>
        <w:rPr>
          <w:rFonts w:eastAsia="標楷體"/>
          <w:kern w:val="0"/>
          <w:sz w:val="28"/>
        </w:rPr>
        <w:t>經過</w:t>
      </w:r>
      <w:r>
        <w:rPr>
          <w:rFonts w:eastAsia="標楷體" w:hint="eastAsia"/>
          <w:kern w:val="0"/>
          <w:sz w:val="28"/>
        </w:rPr>
        <w:t>4 µ</w:t>
      </w:r>
      <w:r>
        <w:rPr>
          <w:rFonts w:eastAsia="標楷體"/>
          <w:kern w:val="0"/>
          <w:sz w:val="28"/>
        </w:rPr>
        <w:t>m</w:t>
      </w:r>
      <w:r>
        <w:rPr>
          <w:rFonts w:eastAsia="標楷體" w:hint="eastAsia"/>
          <w:kern w:val="0"/>
          <w:sz w:val="28"/>
        </w:rPr>
        <w:t>、</w:t>
      </w:r>
      <w:r>
        <w:rPr>
          <w:rFonts w:eastAsia="標楷體" w:hint="eastAsia"/>
          <w:kern w:val="0"/>
          <w:sz w:val="28"/>
        </w:rPr>
        <w:t xml:space="preserve"> 1 µ</w:t>
      </w:r>
      <w:r>
        <w:rPr>
          <w:rFonts w:eastAsia="標楷體"/>
          <w:kern w:val="0"/>
          <w:sz w:val="28"/>
        </w:rPr>
        <w:t>m</w:t>
      </w:r>
      <w:r>
        <w:rPr>
          <w:rFonts w:eastAsia="標楷體" w:hint="eastAsia"/>
          <w:kern w:val="0"/>
          <w:sz w:val="28"/>
        </w:rPr>
        <w:t>或孔徑更小過濾膜以真空抽引過濾，以不阻塞固</w:t>
      </w:r>
      <w:r>
        <w:rPr>
          <w:rFonts w:eastAsia="標楷體" w:hint="eastAsia"/>
          <w:sz w:val="28"/>
        </w:rPr>
        <w:t>相萃取膜為原則</w:t>
      </w:r>
      <w:r>
        <w:rPr>
          <w:rFonts w:eastAsia="標楷體"/>
          <w:sz w:val="28"/>
          <w:szCs w:val="28"/>
        </w:rPr>
        <w:t>。</w:t>
      </w:r>
    </w:p>
    <w:p w:rsidR="00D11D94" w:rsidRDefault="009B5F1E" w:rsidP="009B5F1E">
      <w:pPr>
        <w:snapToGrid w:val="0"/>
        <w:spacing w:before="120" w:after="120"/>
        <w:ind w:left="1259" w:hanging="839"/>
        <w:jc w:val="both"/>
        <w:rPr>
          <w:rFonts w:eastAsia="標楷體" w:hint="eastAsia"/>
          <w:sz w:val="28"/>
        </w:rPr>
      </w:pPr>
      <w:r>
        <w:rPr>
          <w:rFonts w:eastAsia="標楷體" w:hint="eastAsia"/>
          <w:sz w:val="28"/>
        </w:rPr>
        <w:t>（三）</w:t>
      </w:r>
      <w:r w:rsidR="00D11D94">
        <w:rPr>
          <w:rFonts w:eastAsia="標楷體" w:hint="eastAsia"/>
          <w:sz w:val="28"/>
        </w:rPr>
        <w:t>萃取及儀器分析條件：</w:t>
      </w:r>
    </w:p>
    <w:p w:rsidR="00D11D94" w:rsidRDefault="00D11D94">
      <w:pPr>
        <w:snapToGrid w:val="0"/>
        <w:spacing w:before="120" w:after="120"/>
        <w:ind w:leftChars="349" w:left="1188" w:hangingChars="125" w:hanging="350"/>
        <w:jc w:val="both"/>
        <w:rPr>
          <w:rFonts w:eastAsia="標楷體" w:hint="eastAsia"/>
          <w:color w:val="FF0000"/>
          <w:sz w:val="28"/>
        </w:rPr>
      </w:pPr>
      <w:r>
        <w:rPr>
          <w:rFonts w:eastAsia="標楷體" w:hint="eastAsia"/>
          <w:sz w:val="28"/>
        </w:rPr>
        <w:t>1.</w:t>
      </w:r>
      <w:r>
        <w:rPr>
          <w:rFonts w:eastAsia="標楷體" w:hint="eastAsia"/>
          <w:sz w:val="28"/>
        </w:rPr>
        <w:t>液液萃取法（以下是單一實驗室方法驗證時之操作條件，實驗室得依使用之萃取方法及儀器</w:t>
      </w:r>
      <w:r w:rsidR="00606084">
        <w:rPr>
          <w:rFonts w:eastAsia="標楷體" w:hint="eastAsia"/>
          <w:sz w:val="28"/>
        </w:rPr>
        <w:t>功能分</w:t>
      </w:r>
      <w:r>
        <w:rPr>
          <w:rFonts w:eastAsia="標楷體" w:hint="eastAsia"/>
          <w:sz w:val="28"/>
        </w:rPr>
        <w:t>析條件</w:t>
      </w:r>
      <w:r w:rsidR="00606084">
        <w:rPr>
          <w:rFonts w:eastAsia="標楷體" w:hint="eastAsia"/>
          <w:sz w:val="28"/>
        </w:rPr>
        <w:t>最適化</w:t>
      </w:r>
      <w:r>
        <w:rPr>
          <w:rFonts w:eastAsia="標楷體" w:hint="eastAsia"/>
          <w:sz w:val="28"/>
        </w:rPr>
        <w:t>，適當</w:t>
      </w:r>
      <w:r w:rsidR="00606084">
        <w:rPr>
          <w:rFonts w:eastAsia="標楷體" w:hint="eastAsia"/>
          <w:sz w:val="28"/>
        </w:rPr>
        <w:t>調整</w:t>
      </w:r>
      <w:r>
        <w:rPr>
          <w:rFonts w:eastAsia="標楷體" w:hint="eastAsia"/>
          <w:sz w:val="28"/>
        </w:rPr>
        <w:t>之）</w:t>
      </w:r>
    </w:p>
    <w:p w:rsidR="00D11D94" w:rsidRDefault="00D11D94">
      <w:pPr>
        <w:autoSpaceDE w:val="0"/>
        <w:autoSpaceDN w:val="0"/>
        <w:snapToGrid w:val="0"/>
        <w:spacing w:before="120" w:after="120"/>
        <w:ind w:leftChars="497" w:left="1691" w:hangingChars="178" w:hanging="498"/>
        <w:jc w:val="both"/>
        <w:rPr>
          <w:rFonts w:eastAsia="標楷體"/>
          <w:sz w:val="28"/>
          <w:szCs w:val="28"/>
        </w:rPr>
      </w:pPr>
      <w:r>
        <w:rPr>
          <w:rFonts w:eastAsia="標楷體" w:hint="eastAsia"/>
          <w:kern w:val="0"/>
          <w:sz w:val="28"/>
        </w:rPr>
        <w:t>(1)</w:t>
      </w:r>
      <w:r>
        <w:rPr>
          <w:rFonts w:eastAsia="標楷體"/>
          <w:kern w:val="0"/>
          <w:sz w:val="28"/>
        </w:rPr>
        <w:t xml:space="preserve"> </w:t>
      </w:r>
      <w:r>
        <w:rPr>
          <w:rFonts w:eastAsia="標楷體"/>
          <w:kern w:val="0"/>
          <w:sz w:val="28"/>
        </w:rPr>
        <w:t>取</w:t>
      </w:r>
      <w:r>
        <w:rPr>
          <w:rFonts w:eastAsia="標楷體" w:hint="eastAsia"/>
          <w:kern w:val="0"/>
          <w:sz w:val="28"/>
        </w:rPr>
        <w:t xml:space="preserve">20 </w:t>
      </w:r>
      <w:r>
        <w:rPr>
          <w:rFonts w:eastAsia="標楷體"/>
          <w:kern w:val="0"/>
          <w:sz w:val="28"/>
        </w:rPr>
        <w:t>mL</w:t>
      </w:r>
      <w:r>
        <w:rPr>
          <w:rFonts w:eastAsia="標楷體"/>
          <w:kern w:val="0"/>
          <w:sz w:val="28"/>
        </w:rPr>
        <w:t>樣</w:t>
      </w:r>
      <w:r>
        <w:rPr>
          <w:rFonts w:eastAsia="標楷體" w:hint="eastAsia"/>
          <w:kern w:val="0"/>
          <w:sz w:val="28"/>
        </w:rPr>
        <w:t>品</w:t>
      </w:r>
      <w:r>
        <w:rPr>
          <w:rFonts w:eastAsia="標楷體"/>
          <w:kern w:val="0"/>
          <w:sz w:val="28"/>
        </w:rPr>
        <w:t>放入</w:t>
      </w:r>
      <w:r>
        <w:rPr>
          <w:rFonts w:eastAsia="標楷體" w:hint="eastAsia"/>
          <w:kern w:val="0"/>
          <w:sz w:val="28"/>
        </w:rPr>
        <w:t xml:space="preserve">50 </w:t>
      </w:r>
      <w:r>
        <w:rPr>
          <w:rFonts w:eastAsia="標楷體"/>
          <w:kern w:val="0"/>
          <w:sz w:val="28"/>
        </w:rPr>
        <w:t>mL</w:t>
      </w:r>
      <w:r>
        <w:rPr>
          <w:rFonts w:eastAsia="標楷體" w:hint="eastAsia"/>
          <w:kern w:val="0"/>
          <w:sz w:val="28"/>
        </w:rPr>
        <w:t xml:space="preserve"> PP</w:t>
      </w:r>
      <w:r>
        <w:rPr>
          <w:rFonts w:eastAsia="標楷體" w:hint="eastAsia"/>
          <w:kern w:val="0"/>
          <w:sz w:val="28"/>
        </w:rPr>
        <w:t>樣品</w:t>
      </w:r>
      <w:r>
        <w:rPr>
          <w:rFonts w:eastAsia="標楷體"/>
          <w:kern w:val="0"/>
          <w:sz w:val="28"/>
        </w:rPr>
        <w:t>瓶中</w:t>
      </w:r>
      <w:r>
        <w:rPr>
          <w:rFonts w:eastAsia="標楷體" w:hint="eastAsia"/>
          <w:kern w:val="0"/>
          <w:sz w:val="28"/>
        </w:rPr>
        <w:t>，</w:t>
      </w:r>
      <w:r>
        <w:rPr>
          <w:rFonts w:eastAsia="標楷體" w:hint="eastAsia"/>
          <w:sz w:val="28"/>
          <w:szCs w:val="28"/>
        </w:rPr>
        <w:t>以甲酸調整</w:t>
      </w:r>
      <w:r>
        <w:rPr>
          <w:rFonts w:eastAsia="標楷體" w:hint="eastAsia"/>
          <w:sz w:val="28"/>
          <w:szCs w:val="28"/>
        </w:rPr>
        <w:t>pH</w:t>
      </w:r>
      <w:r>
        <w:rPr>
          <w:rFonts w:eastAsia="標楷體" w:hint="eastAsia"/>
          <w:sz w:val="28"/>
          <w:szCs w:val="28"/>
        </w:rPr>
        <w:t>值至</w:t>
      </w:r>
      <w:r>
        <w:rPr>
          <w:rFonts w:eastAsia="標楷體" w:hint="eastAsia"/>
          <w:sz w:val="28"/>
          <w:szCs w:val="28"/>
        </w:rPr>
        <w:t>5</w:t>
      </w:r>
      <w:r>
        <w:rPr>
          <w:rFonts w:eastAsia="標楷體" w:hint="eastAsia"/>
          <w:sz w:val="28"/>
          <w:szCs w:val="28"/>
        </w:rPr>
        <w:t>左右</w:t>
      </w:r>
      <w:r>
        <w:rPr>
          <w:rFonts w:eastAsia="標楷體"/>
          <w:sz w:val="28"/>
          <w:szCs w:val="28"/>
        </w:rPr>
        <w:t>。</w:t>
      </w:r>
    </w:p>
    <w:p w:rsidR="00D11D94" w:rsidRDefault="00D11D94">
      <w:pPr>
        <w:autoSpaceDE w:val="0"/>
        <w:autoSpaceDN w:val="0"/>
        <w:snapToGrid w:val="0"/>
        <w:spacing w:before="120" w:after="120"/>
        <w:ind w:leftChars="499" w:left="1649" w:hangingChars="161" w:hanging="451"/>
        <w:jc w:val="both"/>
        <w:rPr>
          <w:rFonts w:eastAsia="標楷體"/>
          <w:kern w:val="0"/>
          <w:sz w:val="28"/>
        </w:rPr>
      </w:pPr>
      <w:r>
        <w:rPr>
          <w:rFonts w:eastAsia="標楷體" w:hint="eastAsia"/>
          <w:kern w:val="0"/>
          <w:sz w:val="28"/>
        </w:rPr>
        <w:t xml:space="preserve">(2) </w:t>
      </w:r>
      <w:r>
        <w:rPr>
          <w:rFonts w:eastAsia="標楷體" w:hint="eastAsia"/>
          <w:kern w:val="0"/>
          <w:sz w:val="28"/>
        </w:rPr>
        <w:t>所有樣品</w:t>
      </w:r>
      <w:r>
        <w:rPr>
          <w:rFonts w:eastAsia="標楷體" w:hint="eastAsia"/>
          <w:kern w:val="0"/>
          <w:sz w:val="28"/>
        </w:rPr>
        <w:t>(</w:t>
      </w:r>
      <w:r>
        <w:rPr>
          <w:rFonts w:eastAsia="標楷體" w:hint="eastAsia"/>
          <w:kern w:val="0"/>
          <w:sz w:val="28"/>
        </w:rPr>
        <w:t>包括檢量線各濃度樣品及品管樣品</w:t>
      </w:r>
      <w:r>
        <w:rPr>
          <w:rFonts w:eastAsia="標楷體" w:hint="eastAsia"/>
          <w:kern w:val="0"/>
          <w:sz w:val="28"/>
        </w:rPr>
        <w:t>)</w:t>
      </w:r>
      <w:r>
        <w:rPr>
          <w:rFonts w:eastAsia="標楷體" w:hint="eastAsia"/>
          <w:kern w:val="0"/>
          <w:sz w:val="28"/>
        </w:rPr>
        <w:t>，加入</w:t>
      </w:r>
      <w:r>
        <w:rPr>
          <w:rFonts w:eastAsia="標楷體" w:hint="eastAsia"/>
          <w:kern w:val="0"/>
          <w:sz w:val="28"/>
        </w:rPr>
        <w:t>5 mL</w:t>
      </w:r>
      <w:r>
        <w:rPr>
          <w:rFonts w:eastAsia="標楷體" w:hint="eastAsia"/>
          <w:kern w:val="0"/>
          <w:sz w:val="28"/>
        </w:rPr>
        <w:t>的二氯甲烷及</w:t>
      </w:r>
      <w:r>
        <w:rPr>
          <w:rFonts w:eastAsia="標楷體" w:hint="eastAsia"/>
          <w:kern w:val="0"/>
          <w:sz w:val="28"/>
        </w:rPr>
        <w:t>1 mL</w:t>
      </w:r>
      <w:r>
        <w:rPr>
          <w:rFonts w:eastAsia="標楷體" w:hint="eastAsia"/>
          <w:sz w:val="28"/>
          <w:szCs w:val="28"/>
        </w:rPr>
        <w:t>乙醇，瓶蓋旋緊，輕輕地上下倒置數次，每次均需慢慢</w:t>
      </w:r>
      <w:r>
        <w:rPr>
          <w:rFonts w:eastAsia="標楷體" w:hint="eastAsia"/>
          <w:kern w:val="0"/>
          <w:sz w:val="28"/>
        </w:rPr>
        <w:t>旋開瓶蓋洩壓，當洩壓完成，旋緊瓶蓋振盪至少</w:t>
      </w:r>
      <w:r>
        <w:rPr>
          <w:rFonts w:eastAsia="標楷體" w:hint="eastAsia"/>
          <w:kern w:val="0"/>
          <w:sz w:val="28"/>
        </w:rPr>
        <w:t>30</w:t>
      </w:r>
      <w:r>
        <w:rPr>
          <w:rFonts w:eastAsia="標楷體" w:hint="eastAsia"/>
          <w:kern w:val="0"/>
          <w:sz w:val="28"/>
        </w:rPr>
        <w:t>秒，靜置分層後，取下層有機相至</w:t>
      </w:r>
      <w:r>
        <w:rPr>
          <w:rFonts w:eastAsia="標楷體" w:hint="eastAsia"/>
          <w:kern w:val="0"/>
          <w:sz w:val="28"/>
        </w:rPr>
        <w:t>K-D</w:t>
      </w:r>
      <w:r>
        <w:rPr>
          <w:rFonts w:eastAsia="標楷體" w:hint="eastAsia"/>
          <w:kern w:val="0"/>
          <w:sz w:val="28"/>
        </w:rPr>
        <w:t>管，待後續吹氮濃縮。</w:t>
      </w:r>
    </w:p>
    <w:p w:rsidR="00D11D94" w:rsidRDefault="00D11D94">
      <w:pPr>
        <w:autoSpaceDE w:val="0"/>
        <w:autoSpaceDN w:val="0"/>
        <w:snapToGrid w:val="0"/>
        <w:spacing w:before="120" w:after="120"/>
        <w:ind w:leftChars="500" w:left="1651" w:hangingChars="161" w:hanging="451"/>
        <w:jc w:val="both"/>
        <w:rPr>
          <w:rFonts w:eastAsia="標楷體"/>
          <w:kern w:val="0"/>
          <w:sz w:val="28"/>
        </w:rPr>
      </w:pPr>
      <w:r>
        <w:rPr>
          <w:rFonts w:eastAsia="標楷體" w:hint="eastAsia"/>
          <w:kern w:val="0"/>
          <w:sz w:val="28"/>
        </w:rPr>
        <w:t xml:space="preserve">(3) </w:t>
      </w:r>
      <w:r>
        <w:rPr>
          <w:rFonts w:eastAsia="標楷體" w:hint="eastAsia"/>
          <w:kern w:val="0"/>
          <w:sz w:val="28"/>
        </w:rPr>
        <w:t>上層水樣加入約</w:t>
      </w:r>
      <w:r>
        <w:rPr>
          <w:rFonts w:eastAsia="標楷體" w:hint="eastAsia"/>
          <w:kern w:val="0"/>
          <w:sz w:val="28"/>
        </w:rPr>
        <w:t>2</w:t>
      </w:r>
      <w:r>
        <w:rPr>
          <w:rFonts w:eastAsia="標楷體" w:hint="eastAsia"/>
          <w:kern w:val="0"/>
          <w:sz w:val="28"/>
        </w:rPr>
        <w:t>克無水硫酸銨，混合至溶解</w:t>
      </w:r>
      <w:r>
        <w:rPr>
          <w:rFonts w:eastAsia="標楷體" w:hint="eastAsia"/>
          <w:kern w:val="0"/>
          <w:sz w:val="28"/>
        </w:rPr>
        <w:t>(</w:t>
      </w:r>
      <w:r>
        <w:rPr>
          <w:rFonts w:eastAsia="標楷體" w:hint="eastAsia"/>
          <w:kern w:val="0"/>
          <w:sz w:val="28"/>
        </w:rPr>
        <w:t>其間亦需洩壓</w:t>
      </w:r>
      <w:r>
        <w:rPr>
          <w:rFonts w:eastAsia="標楷體" w:hint="eastAsia"/>
          <w:kern w:val="0"/>
          <w:sz w:val="28"/>
        </w:rPr>
        <w:t>)</w:t>
      </w:r>
      <w:r>
        <w:rPr>
          <w:rFonts w:eastAsia="標楷體" w:hint="eastAsia"/>
          <w:kern w:val="0"/>
          <w:sz w:val="28"/>
        </w:rPr>
        <w:t>，將此水樣倒入</w:t>
      </w:r>
      <w:r>
        <w:rPr>
          <w:rFonts w:eastAsia="標楷體" w:hint="eastAsia"/>
          <w:kern w:val="0"/>
          <w:sz w:val="28"/>
        </w:rPr>
        <w:t>20 mL</w:t>
      </w:r>
      <w:r>
        <w:rPr>
          <w:rFonts w:eastAsia="標楷體" w:hint="eastAsia"/>
          <w:kern w:val="0"/>
          <w:sz w:val="28"/>
        </w:rPr>
        <w:t>的支持性固相液液萃取管匣中，靜置</w:t>
      </w:r>
      <w:r>
        <w:rPr>
          <w:rFonts w:eastAsia="標楷體" w:hint="eastAsia"/>
          <w:kern w:val="0"/>
          <w:sz w:val="28"/>
        </w:rPr>
        <w:t>15</w:t>
      </w:r>
      <w:r>
        <w:rPr>
          <w:rFonts w:eastAsia="標楷體" w:hint="eastAsia"/>
          <w:kern w:val="0"/>
          <w:sz w:val="28"/>
        </w:rPr>
        <w:t>分鐘，使其均勻分布至多孔性矽藻土表面。</w:t>
      </w:r>
    </w:p>
    <w:p w:rsidR="00D11D94" w:rsidRDefault="00D11D94">
      <w:pPr>
        <w:autoSpaceDE w:val="0"/>
        <w:autoSpaceDN w:val="0"/>
        <w:snapToGrid w:val="0"/>
        <w:spacing w:before="120" w:after="120"/>
        <w:ind w:leftChars="494" w:left="1620" w:hangingChars="155" w:hanging="434"/>
        <w:jc w:val="both"/>
        <w:rPr>
          <w:rFonts w:eastAsia="標楷體" w:hint="eastAsia"/>
          <w:sz w:val="28"/>
          <w:szCs w:val="28"/>
        </w:rPr>
      </w:pPr>
      <w:r>
        <w:rPr>
          <w:rFonts w:eastAsia="標楷體" w:hint="eastAsia"/>
          <w:kern w:val="0"/>
          <w:sz w:val="28"/>
        </w:rPr>
        <w:t xml:space="preserve">(4) </w:t>
      </w:r>
      <w:r>
        <w:rPr>
          <w:rFonts w:eastAsia="標楷體" w:hint="eastAsia"/>
          <w:kern w:val="0"/>
          <w:sz w:val="28"/>
        </w:rPr>
        <w:t>加入</w:t>
      </w:r>
      <w:r>
        <w:rPr>
          <w:rFonts w:eastAsia="標楷體" w:hint="eastAsia"/>
          <w:kern w:val="0"/>
          <w:sz w:val="28"/>
        </w:rPr>
        <w:t>20 mL</w:t>
      </w:r>
      <w:r>
        <w:rPr>
          <w:rFonts w:eastAsia="標楷體" w:hint="eastAsia"/>
          <w:kern w:val="0"/>
          <w:sz w:val="28"/>
        </w:rPr>
        <w:t>的醋酸乙酯至萃取管匣，待溶劑液位下降至固相層上緣時，隨即關上控制閥，靜置</w:t>
      </w:r>
      <w:r>
        <w:rPr>
          <w:rFonts w:eastAsia="標楷體" w:hint="eastAsia"/>
          <w:kern w:val="0"/>
          <w:sz w:val="28"/>
        </w:rPr>
        <w:t>2~3</w:t>
      </w:r>
      <w:r>
        <w:rPr>
          <w:rFonts w:eastAsia="標楷體" w:hint="eastAsia"/>
          <w:kern w:val="0"/>
          <w:sz w:val="28"/>
        </w:rPr>
        <w:t>分，使待測物在水相</w:t>
      </w:r>
      <w:r>
        <w:rPr>
          <w:rFonts w:eastAsia="標楷體" w:hint="eastAsia"/>
          <w:kern w:val="0"/>
          <w:sz w:val="28"/>
        </w:rPr>
        <w:t>/</w:t>
      </w:r>
      <w:r>
        <w:rPr>
          <w:rFonts w:eastAsia="標楷體" w:hint="eastAsia"/>
          <w:kern w:val="0"/>
          <w:sz w:val="28"/>
        </w:rPr>
        <w:t>有</w:t>
      </w:r>
      <w:r>
        <w:rPr>
          <w:rFonts w:eastAsia="標楷體" w:hint="eastAsia"/>
          <w:sz w:val="28"/>
          <w:szCs w:val="28"/>
        </w:rPr>
        <w:t>機相中進行分配。</w:t>
      </w:r>
    </w:p>
    <w:p w:rsidR="00D11D94" w:rsidRDefault="00D11D94">
      <w:pPr>
        <w:autoSpaceDE w:val="0"/>
        <w:autoSpaceDN w:val="0"/>
        <w:snapToGrid w:val="0"/>
        <w:spacing w:before="120" w:after="120"/>
        <w:ind w:leftChars="499" w:left="1621" w:hangingChars="151" w:hanging="423"/>
        <w:jc w:val="both"/>
        <w:rPr>
          <w:rFonts w:eastAsia="標楷體" w:hint="eastAsia"/>
          <w:sz w:val="28"/>
          <w:szCs w:val="28"/>
        </w:rPr>
      </w:pPr>
      <w:r>
        <w:rPr>
          <w:rFonts w:eastAsia="標楷體" w:hint="eastAsia"/>
          <w:kern w:val="0"/>
          <w:sz w:val="28"/>
        </w:rPr>
        <w:t xml:space="preserve">(5) </w:t>
      </w:r>
      <w:r>
        <w:rPr>
          <w:rFonts w:eastAsia="標楷體" w:hint="eastAsia"/>
          <w:kern w:val="0"/>
          <w:sz w:val="28"/>
        </w:rPr>
        <w:t>小心打開控制閥，使其萃取流速約</w:t>
      </w:r>
      <w:r>
        <w:rPr>
          <w:rFonts w:eastAsia="標楷體" w:hint="eastAsia"/>
          <w:kern w:val="0"/>
          <w:sz w:val="28"/>
        </w:rPr>
        <w:t>3~5 mL/min</w:t>
      </w:r>
      <w:r>
        <w:rPr>
          <w:rFonts w:eastAsia="標楷體" w:hint="eastAsia"/>
          <w:kern w:val="0"/>
          <w:sz w:val="28"/>
        </w:rPr>
        <w:t>，收集萃</w:t>
      </w:r>
      <w:r>
        <w:rPr>
          <w:rFonts w:eastAsia="標楷體" w:hint="eastAsia"/>
          <w:sz w:val="28"/>
          <w:szCs w:val="28"/>
        </w:rPr>
        <w:t>取液至</w:t>
      </w:r>
      <w:r>
        <w:rPr>
          <w:rFonts w:eastAsia="標楷體" w:hint="eastAsia"/>
          <w:kern w:val="0"/>
          <w:sz w:val="28"/>
        </w:rPr>
        <w:t>去活化玻璃管</w:t>
      </w:r>
      <w:r>
        <w:rPr>
          <w:rFonts w:eastAsia="標楷體" w:hint="eastAsia"/>
          <w:sz w:val="28"/>
          <w:szCs w:val="28"/>
        </w:rPr>
        <w:t>。</w:t>
      </w:r>
    </w:p>
    <w:p w:rsidR="00D11D94" w:rsidRDefault="00D11D94">
      <w:pPr>
        <w:autoSpaceDE w:val="0"/>
        <w:autoSpaceDN w:val="0"/>
        <w:snapToGrid w:val="0"/>
        <w:spacing w:before="120" w:after="120"/>
        <w:ind w:leftChars="498" w:left="1663" w:hangingChars="167" w:hanging="468"/>
        <w:jc w:val="both"/>
        <w:rPr>
          <w:rFonts w:eastAsia="標楷體" w:hint="eastAsia"/>
          <w:sz w:val="28"/>
          <w:szCs w:val="28"/>
        </w:rPr>
      </w:pPr>
      <w:r>
        <w:rPr>
          <w:rFonts w:eastAsia="標楷體" w:hint="eastAsia"/>
          <w:kern w:val="0"/>
          <w:sz w:val="28"/>
        </w:rPr>
        <w:t xml:space="preserve">(6) </w:t>
      </w:r>
      <w:r>
        <w:rPr>
          <w:rFonts w:eastAsia="標楷體" w:hint="eastAsia"/>
          <w:kern w:val="0"/>
          <w:sz w:val="28"/>
        </w:rPr>
        <w:t>連續再</w:t>
      </w:r>
      <w:r>
        <w:rPr>
          <w:rFonts w:eastAsia="標楷體" w:hint="eastAsia"/>
          <w:sz w:val="28"/>
          <w:szCs w:val="28"/>
        </w:rPr>
        <w:t>以</w:t>
      </w:r>
      <w:r>
        <w:rPr>
          <w:rFonts w:eastAsia="標楷體" w:hint="eastAsia"/>
          <w:kern w:val="0"/>
          <w:sz w:val="28"/>
        </w:rPr>
        <w:t>40 mL</w:t>
      </w:r>
      <w:r>
        <w:rPr>
          <w:rFonts w:eastAsia="標楷體" w:hint="eastAsia"/>
          <w:kern w:val="0"/>
          <w:sz w:val="28"/>
        </w:rPr>
        <w:t>醋酸乙酯</w:t>
      </w:r>
      <w:r>
        <w:rPr>
          <w:rFonts w:eastAsia="標楷體" w:hint="eastAsia"/>
          <w:kern w:val="0"/>
          <w:sz w:val="28"/>
        </w:rPr>
        <w:t>(</w:t>
      </w:r>
      <w:r>
        <w:rPr>
          <w:rFonts w:eastAsia="標楷體" w:hint="eastAsia"/>
          <w:kern w:val="0"/>
          <w:sz w:val="28"/>
        </w:rPr>
        <w:t>含</w:t>
      </w:r>
      <w:r>
        <w:rPr>
          <w:rFonts w:eastAsia="標楷體" w:hint="eastAsia"/>
          <w:kern w:val="0"/>
          <w:sz w:val="28"/>
        </w:rPr>
        <w:t>8% v/v</w:t>
      </w:r>
      <w:r>
        <w:rPr>
          <w:rFonts w:eastAsia="標楷體" w:hint="eastAsia"/>
          <w:kern w:val="0"/>
          <w:sz w:val="28"/>
        </w:rPr>
        <w:t>異丙醇</w:t>
      </w:r>
      <w:r>
        <w:rPr>
          <w:rFonts w:eastAsia="標楷體" w:hint="eastAsia"/>
          <w:kern w:val="0"/>
          <w:sz w:val="28"/>
        </w:rPr>
        <w:t>)</w:t>
      </w:r>
      <w:r>
        <w:rPr>
          <w:rFonts w:eastAsia="標楷體" w:hint="eastAsia"/>
          <w:kern w:val="0"/>
          <w:sz w:val="28"/>
        </w:rPr>
        <w:t>分二次加入萃取管</w:t>
      </w:r>
      <w:r>
        <w:rPr>
          <w:rFonts w:eastAsia="標楷體" w:hint="eastAsia"/>
          <w:sz w:val="28"/>
          <w:szCs w:val="28"/>
        </w:rPr>
        <w:t>匣，繼續</w:t>
      </w:r>
      <w:r>
        <w:rPr>
          <w:rFonts w:eastAsia="標楷體" w:hint="eastAsia"/>
          <w:kern w:val="0"/>
          <w:sz w:val="28"/>
        </w:rPr>
        <w:t>收集萃</w:t>
      </w:r>
      <w:r>
        <w:rPr>
          <w:rFonts w:eastAsia="標楷體" w:hint="eastAsia"/>
          <w:sz w:val="28"/>
          <w:szCs w:val="28"/>
        </w:rPr>
        <w:t>取液。</w:t>
      </w:r>
    </w:p>
    <w:p w:rsidR="00D11D94" w:rsidRDefault="00D11D94">
      <w:pPr>
        <w:autoSpaceDE w:val="0"/>
        <w:autoSpaceDN w:val="0"/>
        <w:snapToGrid w:val="0"/>
        <w:spacing w:before="120" w:after="120"/>
        <w:ind w:leftChars="499" w:left="1680" w:hangingChars="172" w:hanging="482"/>
        <w:jc w:val="both"/>
        <w:rPr>
          <w:rFonts w:eastAsia="標楷體" w:hint="eastAsia"/>
          <w:sz w:val="28"/>
          <w:szCs w:val="28"/>
        </w:rPr>
      </w:pPr>
      <w:r>
        <w:rPr>
          <w:rFonts w:eastAsia="標楷體" w:hint="eastAsia"/>
          <w:kern w:val="0"/>
          <w:sz w:val="28"/>
        </w:rPr>
        <w:t xml:space="preserve">(7) </w:t>
      </w:r>
      <w:r>
        <w:rPr>
          <w:rFonts w:eastAsia="標楷體" w:hint="eastAsia"/>
          <w:kern w:val="0"/>
          <w:sz w:val="28"/>
        </w:rPr>
        <w:t>將含有萃取液之去活化玻璃管放入</w:t>
      </w:r>
      <w:r>
        <w:rPr>
          <w:rFonts w:eastAsia="標楷體" w:hint="eastAsia"/>
          <w:sz w:val="28"/>
          <w:szCs w:val="28"/>
        </w:rPr>
        <w:t>離心式真空減壓濃縮機進行濃縮。</w:t>
      </w:r>
    </w:p>
    <w:p w:rsidR="00D11D94" w:rsidRDefault="00D11D94">
      <w:pPr>
        <w:autoSpaceDE w:val="0"/>
        <w:autoSpaceDN w:val="0"/>
        <w:snapToGrid w:val="0"/>
        <w:spacing w:before="120" w:after="120"/>
        <w:ind w:leftChars="499" w:left="1621" w:hangingChars="151" w:hanging="423"/>
        <w:jc w:val="both"/>
        <w:rPr>
          <w:rFonts w:eastAsia="標楷體" w:hint="eastAsia"/>
          <w:kern w:val="0"/>
          <w:sz w:val="28"/>
        </w:rPr>
      </w:pPr>
      <w:r>
        <w:rPr>
          <w:rFonts w:eastAsia="標楷體" w:hint="eastAsia"/>
          <w:kern w:val="0"/>
          <w:sz w:val="28"/>
        </w:rPr>
        <w:t xml:space="preserve">(8) </w:t>
      </w:r>
      <w:r>
        <w:rPr>
          <w:rFonts w:eastAsia="標楷體" w:hint="eastAsia"/>
          <w:kern w:val="0"/>
          <w:sz w:val="28"/>
        </w:rPr>
        <w:t>以減壓濃縮方式濃縮萃取液，當濃縮至約</w:t>
      </w:r>
      <w:r>
        <w:rPr>
          <w:rFonts w:eastAsia="標楷體" w:hint="eastAsia"/>
          <w:kern w:val="0"/>
          <w:sz w:val="28"/>
        </w:rPr>
        <w:t>1~2 mL</w:t>
      </w:r>
      <w:r>
        <w:rPr>
          <w:rFonts w:eastAsia="標楷體" w:hint="eastAsia"/>
          <w:kern w:val="0"/>
          <w:sz w:val="28"/>
        </w:rPr>
        <w:t>時，將此萃取液合併至七</w:t>
      </w:r>
      <w:r>
        <w:rPr>
          <w:rFonts w:eastAsia="標楷體" w:hint="eastAsia"/>
          <w:kern w:val="0"/>
          <w:sz w:val="28"/>
        </w:rPr>
        <w:t>.</w:t>
      </w:r>
      <w:r>
        <w:rPr>
          <w:rFonts w:eastAsia="標楷體"/>
          <w:kern w:val="0"/>
          <w:sz w:val="28"/>
        </w:rPr>
        <w:t>(</w:t>
      </w:r>
      <w:r>
        <w:rPr>
          <w:rFonts w:eastAsia="標楷體" w:hint="eastAsia"/>
          <w:kern w:val="0"/>
          <w:sz w:val="28"/>
        </w:rPr>
        <w:t>三</w:t>
      </w:r>
      <w:r>
        <w:rPr>
          <w:rFonts w:eastAsia="標楷體"/>
          <w:kern w:val="0"/>
          <w:sz w:val="28"/>
        </w:rPr>
        <w:t>)</w:t>
      </w:r>
      <w:r>
        <w:rPr>
          <w:rFonts w:eastAsia="標楷體" w:hint="eastAsia"/>
          <w:kern w:val="0"/>
          <w:sz w:val="28"/>
        </w:rPr>
        <w:t>.1.(2)</w:t>
      </w:r>
      <w:r>
        <w:rPr>
          <w:rFonts w:eastAsia="標楷體" w:hint="eastAsia"/>
          <w:kern w:val="0"/>
          <w:sz w:val="28"/>
        </w:rPr>
        <w:t>含萃取液的</w:t>
      </w:r>
      <w:r>
        <w:rPr>
          <w:rFonts w:eastAsia="標楷體" w:hint="eastAsia"/>
          <w:kern w:val="0"/>
          <w:sz w:val="28"/>
        </w:rPr>
        <w:t xml:space="preserve"> K-D</w:t>
      </w:r>
      <w:r>
        <w:rPr>
          <w:rFonts w:eastAsia="標楷體" w:hint="eastAsia"/>
          <w:kern w:val="0"/>
          <w:sz w:val="28"/>
        </w:rPr>
        <w:t>管中，並以適量甲醇清洗去活化玻璃管並合併至</w:t>
      </w:r>
      <w:r>
        <w:rPr>
          <w:rFonts w:eastAsia="標楷體" w:hint="eastAsia"/>
          <w:kern w:val="0"/>
          <w:sz w:val="28"/>
        </w:rPr>
        <w:t>K-D</w:t>
      </w:r>
      <w:r>
        <w:rPr>
          <w:rFonts w:eastAsia="標楷體" w:hint="eastAsia"/>
          <w:kern w:val="0"/>
          <w:sz w:val="28"/>
        </w:rPr>
        <w:t>管中，再以玻璃滴管上下抽吸混合萃取液，以吹氮濃縮至約</w:t>
      </w:r>
      <w:r>
        <w:rPr>
          <w:rFonts w:eastAsia="標楷體" w:hint="eastAsia"/>
          <w:kern w:val="0"/>
          <w:sz w:val="28"/>
        </w:rPr>
        <w:t xml:space="preserve">200 </w:t>
      </w:r>
      <w:r>
        <w:rPr>
          <w:rFonts w:eastAsia="標楷體" w:hint="eastAsia"/>
          <w:sz w:val="28"/>
        </w:rPr>
        <w:t>µ</w:t>
      </w:r>
      <w:r>
        <w:rPr>
          <w:rFonts w:eastAsia="標楷體" w:hint="eastAsia"/>
          <w:kern w:val="0"/>
          <w:sz w:val="28"/>
        </w:rPr>
        <w:t>L</w:t>
      </w:r>
      <w:r>
        <w:rPr>
          <w:rFonts w:eastAsia="標楷體" w:hint="eastAsia"/>
          <w:kern w:val="0"/>
          <w:sz w:val="28"/>
        </w:rPr>
        <w:t>時，加入約</w:t>
      </w:r>
      <w:r>
        <w:rPr>
          <w:rFonts w:eastAsia="標楷體" w:hint="eastAsia"/>
          <w:kern w:val="0"/>
          <w:sz w:val="28"/>
        </w:rPr>
        <w:t>2 mL</w:t>
      </w:r>
      <w:r>
        <w:rPr>
          <w:rFonts w:eastAsia="標楷體" w:hint="eastAsia"/>
          <w:kern w:val="0"/>
          <w:sz w:val="28"/>
        </w:rPr>
        <w:t>的甲醇清洗</w:t>
      </w:r>
      <w:r>
        <w:rPr>
          <w:rFonts w:eastAsia="標楷體" w:hint="eastAsia"/>
          <w:kern w:val="0"/>
          <w:sz w:val="28"/>
        </w:rPr>
        <w:t>K-D</w:t>
      </w:r>
      <w:r>
        <w:rPr>
          <w:rFonts w:eastAsia="標楷體" w:hint="eastAsia"/>
          <w:kern w:val="0"/>
          <w:sz w:val="28"/>
        </w:rPr>
        <w:t>管管壁並置換溶劑，當再次濃縮至</w:t>
      </w:r>
      <w:r>
        <w:rPr>
          <w:rFonts w:eastAsia="標楷體" w:hint="eastAsia"/>
          <w:kern w:val="0"/>
          <w:sz w:val="28"/>
        </w:rPr>
        <w:t xml:space="preserve">200 </w:t>
      </w:r>
      <w:r>
        <w:rPr>
          <w:rFonts w:eastAsia="標楷體" w:hint="eastAsia"/>
          <w:sz w:val="28"/>
        </w:rPr>
        <w:t>µ</w:t>
      </w:r>
      <w:r>
        <w:rPr>
          <w:rFonts w:eastAsia="標楷體" w:hint="eastAsia"/>
          <w:kern w:val="0"/>
          <w:sz w:val="28"/>
        </w:rPr>
        <w:t>L</w:t>
      </w:r>
      <w:r>
        <w:rPr>
          <w:rFonts w:eastAsia="標楷體" w:hint="eastAsia"/>
          <w:kern w:val="0"/>
          <w:sz w:val="28"/>
        </w:rPr>
        <w:t>時，加入</w:t>
      </w:r>
      <w:r>
        <w:rPr>
          <w:rFonts w:eastAsia="標楷體" w:hint="eastAsia"/>
          <w:kern w:val="0"/>
          <w:sz w:val="28"/>
        </w:rPr>
        <w:t>1 mL (40:60)</w:t>
      </w:r>
      <w:r>
        <w:rPr>
          <w:rFonts w:eastAsia="標楷體" w:hint="eastAsia"/>
          <w:kern w:val="0"/>
          <w:sz w:val="28"/>
        </w:rPr>
        <w:t>甲醇</w:t>
      </w:r>
      <w:r>
        <w:rPr>
          <w:rFonts w:eastAsia="標楷體" w:hint="eastAsia"/>
          <w:kern w:val="0"/>
          <w:sz w:val="28"/>
        </w:rPr>
        <w:t>/</w:t>
      </w:r>
      <w:r>
        <w:rPr>
          <w:rFonts w:eastAsia="標楷體" w:hint="eastAsia"/>
          <w:kern w:val="0"/>
          <w:sz w:val="28"/>
        </w:rPr>
        <w:t>水</w:t>
      </w:r>
      <w:r>
        <w:rPr>
          <w:rFonts w:eastAsia="標楷體" w:hint="eastAsia"/>
          <w:kern w:val="0"/>
          <w:sz w:val="28"/>
        </w:rPr>
        <w:t>(</w:t>
      </w:r>
      <w:r>
        <w:rPr>
          <w:rFonts w:eastAsia="標楷體" w:hint="eastAsia"/>
          <w:kern w:val="0"/>
          <w:sz w:val="28"/>
        </w:rPr>
        <w:t>含</w:t>
      </w:r>
      <w:r>
        <w:rPr>
          <w:rFonts w:eastAsia="標楷體" w:hint="eastAsia"/>
          <w:kern w:val="0"/>
          <w:sz w:val="28"/>
        </w:rPr>
        <w:t>0.1%</w:t>
      </w:r>
      <w:r>
        <w:rPr>
          <w:rFonts w:eastAsia="標楷體" w:hint="eastAsia"/>
          <w:kern w:val="0"/>
          <w:sz w:val="28"/>
        </w:rPr>
        <w:t>甲酸</w:t>
      </w:r>
      <w:r>
        <w:rPr>
          <w:rFonts w:eastAsia="標楷體" w:hint="eastAsia"/>
          <w:kern w:val="0"/>
          <w:sz w:val="28"/>
        </w:rPr>
        <w:t>/0.1%</w:t>
      </w:r>
      <w:r>
        <w:rPr>
          <w:rFonts w:eastAsia="標楷體" w:hint="eastAsia"/>
          <w:kern w:val="0"/>
          <w:sz w:val="28"/>
        </w:rPr>
        <w:t>醋酸銨的水</w:t>
      </w:r>
      <w:r>
        <w:rPr>
          <w:rFonts w:eastAsia="標楷體" w:hint="eastAsia"/>
          <w:kern w:val="0"/>
          <w:sz w:val="28"/>
        </w:rPr>
        <w:t>1:1)</w:t>
      </w:r>
      <w:r>
        <w:rPr>
          <w:rFonts w:eastAsia="標楷體" w:hint="eastAsia"/>
          <w:kern w:val="0"/>
          <w:sz w:val="28"/>
        </w:rPr>
        <w:t>，定容至</w:t>
      </w:r>
      <w:r>
        <w:rPr>
          <w:rFonts w:eastAsia="標楷體" w:hint="eastAsia"/>
          <w:kern w:val="0"/>
          <w:sz w:val="28"/>
        </w:rPr>
        <w:t>1 mL</w:t>
      </w:r>
      <w:r>
        <w:rPr>
          <w:rFonts w:eastAsia="標楷體" w:hint="eastAsia"/>
          <w:kern w:val="0"/>
          <w:sz w:val="28"/>
        </w:rPr>
        <w:t>。</w:t>
      </w:r>
    </w:p>
    <w:p w:rsidR="00D11D94" w:rsidRDefault="00D11D94">
      <w:pPr>
        <w:autoSpaceDE w:val="0"/>
        <w:autoSpaceDN w:val="0"/>
        <w:snapToGrid w:val="0"/>
        <w:spacing w:before="120" w:after="120"/>
        <w:ind w:leftChars="499" w:left="1635" w:hangingChars="156" w:hanging="437"/>
        <w:jc w:val="both"/>
        <w:rPr>
          <w:rFonts w:eastAsia="標楷體"/>
          <w:sz w:val="28"/>
          <w:szCs w:val="28"/>
        </w:rPr>
      </w:pPr>
      <w:r>
        <w:rPr>
          <w:rFonts w:eastAsia="標楷體" w:hint="eastAsia"/>
          <w:sz w:val="28"/>
          <w:szCs w:val="28"/>
        </w:rPr>
        <w:t xml:space="preserve">(9) </w:t>
      </w:r>
      <w:r>
        <w:rPr>
          <w:rFonts w:eastAsia="標楷體" w:hint="eastAsia"/>
          <w:sz w:val="28"/>
          <w:szCs w:val="28"/>
        </w:rPr>
        <w:t>最後經由</w:t>
      </w:r>
      <w:r>
        <w:rPr>
          <w:rFonts w:eastAsia="標楷體" w:hint="eastAsia"/>
          <w:sz w:val="28"/>
          <w:szCs w:val="28"/>
        </w:rPr>
        <w:t xml:space="preserve"> </w:t>
      </w:r>
      <w:r>
        <w:rPr>
          <w:rFonts w:eastAsia="標楷體"/>
          <w:sz w:val="28"/>
          <w:szCs w:val="28"/>
        </w:rPr>
        <w:t>0.</w:t>
      </w:r>
      <w:r>
        <w:rPr>
          <w:rFonts w:eastAsia="標楷體" w:hint="eastAsia"/>
          <w:sz w:val="28"/>
          <w:szCs w:val="28"/>
        </w:rPr>
        <w:t xml:space="preserve">22 </w:t>
      </w:r>
      <w:r>
        <w:rPr>
          <w:rFonts w:eastAsia="標楷體" w:hint="eastAsia"/>
          <w:sz w:val="28"/>
        </w:rPr>
        <w:t>µ</w:t>
      </w:r>
      <w:r>
        <w:rPr>
          <w:rFonts w:eastAsia="標楷體"/>
          <w:sz w:val="28"/>
          <w:szCs w:val="28"/>
        </w:rPr>
        <w:t>m</w:t>
      </w:r>
      <w:r>
        <w:rPr>
          <w:rFonts w:eastAsia="標楷體" w:hint="eastAsia"/>
          <w:sz w:val="28"/>
          <w:szCs w:val="28"/>
        </w:rPr>
        <w:t xml:space="preserve"> </w:t>
      </w:r>
      <w:r>
        <w:rPr>
          <w:rFonts w:eastAsia="標楷體"/>
          <w:sz w:val="28"/>
          <w:szCs w:val="28"/>
        </w:rPr>
        <w:t>孔徑</w:t>
      </w:r>
      <w:r>
        <w:rPr>
          <w:rFonts w:eastAsia="標楷體" w:hint="eastAsia"/>
          <w:sz w:val="28"/>
          <w:szCs w:val="28"/>
        </w:rPr>
        <w:t>，直徑</w:t>
      </w:r>
      <w:r>
        <w:rPr>
          <w:rFonts w:eastAsia="標楷體" w:hint="eastAsia"/>
          <w:sz w:val="28"/>
          <w:szCs w:val="28"/>
        </w:rPr>
        <w:t>13 mm PTFE</w:t>
      </w:r>
      <w:r w:rsidR="00606084">
        <w:rPr>
          <w:rFonts w:eastAsia="標楷體" w:hint="eastAsia"/>
          <w:sz w:val="28"/>
          <w:szCs w:val="28"/>
        </w:rPr>
        <w:t>針頭式過濾膜過濾後上機分析</w:t>
      </w:r>
      <w:r>
        <w:rPr>
          <w:rFonts w:eastAsia="標楷體" w:hint="eastAsia"/>
          <w:sz w:val="28"/>
          <w:szCs w:val="28"/>
        </w:rPr>
        <w:t>。</w:t>
      </w:r>
    </w:p>
    <w:p w:rsidR="00D11D94" w:rsidRDefault="00D11D94">
      <w:pPr>
        <w:autoSpaceDE w:val="0"/>
        <w:autoSpaceDN w:val="0"/>
        <w:snapToGrid w:val="0"/>
        <w:spacing w:before="120" w:after="120"/>
        <w:ind w:leftChars="500" w:left="1438" w:hangingChars="85" w:hanging="238"/>
        <w:jc w:val="both"/>
        <w:rPr>
          <w:rFonts w:eastAsia="標楷體" w:hint="eastAsia"/>
          <w:sz w:val="28"/>
        </w:rPr>
      </w:pPr>
      <w:r>
        <w:rPr>
          <w:rFonts w:eastAsia="標楷體" w:hint="eastAsia"/>
          <w:sz w:val="28"/>
          <w:szCs w:val="28"/>
        </w:rPr>
        <w:t>(1</w:t>
      </w:r>
      <w:r w:rsidR="00606084">
        <w:rPr>
          <w:rFonts w:eastAsia="標楷體" w:hint="eastAsia"/>
          <w:sz w:val="28"/>
          <w:szCs w:val="28"/>
        </w:rPr>
        <w:t>0</w:t>
      </w:r>
      <w:r>
        <w:rPr>
          <w:rFonts w:eastAsia="標楷體" w:hint="eastAsia"/>
          <w:sz w:val="28"/>
          <w:szCs w:val="28"/>
        </w:rPr>
        <w:t xml:space="preserve">) </w:t>
      </w:r>
      <w:r>
        <w:rPr>
          <w:rFonts w:eastAsia="標楷體" w:hint="eastAsia"/>
          <w:sz w:val="28"/>
        </w:rPr>
        <w:t>高效液相層析儀建議條件：</w:t>
      </w:r>
    </w:p>
    <w:p w:rsidR="00D11D94" w:rsidRDefault="00D11D94">
      <w:pPr>
        <w:pStyle w:val="10"/>
        <w:adjustRightInd/>
        <w:snapToGrid w:val="0"/>
        <w:spacing w:before="120" w:after="120" w:line="240" w:lineRule="auto"/>
        <w:ind w:leftChars="768" w:left="2123" w:hangingChars="100" w:hanging="280"/>
        <w:rPr>
          <w:rFonts w:hint="eastAsia"/>
          <w:szCs w:val="28"/>
        </w:rPr>
      </w:pPr>
      <w:r>
        <w:rPr>
          <w:rFonts w:hint="eastAsia"/>
          <w:szCs w:val="28"/>
        </w:rPr>
        <w:t xml:space="preserve">a. </w:t>
      </w:r>
      <w:r>
        <w:rPr>
          <w:rFonts w:hint="eastAsia"/>
          <w:szCs w:val="28"/>
        </w:rPr>
        <w:t>層析管柱：</w:t>
      </w:r>
      <w:r>
        <w:rPr>
          <w:rFonts w:hint="eastAsia"/>
          <w:szCs w:val="28"/>
        </w:rPr>
        <w:t>Phenomenex</w:t>
      </w:r>
      <w:r>
        <w:rPr>
          <w:rFonts w:hint="eastAsia"/>
          <w:szCs w:val="28"/>
        </w:rPr>
        <w:t>公司之</w:t>
      </w:r>
      <w:r>
        <w:rPr>
          <w:rFonts w:hint="eastAsia"/>
          <w:szCs w:val="28"/>
        </w:rPr>
        <w:t>AQUA C18</w:t>
      </w:r>
      <w:r>
        <w:rPr>
          <w:rFonts w:hint="eastAsia"/>
          <w:szCs w:val="28"/>
        </w:rPr>
        <w:t>管柱，</w:t>
      </w:r>
      <w:r>
        <w:rPr>
          <w:rFonts w:hint="eastAsia"/>
          <w:szCs w:val="28"/>
        </w:rPr>
        <w:t xml:space="preserve">3 </w:t>
      </w:r>
      <w:r>
        <w:rPr>
          <w:rFonts w:hint="eastAsia"/>
        </w:rPr>
        <w:t>µm</w:t>
      </w:r>
      <w:r>
        <w:rPr>
          <w:rFonts w:hint="eastAsia"/>
          <w:szCs w:val="28"/>
        </w:rPr>
        <w:t>，</w:t>
      </w:r>
      <w:r>
        <w:rPr>
          <w:rFonts w:hint="eastAsia"/>
          <w:szCs w:val="28"/>
        </w:rPr>
        <w:t xml:space="preserve">125 </w:t>
      </w:r>
      <w:r>
        <w:rPr>
          <w:szCs w:val="28"/>
        </w:rPr>
        <w:t>Å</w:t>
      </w:r>
      <w:r>
        <w:rPr>
          <w:rFonts w:hint="eastAsia"/>
          <w:szCs w:val="28"/>
        </w:rPr>
        <w:t>（</w:t>
      </w:r>
      <w:r>
        <w:rPr>
          <w:rFonts w:hint="eastAsia"/>
          <w:szCs w:val="28"/>
        </w:rPr>
        <w:t xml:space="preserve">150 </w:t>
      </w:r>
      <w:r>
        <w:rPr>
          <w:rFonts w:hint="eastAsia"/>
          <w:szCs w:val="28"/>
        </w:rPr>
        <w:t>×</w:t>
      </w:r>
      <w:r>
        <w:rPr>
          <w:rFonts w:hint="eastAsia"/>
          <w:szCs w:val="28"/>
        </w:rPr>
        <w:t xml:space="preserve"> 2.1 mm</w:t>
      </w:r>
      <w:r>
        <w:rPr>
          <w:rFonts w:hint="eastAsia"/>
          <w:szCs w:val="28"/>
        </w:rPr>
        <w:t>）；或同級品。</w:t>
      </w:r>
    </w:p>
    <w:p w:rsidR="00D11D94" w:rsidRDefault="00D11D94">
      <w:pPr>
        <w:pStyle w:val="10"/>
        <w:adjustRightInd/>
        <w:snapToGrid w:val="0"/>
        <w:spacing w:before="120" w:after="120" w:line="240" w:lineRule="auto"/>
        <w:ind w:left="1843"/>
        <w:rPr>
          <w:rFonts w:hint="eastAsia"/>
        </w:rPr>
      </w:pPr>
      <w:r>
        <w:rPr>
          <w:rFonts w:hint="eastAsia"/>
          <w:szCs w:val="28"/>
        </w:rPr>
        <w:t xml:space="preserve">b. </w:t>
      </w:r>
      <w:r>
        <w:rPr>
          <w:rFonts w:hint="eastAsia"/>
          <w:szCs w:val="28"/>
        </w:rPr>
        <w:t>移</w:t>
      </w:r>
      <w:r>
        <w:rPr>
          <w:szCs w:val="28"/>
        </w:rPr>
        <w:t>動相</w:t>
      </w:r>
      <w:r>
        <w:rPr>
          <w:rFonts w:hint="eastAsia"/>
          <w:szCs w:val="28"/>
        </w:rPr>
        <w:t>A</w:t>
      </w:r>
      <w:r>
        <w:rPr>
          <w:rFonts w:hint="eastAsia"/>
          <w:szCs w:val="28"/>
        </w:rPr>
        <w:t>組成：</w:t>
      </w:r>
      <w:r>
        <w:rPr>
          <w:szCs w:val="28"/>
        </w:rPr>
        <w:t>水</w:t>
      </w:r>
      <w:r>
        <w:rPr>
          <w:rFonts w:hint="eastAsia"/>
          <w:szCs w:val="28"/>
        </w:rPr>
        <w:t>（</w:t>
      </w:r>
      <w:r>
        <w:rPr>
          <w:szCs w:val="28"/>
        </w:rPr>
        <w:t>含</w:t>
      </w:r>
      <w:r>
        <w:rPr>
          <w:szCs w:val="28"/>
        </w:rPr>
        <w:t>0.1</w:t>
      </w:r>
      <w:r>
        <w:rPr>
          <w:rFonts w:hint="eastAsia"/>
          <w:szCs w:val="28"/>
        </w:rPr>
        <w:t>%</w:t>
      </w:r>
      <w:r>
        <w:rPr>
          <w:rFonts w:hint="eastAsia"/>
          <w:szCs w:val="28"/>
        </w:rPr>
        <w:t>醋酸銨）。</w:t>
      </w:r>
    </w:p>
    <w:p w:rsidR="00D11D94" w:rsidRDefault="00D11D94">
      <w:pPr>
        <w:pStyle w:val="10"/>
        <w:adjustRightInd/>
        <w:snapToGrid w:val="0"/>
        <w:spacing w:before="120" w:after="120" w:line="240" w:lineRule="auto"/>
        <w:ind w:left="1843"/>
        <w:rPr>
          <w:rFonts w:hint="eastAsia"/>
        </w:rPr>
      </w:pPr>
      <w:r>
        <w:rPr>
          <w:rFonts w:hint="eastAsia"/>
          <w:szCs w:val="28"/>
        </w:rPr>
        <w:t xml:space="preserve">c. </w:t>
      </w:r>
      <w:r>
        <w:rPr>
          <w:rFonts w:hint="eastAsia"/>
          <w:szCs w:val="28"/>
        </w:rPr>
        <w:t>移</w:t>
      </w:r>
      <w:r>
        <w:rPr>
          <w:szCs w:val="28"/>
        </w:rPr>
        <w:t>動相</w:t>
      </w:r>
      <w:r>
        <w:rPr>
          <w:rFonts w:hint="eastAsia"/>
          <w:szCs w:val="28"/>
        </w:rPr>
        <w:t>B</w:t>
      </w:r>
      <w:r>
        <w:rPr>
          <w:rFonts w:hint="eastAsia"/>
          <w:szCs w:val="28"/>
        </w:rPr>
        <w:t>組成：甲醇</w:t>
      </w:r>
      <w:r>
        <w:rPr>
          <w:rFonts w:hint="eastAsia"/>
          <w:szCs w:val="28"/>
        </w:rPr>
        <w:t xml:space="preserve"> (</w:t>
      </w:r>
      <w:r>
        <w:rPr>
          <w:rFonts w:hint="eastAsia"/>
          <w:szCs w:val="28"/>
        </w:rPr>
        <w:t>含</w:t>
      </w:r>
      <w:r>
        <w:rPr>
          <w:rFonts w:hint="eastAsia"/>
          <w:szCs w:val="28"/>
        </w:rPr>
        <w:t>0.1%</w:t>
      </w:r>
      <w:r>
        <w:rPr>
          <w:rFonts w:hint="eastAsia"/>
          <w:szCs w:val="28"/>
        </w:rPr>
        <w:t>甲酸</w:t>
      </w:r>
      <w:r>
        <w:rPr>
          <w:rFonts w:hint="eastAsia"/>
          <w:szCs w:val="28"/>
        </w:rPr>
        <w:t>)</w:t>
      </w:r>
      <w:r>
        <w:rPr>
          <w:rFonts w:hint="eastAsia"/>
          <w:szCs w:val="28"/>
        </w:rPr>
        <w:t>。</w:t>
      </w:r>
    </w:p>
    <w:p w:rsidR="00D11D94" w:rsidRDefault="00D11D94">
      <w:pPr>
        <w:pStyle w:val="10"/>
        <w:adjustRightInd/>
        <w:snapToGrid w:val="0"/>
        <w:spacing w:before="120" w:after="120" w:line="240" w:lineRule="auto"/>
        <w:ind w:left="1843"/>
        <w:rPr>
          <w:rFonts w:hint="eastAsia"/>
        </w:rPr>
      </w:pPr>
      <w:r>
        <w:rPr>
          <w:rFonts w:hint="eastAsia"/>
          <w:szCs w:val="28"/>
        </w:rPr>
        <w:t xml:space="preserve">d. </w:t>
      </w:r>
      <w:r>
        <w:rPr>
          <w:rFonts w:hint="eastAsia"/>
          <w:szCs w:val="28"/>
        </w:rPr>
        <w:t>流速：</w:t>
      </w:r>
      <w:r>
        <w:rPr>
          <w:rFonts w:hint="eastAsia"/>
          <w:szCs w:val="28"/>
        </w:rPr>
        <w:t>0.25 mL/min</w:t>
      </w:r>
      <w:r>
        <w:rPr>
          <w:rFonts w:hint="eastAsia"/>
          <w:szCs w:val="28"/>
        </w:rPr>
        <w:t>。</w:t>
      </w:r>
    </w:p>
    <w:p w:rsidR="00D11D94" w:rsidRDefault="00D11D94">
      <w:pPr>
        <w:pStyle w:val="10"/>
        <w:adjustRightInd/>
        <w:snapToGrid w:val="0"/>
        <w:spacing w:before="120" w:after="120" w:line="240" w:lineRule="auto"/>
        <w:ind w:left="1843"/>
        <w:rPr>
          <w:rFonts w:hint="eastAsia"/>
        </w:rPr>
      </w:pPr>
      <w:r>
        <w:rPr>
          <w:rFonts w:hint="eastAsia"/>
          <w:szCs w:val="28"/>
        </w:rPr>
        <w:t xml:space="preserve">e. </w:t>
      </w:r>
      <w:r>
        <w:rPr>
          <w:rFonts w:hint="eastAsia"/>
          <w:szCs w:val="28"/>
        </w:rPr>
        <w:t>樣品注入量：</w:t>
      </w:r>
      <w:r>
        <w:rPr>
          <w:rFonts w:hint="eastAsia"/>
          <w:szCs w:val="28"/>
        </w:rPr>
        <w:t>10</w:t>
      </w:r>
      <w:r>
        <w:rPr>
          <w:szCs w:val="28"/>
        </w:rPr>
        <w:t xml:space="preserve"> </w:t>
      </w:r>
      <w:r>
        <w:rPr>
          <w:rFonts w:hint="eastAsia"/>
        </w:rPr>
        <w:t>µ</w:t>
      </w:r>
      <w:r>
        <w:rPr>
          <w:rFonts w:hint="eastAsia"/>
          <w:szCs w:val="28"/>
        </w:rPr>
        <w:t>L</w:t>
      </w:r>
      <w:r>
        <w:rPr>
          <w:rFonts w:hint="eastAsia"/>
          <w:szCs w:val="28"/>
        </w:rPr>
        <w:t>。</w:t>
      </w:r>
    </w:p>
    <w:p w:rsidR="00D11D94" w:rsidRDefault="00D11D94">
      <w:pPr>
        <w:pStyle w:val="10"/>
        <w:adjustRightInd/>
        <w:snapToGrid w:val="0"/>
        <w:spacing w:before="120" w:after="120" w:line="240" w:lineRule="auto"/>
        <w:ind w:left="1843"/>
        <w:rPr>
          <w:rFonts w:hint="eastAsia"/>
        </w:rPr>
      </w:pPr>
      <w:r>
        <w:rPr>
          <w:rFonts w:hint="eastAsia"/>
        </w:rPr>
        <w:t xml:space="preserve">f. </w:t>
      </w:r>
      <w:r>
        <w:rPr>
          <w:rFonts w:hint="eastAsia"/>
        </w:rPr>
        <w:t>管柱溫度</w:t>
      </w:r>
      <w:r>
        <w:rPr>
          <w:rFonts w:hint="eastAsia"/>
        </w:rPr>
        <w:t>: 40</w:t>
      </w:r>
      <w:r>
        <w:rPr>
          <w:rFonts w:hint="eastAsia"/>
        </w:rPr>
        <w:t>℃。</w:t>
      </w:r>
    </w:p>
    <w:p w:rsidR="00D11D94" w:rsidRDefault="00D11D94">
      <w:pPr>
        <w:pStyle w:val="10"/>
        <w:adjustRightInd/>
        <w:snapToGrid w:val="0"/>
        <w:spacing w:before="120" w:after="120" w:line="240" w:lineRule="auto"/>
        <w:ind w:left="1843"/>
        <w:rPr>
          <w:rFonts w:hint="eastAsia"/>
        </w:rPr>
      </w:pPr>
      <w:r>
        <w:rPr>
          <w:rFonts w:hint="eastAsia"/>
        </w:rPr>
        <w:t xml:space="preserve">g. </w:t>
      </w:r>
      <w:r>
        <w:rPr>
          <w:rFonts w:hint="eastAsia"/>
        </w:rPr>
        <w:t>分析時間：</w:t>
      </w:r>
      <w:r>
        <w:rPr>
          <w:rFonts w:hint="eastAsia"/>
        </w:rPr>
        <w:t>20</w:t>
      </w:r>
      <w:r>
        <w:rPr>
          <w:rFonts w:hint="eastAsia"/>
        </w:rPr>
        <w:t>分鐘。</w:t>
      </w:r>
    </w:p>
    <w:p w:rsidR="00D11D94" w:rsidRDefault="009B5F1E">
      <w:pPr>
        <w:pStyle w:val="a8"/>
        <w:ind w:leftChars="496" w:left="1414" w:hangingChars="80" w:hanging="224"/>
        <w:rPr>
          <w:rFonts w:ascii="Times New Roman" w:hAnsi="Times New Roman" w:hint="eastAsia"/>
          <w:kern w:val="2"/>
          <w:szCs w:val="28"/>
        </w:rPr>
      </w:pPr>
      <w:r>
        <w:rPr>
          <w:rFonts w:ascii="Times New Roman" w:hAnsi="Times New Roman" w:hint="eastAsia"/>
          <w:kern w:val="2"/>
          <w:szCs w:val="28"/>
        </w:rPr>
        <w:t xml:space="preserve"> </w:t>
      </w:r>
      <w:r w:rsidR="00D11D94">
        <w:rPr>
          <w:rFonts w:ascii="Times New Roman" w:hAnsi="Times New Roman" w:hint="eastAsia"/>
          <w:kern w:val="2"/>
          <w:szCs w:val="28"/>
        </w:rPr>
        <w:t>(1</w:t>
      </w:r>
      <w:r w:rsidR="00606084">
        <w:rPr>
          <w:rFonts w:ascii="Times New Roman" w:hAnsi="Times New Roman" w:hint="eastAsia"/>
          <w:kern w:val="2"/>
          <w:szCs w:val="28"/>
        </w:rPr>
        <w:t>1</w:t>
      </w:r>
      <w:r w:rsidR="00D11D94">
        <w:rPr>
          <w:rFonts w:ascii="Times New Roman" w:hAnsi="Times New Roman" w:hint="eastAsia"/>
          <w:kern w:val="2"/>
          <w:szCs w:val="28"/>
        </w:rPr>
        <w:t xml:space="preserve">) </w:t>
      </w:r>
      <w:r w:rsidR="00D11D94">
        <w:rPr>
          <w:rFonts w:ascii="Times New Roman" w:hAnsi="Times New Roman" w:hint="eastAsia"/>
          <w:kern w:val="2"/>
          <w:szCs w:val="28"/>
        </w:rPr>
        <w:t>正電荷模式層析動相梯度及串聯式質譜儀條件</w:t>
      </w:r>
      <w:r w:rsidR="00D11D94">
        <w:rPr>
          <w:rFonts w:ascii="Times New Roman" w:hAnsi="Times New Roman" w:hint="eastAsia"/>
          <w:kern w:val="2"/>
          <w:szCs w:val="28"/>
        </w:rPr>
        <w:t>(</w:t>
      </w:r>
      <w:r w:rsidR="00D11D94">
        <w:rPr>
          <w:rFonts w:ascii="Times New Roman" w:hAnsi="Times New Roman" w:hint="eastAsia"/>
          <w:kern w:val="2"/>
          <w:szCs w:val="28"/>
        </w:rPr>
        <w:t>電噴灑法</w:t>
      </w:r>
      <w:r w:rsidR="00D11D94">
        <w:rPr>
          <w:rFonts w:ascii="Times New Roman" w:hAnsi="Times New Roman" w:hint="eastAsia"/>
          <w:kern w:val="2"/>
          <w:szCs w:val="28"/>
        </w:rPr>
        <w:t>)</w:t>
      </w:r>
      <w:r w:rsidR="00D11D94">
        <w:rPr>
          <w:rFonts w:ascii="Times New Roman" w:hAnsi="Times New Roman" w:hint="eastAsia"/>
          <w:kern w:val="2"/>
          <w:szCs w:val="28"/>
        </w:rPr>
        <w:t>：</w:t>
      </w:r>
    </w:p>
    <w:tbl>
      <w:tblPr>
        <w:tblW w:w="0" w:type="auto"/>
        <w:tblInd w:w="1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5"/>
        <w:gridCol w:w="1546"/>
        <w:gridCol w:w="1680"/>
        <w:gridCol w:w="1605"/>
      </w:tblGrid>
      <w:tr w:rsidR="00D11D94">
        <w:tblPrEx>
          <w:tblCellMar>
            <w:top w:w="0" w:type="dxa"/>
            <w:bottom w:w="0" w:type="dxa"/>
          </w:tblCellMar>
        </w:tblPrEx>
        <w:trPr>
          <w:trHeight w:val="284"/>
        </w:trPr>
        <w:tc>
          <w:tcPr>
            <w:tcW w:w="1535" w:type="dxa"/>
            <w:tcBorders>
              <w:left w:val="nil"/>
              <w:bottom w:val="single" w:sz="4" w:space="0" w:color="auto"/>
              <w:right w:val="nil"/>
            </w:tcBorders>
            <w:vAlign w:val="center"/>
          </w:tcPr>
          <w:p w:rsidR="00D11D94" w:rsidRDefault="00D11D94">
            <w:pPr>
              <w:snapToGrid w:val="0"/>
              <w:spacing w:before="120" w:after="120"/>
              <w:jc w:val="center"/>
              <w:rPr>
                <w:rFonts w:eastAsia="標楷體" w:hint="eastAsia"/>
                <w:sz w:val="28"/>
              </w:rPr>
            </w:pPr>
            <w:r>
              <w:rPr>
                <w:rFonts w:eastAsia="標楷體" w:hint="eastAsia"/>
                <w:sz w:val="28"/>
              </w:rPr>
              <w:t>步驟</w:t>
            </w:r>
          </w:p>
        </w:tc>
        <w:tc>
          <w:tcPr>
            <w:tcW w:w="1546" w:type="dxa"/>
            <w:tcBorders>
              <w:left w:val="nil"/>
              <w:bottom w:val="single" w:sz="4" w:space="0" w:color="auto"/>
              <w:right w:val="nil"/>
            </w:tcBorders>
            <w:vAlign w:val="center"/>
          </w:tcPr>
          <w:p w:rsidR="00D11D94" w:rsidRDefault="00D11D94">
            <w:pPr>
              <w:snapToGrid w:val="0"/>
              <w:spacing w:before="120" w:after="120"/>
              <w:ind w:left="113"/>
              <w:jc w:val="center"/>
              <w:rPr>
                <w:rFonts w:eastAsia="標楷體" w:hint="eastAsia"/>
                <w:sz w:val="28"/>
              </w:rPr>
            </w:pPr>
            <w:r>
              <w:rPr>
                <w:rFonts w:eastAsia="標楷體" w:hint="eastAsia"/>
                <w:sz w:val="28"/>
              </w:rPr>
              <w:t>時間</w:t>
            </w:r>
            <w:r>
              <w:rPr>
                <w:rFonts w:eastAsia="標楷體"/>
                <w:sz w:val="28"/>
                <w:szCs w:val="28"/>
              </w:rPr>
              <w:t>(</w:t>
            </w:r>
            <w:r>
              <w:rPr>
                <w:rFonts w:eastAsia="標楷體" w:hint="eastAsia"/>
                <w:sz w:val="28"/>
              </w:rPr>
              <w:t>分</w:t>
            </w:r>
            <w:r>
              <w:rPr>
                <w:rFonts w:eastAsia="標楷體" w:hint="eastAsia"/>
                <w:sz w:val="28"/>
              </w:rPr>
              <w:t>)</w:t>
            </w:r>
          </w:p>
        </w:tc>
        <w:tc>
          <w:tcPr>
            <w:tcW w:w="1680" w:type="dxa"/>
            <w:tcBorders>
              <w:left w:val="nil"/>
              <w:bottom w:val="single" w:sz="4" w:space="0" w:color="auto"/>
              <w:right w:val="nil"/>
            </w:tcBorders>
            <w:vAlign w:val="center"/>
          </w:tcPr>
          <w:p w:rsidR="00D11D94" w:rsidRDefault="00D11D94">
            <w:pPr>
              <w:snapToGrid w:val="0"/>
              <w:spacing w:before="120" w:after="120"/>
              <w:ind w:left="500"/>
              <w:jc w:val="center"/>
              <w:rPr>
                <w:rFonts w:eastAsia="標楷體" w:hint="eastAsia"/>
                <w:sz w:val="28"/>
              </w:rPr>
            </w:pPr>
            <w:r>
              <w:rPr>
                <w:rFonts w:eastAsia="標楷體" w:hint="eastAsia"/>
                <w:sz w:val="28"/>
              </w:rPr>
              <w:t>A</w:t>
            </w:r>
            <w:r>
              <w:rPr>
                <w:rFonts w:eastAsia="標楷體" w:hint="eastAsia"/>
                <w:sz w:val="28"/>
              </w:rPr>
              <w:t>（</w:t>
            </w:r>
            <w:r>
              <w:rPr>
                <w:rFonts w:eastAsia="標楷體" w:hint="eastAsia"/>
                <w:sz w:val="28"/>
                <w:szCs w:val="28"/>
              </w:rPr>
              <w:t>%</w:t>
            </w:r>
            <w:r>
              <w:rPr>
                <w:rFonts w:eastAsia="標楷體" w:hint="eastAsia"/>
                <w:sz w:val="28"/>
              </w:rPr>
              <w:t>）</w:t>
            </w:r>
          </w:p>
        </w:tc>
        <w:tc>
          <w:tcPr>
            <w:tcW w:w="1605" w:type="dxa"/>
            <w:tcBorders>
              <w:left w:val="nil"/>
              <w:bottom w:val="single" w:sz="4" w:space="0" w:color="auto"/>
              <w:right w:val="nil"/>
            </w:tcBorders>
            <w:vAlign w:val="center"/>
          </w:tcPr>
          <w:p w:rsidR="00D11D94" w:rsidRDefault="00D11D94">
            <w:pPr>
              <w:snapToGrid w:val="0"/>
              <w:spacing w:before="120" w:after="120"/>
              <w:ind w:left="500"/>
              <w:jc w:val="center"/>
              <w:rPr>
                <w:rFonts w:eastAsia="標楷體" w:hint="eastAsia"/>
                <w:sz w:val="28"/>
              </w:rPr>
            </w:pPr>
            <w:r>
              <w:rPr>
                <w:rFonts w:eastAsia="標楷體" w:hint="eastAsia"/>
                <w:sz w:val="28"/>
              </w:rPr>
              <w:t>B</w:t>
            </w:r>
            <w:r>
              <w:rPr>
                <w:rFonts w:eastAsia="標楷體" w:hint="eastAsia"/>
                <w:sz w:val="28"/>
              </w:rPr>
              <w:t>（</w:t>
            </w:r>
            <w:r>
              <w:rPr>
                <w:rFonts w:eastAsia="標楷體" w:hint="eastAsia"/>
                <w:sz w:val="28"/>
                <w:szCs w:val="28"/>
              </w:rPr>
              <w:t>%</w:t>
            </w:r>
            <w:r>
              <w:rPr>
                <w:rFonts w:eastAsia="標楷體" w:hint="eastAsia"/>
                <w:sz w:val="28"/>
              </w:rPr>
              <w:t>）</w:t>
            </w:r>
          </w:p>
        </w:tc>
      </w:tr>
      <w:tr w:rsidR="00D11D94">
        <w:tblPrEx>
          <w:tblCellMar>
            <w:top w:w="0" w:type="dxa"/>
            <w:bottom w:w="0" w:type="dxa"/>
          </w:tblCellMar>
        </w:tblPrEx>
        <w:trPr>
          <w:trHeight w:val="375"/>
        </w:trPr>
        <w:tc>
          <w:tcPr>
            <w:tcW w:w="1535" w:type="dxa"/>
            <w:tcBorders>
              <w:top w:val="single" w:sz="4" w:space="0" w:color="auto"/>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1</w:t>
            </w:r>
          </w:p>
        </w:tc>
        <w:tc>
          <w:tcPr>
            <w:tcW w:w="1546" w:type="dxa"/>
            <w:tcBorders>
              <w:top w:val="single" w:sz="4" w:space="0" w:color="auto"/>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0.1</w:t>
            </w:r>
          </w:p>
        </w:tc>
        <w:tc>
          <w:tcPr>
            <w:tcW w:w="1680" w:type="dxa"/>
            <w:tcBorders>
              <w:top w:val="single" w:sz="4" w:space="0" w:color="auto"/>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75</w:t>
            </w:r>
          </w:p>
        </w:tc>
        <w:tc>
          <w:tcPr>
            <w:tcW w:w="1605" w:type="dxa"/>
            <w:tcBorders>
              <w:top w:val="single" w:sz="4" w:space="0" w:color="auto"/>
              <w:left w:val="nil"/>
              <w:bottom w:val="nil"/>
              <w:right w:val="nil"/>
            </w:tcBorders>
            <w:vAlign w:val="center"/>
          </w:tcPr>
          <w:p w:rsidR="00D11D94" w:rsidRDefault="00D11D94">
            <w:pPr>
              <w:snapToGrid w:val="0"/>
              <w:spacing w:before="120" w:after="120" w:line="160" w:lineRule="exact"/>
              <w:ind w:leftChars="208" w:left="499" w:firstLineChars="101" w:firstLine="222"/>
              <w:rPr>
                <w:rFonts w:eastAsia="標楷體" w:hint="eastAsia"/>
                <w:sz w:val="22"/>
                <w:szCs w:val="22"/>
              </w:rPr>
            </w:pPr>
            <w:r>
              <w:rPr>
                <w:rFonts w:eastAsia="標楷體" w:hint="eastAsia"/>
                <w:sz w:val="22"/>
                <w:szCs w:val="22"/>
              </w:rPr>
              <w:t>25</w:t>
            </w:r>
          </w:p>
        </w:tc>
      </w:tr>
      <w:tr w:rsidR="00D11D94">
        <w:tblPrEx>
          <w:tblCellMar>
            <w:top w:w="0" w:type="dxa"/>
            <w:bottom w:w="0" w:type="dxa"/>
          </w:tblCellMar>
        </w:tblPrEx>
        <w:trPr>
          <w:trHeight w:val="284"/>
        </w:trPr>
        <w:tc>
          <w:tcPr>
            <w:tcW w:w="1535"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2</w:t>
            </w:r>
          </w:p>
        </w:tc>
        <w:tc>
          <w:tcPr>
            <w:tcW w:w="1546" w:type="dxa"/>
            <w:tcBorders>
              <w:top w:val="nil"/>
              <w:left w:val="nil"/>
              <w:bottom w:val="nil"/>
              <w:right w:val="nil"/>
            </w:tcBorders>
            <w:vAlign w:val="center"/>
          </w:tcPr>
          <w:p w:rsidR="00D11D94" w:rsidRDefault="00D11D94">
            <w:pPr>
              <w:snapToGrid w:val="0"/>
              <w:spacing w:before="120" w:after="120" w:line="160" w:lineRule="exact"/>
              <w:ind w:firstLineChars="322" w:firstLine="708"/>
              <w:rPr>
                <w:rFonts w:eastAsia="標楷體" w:hint="eastAsia"/>
                <w:sz w:val="22"/>
                <w:szCs w:val="22"/>
              </w:rPr>
            </w:pPr>
            <w:r>
              <w:rPr>
                <w:rFonts w:eastAsia="標楷體" w:hint="eastAsia"/>
                <w:sz w:val="22"/>
                <w:szCs w:val="22"/>
              </w:rPr>
              <w:t>0.2</w:t>
            </w:r>
          </w:p>
        </w:tc>
        <w:tc>
          <w:tcPr>
            <w:tcW w:w="1680"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75</w:t>
            </w:r>
          </w:p>
        </w:tc>
        <w:tc>
          <w:tcPr>
            <w:tcW w:w="1605" w:type="dxa"/>
            <w:tcBorders>
              <w:top w:val="nil"/>
              <w:left w:val="nil"/>
              <w:bottom w:val="nil"/>
              <w:right w:val="nil"/>
            </w:tcBorders>
            <w:vAlign w:val="center"/>
          </w:tcPr>
          <w:p w:rsidR="00D11D94" w:rsidRDefault="00D11D94">
            <w:pPr>
              <w:snapToGrid w:val="0"/>
              <w:spacing w:before="120" w:after="120" w:line="160" w:lineRule="exact"/>
              <w:ind w:leftChars="208" w:left="499" w:firstLineChars="101" w:firstLine="222"/>
              <w:rPr>
                <w:rFonts w:eastAsia="標楷體" w:hint="eastAsia"/>
                <w:sz w:val="22"/>
                <w:szCs w:val="22"/>
              </w:rPr>
            </w:pPr>
            <w:r>
              <w:rPr>
                <w:rFonts w:eastAsia="標楷體" w:hint="eastAsia"/>
                <w:sz w:val="22"/>
                <w:szCs w:val="22"/>
              </w:rPr>
              <w:t>25</w:t>
            </w:r>
          </w:p>
        </w:tc>
      </w:tr>
      <w:tr w:rsidR="00D11D94">
        <w:tblPrEx>
          <w:tblCellMar>
            <w:top w:w="0" w:type="dxa"/>
            <w:bottom w:w="0" w:type="dxa"/>
          </w:tblCellMar>
        </w:tblPrEx>
        <w:trPr>
          <w:trHeight w:val="350"/>
        </w:trPr>
        <w:tc>
          <w:tcPr>
            <w:tcW w:w="1535"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3</w:t>
            </w:r>
          </w:p>
        </w:tc>
        <w:tc>
          <w:tcPr>
            <w:tcW w:w="1546" w:type="dxa"/>
            <w:tcBorders>
              <w:top w:val="nil"/>
              <w:left w:val="nil"/>
              <w:bottom w:val="nil"/>
              <w:right w:val="nil"/>
            </w:tcBorders>
            <w:vAlign w:val="center"/>
          </w:tcPr>
          <w:p w:rsidR="00D11D94" w:rsidRDefault="00D11D94">
            <w:pPr>
              <w:snapToGrid w:val="0"/>
              <w:spacing w:before="120" w:after="120" w:line="160" w:lineRule="exact"/>
              <w:ind w:leftChars="208" w:left="499" w:firstLineChars="108" w:firstLine="238"/>
              <w:rPr>
                <w:rFonts w:eastAsia="標楷體" w:hint="eastAsia"/>
                <w:sz w:val="22"/>
                <w:szCs w:val="22"/>
              </w:rPr>
            </w:pPr>
            <w:r>
              <w:rPr>
                <w:rFonts w:eastAsia="標楷體" w:hint="eastAsia"/>
                <w:sz w:val="22"/>
                <w:szCs w:val="22"/>
              </w:rPr>
              <w:t>0.5</w:t>
            </w:r>
          </w:p>
        </w:tc>
        <w:tc>
          <w:tcPr>
            <w:tcW w:w="1680"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35</w:t>
            </w:r>
          </w:p>
        </w:tc>
        <w:tc>
          <w:tcPr>
            <w:tcW w:w="1605"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65</w:t>
            </w:r>
          </w:p>
        </w:tc>
      </w:tr>
      <w:tr w:rsidR="00D11D94">
        <w:tblPrEx>
          <w:tblCellMar>
            <w:top w:w="0" w:type="dxa"/>
            <w:bottom w:w="0" w:type="dxa"/>
          </w:tblCellMar>
        </w:tblPrEx>
        <w:trPr>
          <w:trHeight w:val="284"/>
        </w:trPr>
        <w:tc>
          <w:tcPr>
            <w:tcW w:w="1535"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4</w:t>
            </w:r>
          </w:p>
        </w:tc>
        <w:tc>
          <w:tcPr>
            <w:tcW w:w="1546"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1.0</w:t>
            </w:r>
          </w:p>
        </w:tc>
        <w:tc>
          <w:tcPr>
            <w:tcW w:w="1680"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35</w:t>
            </w:r>
          </w:p>
        </w:tc>
        <w:tc>
          <w:tcPr>
            <w:tcW w:w="1605"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65</w:t>
            </w:r>
          </w:p>
        </w:tc>
      </w:tr>
      <w:tr w:rsidR="00D11D94">
        <w:tblPrEx>
          <w:tblCellMar>
            <w:top w:w="0" w:type="dxa"/>
            <w:bottom w:w="0" w:type="dxa"/>
          </w:tblCellMar>
        </w:tblPrEx>
        <w:trPr>
          <w:trHeight w:val="284"/>
        </w:trPr>
        <w:tc>
          <w:tcPr>
            <w:tcW w:w="1535"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5</w:t>
            </w:r>
          </w:p>
        </w:tc>
        <w:tc>
          <w:tcPr>
            <w:tcW w:w="1546"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1.5</w:t>
            </w:r>
          </w:p>
        </w:tc>
        <w:tc>
          <w:tcPr>
            <w:tcW w:w="1680" w:type="dxa"/>
            <w:tcBorders>
              <w:top w:val="nil"/>
              <w:left w:val="nil"/>
              <w:bottom w:val="nil"/>
              <w:right w:val="nil"/>
            </w:tcBorders>
            <w:vAlign w:val="center"/>
          </w:tcPr>
          <w:p w:rsidR="00D11D94" w:rsidRDefault="00D11D94">
            <w:pPr>
              <w:snapToGrid w:val="0"/>
              <w:spacing w:before="120" w:after="120" w:line="160" w:lineRule="exact"/>
              <w:ind w:leftChars="208" w:left="499" w:firstLineChars="149" w:firstLine="328"/>
              <w:rPr>
                <w:rFonts w:eastAsia="標楷體" w:hint="eastAsia"/>
                <w:sz w:val="22"/>
                <w:szCs w:val="22"/>
              </w:rPr>
            </w:pPr>
            <w:r>
              <w:rPr>
                <w:rFonts w:eastAsia="標楷體" w:hint="eastAsia"/>
                <w:sz w:val="22"/>
                <w:szCs w:val="22"/>
              </w:rPr>
              <w:t>5</w:t>
            </w:r>
          </w:p>
        </w:tc>
        <w:tc>
          <w:tcPr>
            <w:tcW w:w="1605"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95</w:t>
            </w:r>
          </w:p>
        </w:tc>
      </w:tr>
      <w:tr w:rsidR="00D11D94">
        <w:tblPrEx>
          <w:tblCellMar>
            <w:top w:w="0" w:type="dxa"/>
            <w:bottom w:w="0" w:type="dxa"/>
          </w:tblCellMar>
        </w:tblPrEx>
        <w:trPr>
          <w:trHeight w:val="284"/>
        </w:trPr>
        <w:tc>
          <w:tcPr>
            <w:tcW w:w="1535"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6</w:t>
            </w:r>
          </w:p>
        </w:tc>
        <w:tc>
          <w:tcPr>
            <w:tcW w:w="1546" w:type="dxa"/>
            <w:tcBorders>
              <w:top w:val="nil"/>
              <w:left w:val="nil"/>
              <w:bottom w:val="nil"/>
              <w:right w:val="nil"/>
            </w:tcBorders>
            <w:vAlign w:val="center"/>
          </w:tcPr>
          <w:p w:rsidR="00D11D94" w:rsidRDefault="00D11D94">
            <w:pPr>
              <w:snapToGrid w:val="0"/>
              <w:spacing w:before="120" w:after="120" w:line="160" w:lineRule="exact"/>
              <w:ind w:leftChars="208" w:left="499" w:firstLineChars="127" w:firstLine="279"/>
              <w:rPr>
                <w:rFonts w:eastAsia="標楷體" w:hint="eastAsia"/>
                <w:sz w:val="22"/>
                <w:szCs w:val="22"/>
              </w:rPr>
            </w:pPr>
            <w:r>
              <w:rPr>
                <w:rFonts w:eastAsia="標楷體" w:hint="eastAsia"/>
                <w:sz w:val="22"/>
                <w:szCs w:val="22"/>
              </w:rPr>
              <w:t>11</w:t>
            </w:r>
          </w:p>
        </w:tc>
        <w:tc>
          <w:tcPr>
            <w:tcW w:w="1680" w:type="dxa"/>
            <w:tcBorders>
              <w:top w:val="nil"/>
              <w:left w:val="nil"/>
              <w:bottom w:val="nil"/>
              <w:right w:val="nil"/>
            </w:tcBorders>
            <w:vAlign w:val="center"/>
          </w:tcPr>
          <w:p w:rsidR="00D11D94" w:rsidRDefault="00D11D94">
            <w:pPr>
              <w:snapToGrid w:val="0"/>
              <w:spacing w:before="120" w:after="120" w:line="160" w:lineRule="exact"/>
              <w:ind w:leftChars="208" w:left="499" w:firstLineChars="143" w:firstLine="315"/>
              <w:rPr>
                <w:rFonts w:eastAsia="標楷體" w:hint="eastAsia"/>
                <w:sz w:val="22"/>
                <w:szCs w:val="22"/>
              </w:rPr>
            </w:pPr>
            <w:r>
              <w:rPr>
                <w:rFonts w:eastAsia="標楷體" w:hint="eastAsia"/>
                <w:sz w:val="22"/>
                <w:szCs w:val="22"/>
              </w:rPr>
              <w:t>5</w:t>
            </w:r>
          </w:p>
        </w:tc>
        <w:tc>
          <w:tcPr>
            <w:tcW w:w="1605"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95</w:t>
            </w:r>
          </w:p>
        </w:tc>
      </w:tr>
      <w:tr w:rsidR="00D11D94">
        <w:tblPrEx>
          <w:tblCellMar>
            <w:top w:w="0" w:type="dxa"/>
            <w:bottom w:w="0" w:type="dxa"/>
          </w:tblCellMar>
        </w:tblPrEx>
        <w:trPr>
          <w:trHeight w:val="284"/>
        </w:trPr>
        <w:tc>
          <w:tcPr>
            <w:tcW w:w="1535"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7</w:t>
            </w:r>
          </w:p>
        </w:tc>
        <w:tc>
          <w:tcPr>
            <w:tcW w:w="1546" w:type="dxa"/>
            <w:tcBorders>
              <w:top w:val="nil"/>
              <w:left w:val="nil"/>
              <w:bottom w:val="nil"/>
              <w:right w:val="nil"/>
            </w:tcBorders>
            <w:vAlign w:val="center"/>
          </w:tcPr>
          <w:p w:rsidR="00D11D94" w:rsidRDefault="00D11D94">
            <w:pPr>
              <w:snapToGrid w:val="0"/>
              <w:spacing w:before="120" w:after="120" w:line="160" w:lineRule="exact"/>
              <w:ind w:leftChars="208" w:left="499" w:firstLineChars="127" w:firstLine="279"/>
              <w:rPr>
                <w:rFonts w:eastAsia="標楷體" w:hint="eastAsia"/>
                <w:sz w:val="22"/>
                <w:szCs w:val="22"/>
              </w:rPr>
            </w:pPr>
            <w:r>
              <w:rPr>
                <w:rFonts w:eastAsia="標楷體" w:hint="eastAsia"/>
                <w:sz w:val="22"/>
                <w:szCs w:val="22"/>
              </w:rPr>
              <w:t>12</w:t>
            </w:r>
          </w:p>
        </w:tc>
        <w:tc>
          <w:tcPr>
            <w:tcW w:w="1680"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75</w:t>
            </w:r>
          </w:p>
        </w:tc>
        <w:tc>
          <w:tcPr>
            <w:tcW w:w="1605"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25</w:t>
            </w:r>
          </w:p>
        </w:tc>
      </w:tr>
      <w:tr w:rsidR="00D11D94">
        <w:tblPrEx>
          <w:tblCellMar>
            <w:top w:w="0" w:type="dxa"/>
            <w:bottom w:w="0" w:type="dxa"/>
          </w:tblCellMar>
        </w:tblPrEx>
        <w:trPr>
          <w:trHeight w:val="284"/>
        </w:trPr>
        <w:tc>
          <w:tcPr>
            <w:tcW w:w="1535" w:type="dxa"/>
            <w:tcBorders>
              <w:top w:val="nil"/>
              <w:left w:val="nil"/>
              <w:bottom w:val="single" w:sz="4" w:space="0" w:color="auto"/>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8</w:t>
            </w:r>
          </w:p>
        </w:tc>
        <w:tc>
          <w:tcPr>
            <w:tcW w:w="1546" w:type="dxa"/>
            <w:tcBorders>
              <w:top w:val="nil"/>
              <w:left w:val="nil"/>
              <w:bottom w:val="single" w:sz="4" w:space="0" w:color="auto"/>
              <w:right w:val="nil"/>
            </w:tcBorders>
            <w:vAlign w:val="center"/>
          </w:tcPr>
          <w:p w:rsidR="00D11D94" w:rsidRDefault="00D11D94">
            <w:pPr>
              <w:snapToGrid w:val="0"/>
              <w:spacing w:before="120" w:after="120" w:line="160" w:lineRule="exact"/>
              <w:ind w:leftChars="208" w:left="499" w:firstLineChars="127" w:firstLine="279"/>
              <w:rPr>
                <w:rFonts w:eastAsia="標楷體" w:hint="eastAsia"/>
                <w:sz w:val="22"/>
                <w:szCs w:val="22"/>
              </w:rPr>
            </w:pPr>
            <w:r>
              <w:rPr>
                <w:rFonts w:eastAsia="標楷體" w:hint="eastAsia"/>
                <w:sz w:val="22"/>
                <w:szCs w:val="22"/>
              </w:rPr>
              <w:t>20</w:t>
            </w:r>
          </w:p>
        </w:tc>
        <w:tc>
          <w:tcPr>
            <w:tcW w:w="1680" w:type="dxa"/>
            <w:tcBorders>
              <w:top w:val="nil"/>
              <w:left w:val="nil"/>
              <w:bottom w:val="single" w:sz="4" w:space="0" w:color="auto"/>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75</w:t>
            </w:r>
          </w:p>
        </w:tc>
        <w:tc>
          <w:tcPr>
            <w:tcW w:w="1605" w:type="dxa"/>
            <w:tcBorders>
              <w:top w:val="nil"/>
              <w:left w:val="nil"/>
              <w:bottom w:val="single" w:sz="4" w:space="0" w:color="auto"/>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25</w:t>
            </w:r>
          </w:p>
        </w:tc>
      </w:tr>
    </w:tbl>
    <w:p w:rsidR="00D11D94" w:rsidRDefault="00D11D94">
      <w:pPr>
        <w:snapToGrid w:val="0"/>
        <w:spacing w:before="120" w:after="120"/>
        <w:ind w:left="1836"/>
        <w:rPr>
          <w:rFonts w:eastAsia="標楷體" w:hint="eastAsia"/>
          <w:sz w:val="28"/>
          <w:szCs w:val="28"/>
        </w:rPr>
      </w:pPr>
      <w:r>
        <w:rPr>
          <w:rFonts w:eastAsia="標楷體" w:hint="eastAsia"/>
          <w:sz w:val="28"/>
          <w:szCs w:val="28"/>
        </w:rPr>
        <w:t>a. Ion Spray Voltage</w:t>
      </w:r>
      <w:r>
        <w:rPr>
          <w:rFonts w:eastAsia="標楷體"/>
          <w:sz w:val="28"/>
          <w:szCs w:val="28"/>
        </w:rPr>
        <w:t xml:space="preserve"> (IS)</w:t>
      </w:r>
      <w:r>
        <w:rPr>
          <w:rFonts w:eastAsia="標楷體" w:hint="eastAsia"/>
          <w:sz w:val="28"/>
          <w:szCs w:val="28"/>
        </w:rPr>
        <w:t>：</w:t>
      </w:r>
      <w:r>
        <w:rPr>
          <w:rFonts w:eastAsia="標楷體" w:hint="eastAsia"/>
          <w:sz w:val="28"/>
          <w:szCs w:val="28"/>
        </w:rPr>
        <w:t>5.0</w:t>
      </w:r>
      <w:r>
        <w:rPr>
          <w:rFonts w:eastAsia="標楷體"/>
          <w:sz w:val="28"/>
          <w:szCs w:val="28"/>
        </w:rPr>
        <w:t xml:space="preserve"> </w:t>
      </w:r>
      <w:r>
        <w:rPr>
          <w:rFonts w:eastAsia="標楷體" w:hint="eastAsia"/>
          <w:sz w:val="28"/>
          <w:szCs w:val="28"/>
        </w:rPr>
        <w:t>K</w:t>
      </w:r>
      <w:r>
        <w:rPr>
          <w:rFonts w:eastAsia="標楷體"/>
          <w:sz w:val="28"/>
          <w:szCs w:val="28"/>
        </w:rPr>
        <w:t>v</w:t>
      </w:r>
    </w:p>
    <w:p w:rsidR="00D11D94" w:rsidRDefault="00D11D94">
      <w:pPr>
        <w:snapToGrid w:val="0"/>
        <w:spacing w:before="120" w:after="120"/>
        <w:ind w:left="1836"/>
        <w:rPr>
          <w:rFonts w:eastAsia="標楷體" w:hint="eastAsia"/>
          <w:sz w:val="28"/>
          <w:szCs w:val="28"/>
        </w:rPr>
      </w:pPr>
      <w:r>
        <w:rPr>
          <w:rFonts w:eastAsia="標楷體" w:hint="eastAsia"/>
          <w:sz w:val="28"/>
          <w:szCs w:val="28"/>
        </w:rPr>
        <w:t>b. Curtain Gas</w:t>
      </w:r>
      <w:r>
        <w:rPr>
          <w:rFonts w:eastAsia="標楷體"/>
          <w:sz w:val="28"/>
          <w:szCs w:val="28"/>
        </w:rPr>
        <w:t xml:space="preserve"> (CUR)</w:t>
      </w:r>
      <w:r>
        <w:rPr>
          <w:rFonts w:eastAsia="標楷體" w:hint="eastAsia"/>
          <w:sz w:val="28"/>
          <w:szCs w:val="28"/>
        </w:rPr>
        <w:t>：</w:t>
      </w:r>
      <w:r>
        <w:rPr>
          <w:rFonts w:eastAsia="標楷體" w:hint="eastAsia"/>
          <w:sz w:val="28"/>
          <w:szCs w:val="28"/>
        </w:rPr>
        <w:t xml:space="preserve"> 7</w:t>
      </w:r>
    </w:p>
    <w:p w:rsidR="00D11D94" w:rsidRDefault="00D11D94">
      <w:pPr>
        <w:snapToGrid w:val="0"/>
        <w:spacing w:before="120" w:after="120"/>
        <w:ind w:left="1836"/>
        <w:rPr>
          <w:rFonts w:eastAsia="標楷體" w:hint="eastAsia"/>
          <w:sz w:val="28"/>
          <w:szCs w:val="28"/>
        </w:rPr>
      </w:pPr>
      <w:r>
        <w:rPr>
          <w:rFonts w:eastAsia="標楷體" w:hint="eastAsia"/>
          <w:sz w:val="28"/>
          <w:szCs w:val="28"/>
        </w:rPr>
        <w:t>c. Nebulizer Gas</w:t>
      </w:r>
      <w:r>
        <w:rPr>
          <w:rFonts w:eastAsia="標楷體" w:hint="eastAsia"/>
          <w:sz w:val="28"/>
          <w:szCs w:val="28"/>
        </w:rPr>
        <w:t>：</w:t>
      </w:r>
      <w:r>
        <w:rPr>
          <w:rFonts w:eastAsia="標楷體" w:hint="eastAsia"/>
          <w:sz w:val="28"/>
          <w:szCs w:val="28"/>
        </w:rPr>
        <w:t>11</w:t>
      </w:r>
    </w:p>
    <w:p w:rsidR="00D11D94" w:rsidRDefault="00D11D94">
      <w:pPr>
        <w:snapToGrid w:val="0"/>
        <w:spacing w:before="120" w:after="120"/>
        <w:ind w:left="1836"/>
        <w:rPr>
          <w:rFonts w:eastAsia="標楷體" w:hint="eastAsia"/>
          <w:sz w:val="28"/>
          <w:szCs w:val="28"/>
        </w:rPr>
      </w:pPr>
      <w:r>
        <w:rPr>
          <w:rFonts w:eastAsia="標楷體" w:hint="eastAsia"/>
          <w:sz w:val="28"/>
          <w:szCs w:val="28"/>
        </w:rPr>
        <w:t>d. Turbo Gas</w:t>
      </w:r>
      <w:r>
        <w:rPr>
          <w:rFonts w:eastAsia="標楷體"/>
          <w:sz w:val="28"/>
          <w:szCs w:val="28"/>
          <w:lang w:val="pt-BR"/>
        </w:rPr>
        <w:t xml:space="preserve"> (GS2)</w:t>
      </w:r>
      <w:r>
        <w:rPr>
          <w:rFonts w:eastAsia="標楷體" w:hint="eastAsia"/>
          <w:sz w:val="28"/>
          <w:szCs w:val="28"/>
        </w:rPr>
        <w:t>：</w:t>
      </w:r>
      <w:r>
        <w:rPr>
          <w:rFonts w:eastAsia="標楷體" w:hint="eastAsia"/>
          <w:sz w:val="28"/>
          <w:szCs w:val="28"/>
          <w:lang w:val="pt-BR"/>
        </w:rPr>
        <w:t>8 L/min</w:t>
      </w:r>
    </w:p>
    <w:p w:rsidR="00D11D94" w:rsidRDefault="00D11D94">
      <w:pPr>
        <w:snapToGrid w:val="0"/>
        <w:spacing w:before="120" w:after="120"/>
        <w:ind w:left="1836"/>
        <w:rPr>
          <w:rFonts w:eastAsia="標楷體" w:hint="eastAsia"/>
          <w:sz w:val="28"/>
          <w:szCs w:val="28"/>
        </w:rPr>
      </w:pPr>
      <w:r>
        <w:rPr>
          <w:rFonts w:eastAsia="標楷體" w:hint="eastAsia"/>
          <w:sz w:val="28"/>
          <w:szCs w:val="28"/>
        </w:rPr>
        <w:t>e. Temperature</w:t>
      </w:r>
      <w:r>
        <w:rPr>
          <w:rFonts w:eastAsia="標楷體"/>
          <w:sz w:val="28"/>
          <w:szCs w:val="28"/>
          <w:lang w:val="pt-BR"/>
        </w:rPr>
        <w:t>(TEM)</w:t>
      </w:r>
      <w:r>
        <w:rPr>
          <w:rFonts w:eastAsia="標楷體" w:hint="eastAsia"/>
          <w:sz w:val="28"/>
          <w:szCs w:val="28"/>
        </w:rPr>
        <w:t>：</w:t>
      </w:r>
      <w:r>
        <w:rPr>
          <w:rFonts w:eastAsia="標楷體" w:hint="eastAsia"/>
          <w:sz w:val="28"/>
          <w:szCs w:val="28"/>
          <w:lang w:val="pt-BR"/>
        </w:rPr>
        <w:t>45</w:t>
      </w:r>
      <w:r>
        <w:rPr>
          <w:rFonts w:eastAsia="標楷體"/>
          <w:sz w:val="28"/>
          <w:szCs w:val="28"/>
          <w:lang w:val="pt-BR"/>
        </w:rPr>
        <w:t>0℃</w:t>
      </w:r>
    </w:p>
    <w:p w:rsidR="00D11D94" w:rsidRDefault="00D11D94">
      <w:pPr>
        <w:snapToGrid w:val="0"/>
        <w:spacing w:before="120" w:after="120"/>
        <w:ind w:left="1836"/>
        <w:rPr>
          <w:rFonts w:eastAsia="標楷體" w:hint="eastAsia"/>
          <w:sz w:val="28"/>
          <w:szCs w:val="28"/>
        </w:rPr>
      </w:pPr>
      <w:r>
        <w:rPr>
          <w:rFonts w:eastAsia="標楷體" w:hint="eastAsia"/>
          <w:sz w:val="28"/>
          <w:szCs w:val="28"/>
        </w:rPr>
        <w:t>f. Collisionally Activated Dissociation</w:t>
      </w:r>
      <w:r>
        <w:rPr>
          <w:rFonts w:eastAsia="標楷體"/>
          <w:sz w:val="28"/>
          <w:szCs w:val="28"/>
        </w:rPr>
        <w:t xml:space="preserve"> (CAD)</w:t>
      </w:r>
      <w:r>
        <w:rPr>
          <w:rFonts w:eastAsia="標楷體" w:hint="eastAsia"/>
          <w:sz w:val="28"/>
          <w:szCs w:val="28"/>
        </w:rPr>
        <w:t>：</w:t>
      </w:r>
      <w:r>
        <w:rPr>
          <w:rFonts w:eastAsia="標楷體" w:hint="eastAsia"/>
          <w:sz w:val="28"/>
          <w:szCs w:val="28"/>
        </w:rPr>
        <w:t>6</w:t>
      </w:r>
    </w:p>
    <w:p w:rsidR="00D11D94" w:rsidRDefault="00D11D94">
      <w:pPr>
        <w:snapToGrid w:val="0"/>
        <w:spacing w:before="120" w:after="120"/>
        <w:ind w:leftChars="765" w:left="2116" w:hangingChars="100" w:hanging="280"/>
        <w:rPr>
          <w:rFonts w:ascii="標楷體" w:eastAsia="標楷體" w:hAnsi="標楷體" w:hint="eastAsia"/>
          <w:sz w:val="28"/>
        </w:rPr>
      </w:pPr>
      <w:r>
        <w:rPr>
          <w:rFonts w:eastAsia="標楷體" w:hint="eastAsia"/>
          <w:sz w:val="28"/>
          <w:szCs w:val="28"/>
        </w:rPr>
        <w:t>g.</w:t>
      </w:r>
      <w:r>
        <w:rPr>
          <w:rFonts w:ascii="標楷體" w:eastAsia="標楷體" w:hAnsi="標楷體" w:hint="eastAsia"/>
          <w:sz w:val="28"/>
        </w:rPr>
        <w:t xml:space="preserve">多重反應監測模式( </w:t>
      </w:r>
      <w:r>
        <w:rPr>
          <w:rFonts w:eastAsia="標楷體" w:hint="eastAsia"/>
          <w:sz w:val="28"/>
        </w:rPr>
        <w:t>Multiple Reaction Monitoring mode</w:t>
      </w:r>
      <w:r>
        <w:rPr>
          <w:rFonts w:eastAsia="標楷體" w:hint="eastAsia"/>
          <w:sz w:val="28"/>
        </w:rPr>
        <w:t>，</w:t>
      </w:r>
      <w:r>
        <w:rPr>
          <w:rFonts w:eastAsia="標楷體" w:hint="eastAsia"/>
          <w:sz w:val="28"/>
        </w:rPr>
        <w:t>MRM</w:t>
      </w:r>
      <w:r>
        <w:rPr>
          <w:rFonts w:ascii="標楷體" w:eastAsia="標楷體" w:hAnsi="標楷體" w:hint="eastAsia"/>
          <w:sz w:val="28"/>
        </w:rPr>
        <w:t>)母子</w:t>
      </w:r>
      <w:r>
        <w:rPr>
          <w:rFonts w:ascii="標楷體" w:eastAsia="標楷體" w:hAnsi="標楷體" w:hint="eastAsia"/>
          <w:sz w:val="28"/>
          <w:szCs w:val="28"/>
        </w:rPr>
        <w:t>離子對及其質譜參數如表二所示。</w:t>
      </w:r>
    </w:p>
    <w:p w:rsidR="00D11D94" w:rsidRDefault="00D11D94">
      <w:pPr>
        <w:pStyle w:val="a8"/>
        <w:ind w:leftChars="496" w:left="1414" w:hangingChars="80" w:hanging="224"/>
        <w:rPr>
          <w:rFonts w:ascii="Times New Roman" w:hAnsi="Times New Roman" w:hint="eastAsia"/>
          <w:kern w:val="2"/>
          <w:szCs w:val="28"/>
        </w:rPr>
      </w:pPr>
      <w:r>
        <w:rPr>
          <w:rFonts w:ascii="Times New Roman" w:hAnsi="Times New Roman" w:hint="eastAsia"/>
          <w:kern w:val="2"/>
          <w:szCs w:val="28"/>
        </w:rPr>
        <w:t>(1</w:t>
      </w:r>
      <w:r w:rsidR="00606084">
        <w:rPr>
          <w:rFonts w:ascii="Times New Roman" w:hAnsi="Times New Roman" w:hint="eastAsia"/>
          <w:kern w:val="2"/>
          <w:szCs w:val="28"/>
        </w:rPr>
        <w:t>2</w:t>
      </w:r>
      <w:r>
        <w:rPr>
          <w:rFonts w:ascii="Times New Roman" w:hAnsi="Times New Roman" w:hint="eastAsia"/>
          <w:kern w:val="2"/>
          <w:szCs w:val="28"/>
        </w:rPr>
        <w:t xml:space="preserve">) </w:t>
      </w:r>
      <w:r>
        <w:rPr>
          <w:rFonts w:ascii="Times New Roman" w:hAnsi="Times New Roman" w:hint="eastAsia"/>
          <w:kern w:val="2"/>
          <w:szCs w:val="28"/>
        </w:rPr>
        <w:t>負電荷模式層析動相梯度及串聯式質譜儀條件</w:t>
      </w:r>
      <w:r>
        <w:rPr>
          <w:rFonts w:ascii="Times New Roman" w:hAnsi="Times New Roman" w:hint="eastAsia"/>
          <w:kern w:val="2"/>
          <w:szCs w:val="28"/>
        </w:rPr>
        <w:t>(</w:t>
      </w:r>
      <w:r>
        <w:rPr>
          <w:rFonts w:ascii="Times New Roman" w:hAnsi="Times New Roman" w:hint="eastAsia"/>
          <w:kern w:val="2"/>
          <w:szCs w:val="28"/>
        </w:rPr>
        <w:t>電噴灑法</w:t>
      </w:r>
      <w:r>
        <w:rPr>
          <w:rFonts w:ascii="Times New Roman" w:hAnsi="Times New Roman" w:hint="eastAsia"/>
          <w:kern w:val="2"/>
          <w:szCs w:val="28"/>
        </w:rPr>
        <w:t>)</w:t>
      </w:r>
      <w:r>
        <w:rPr>
          <w:rFonts w:ascii="Times New Roman" w:hAnsi="Times New Roman" w:hint="eastAsia"/>
          <w:kern w:val="2"/>
          <w:szCs w:val="28"/>
        </w:rPr>
        <w:t>：</w:t>
      </w:r>
    </w:p>
    <w:tbl>
      <w:tblPr>
        <w:tblW w:w="0" w:type="auto"/>
        <w:tblInd w:w="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3"/>
        <w:gridCol w:w="1560"/>
        <w:gridCol w:w="1680"/>
        <w:gridCol w:w="1647"/>
      </w:tblGrid>
      <w:tr w:rsidR="00D11D94">
        <w:tblPrEx>
          <w:tblCellMar>
            <w:top w:w="0" w:type="dxa"/>
            <w:bottom w:w="0" w:type="dxa"/>
          </w:tblCellMar>
        </w:tblPrEx>
        <w:trPr>
          <w:trHeight w:val="284"/>
        </w:trPr>
        <w:tc>
          <w:tcPr>
            <w:tcW w:w="1563" w:type="dxa"/>
            <w:tcBorders>
              <w:left w:val="nil"/>
              <w:bottom w:val="single" w:sz="4" w:space="0" w:color="auto"/>
              <w:right w:val="nil"/>
            </w:tcBorders>
            <w:vAlign w:val="center"/>
          </w:tcPr>
          <w:p w:rsidR="00D11D94" w:rsidRDefault="00D11D94">
            <w:pPr>
              <w:snapToGrid w:val="0"/>
              <w:spacing w:before="120" w:after="120"/>
              <w:jc w:val="center"/>
              <w:rPr>
                <w:rFonts w:eastAsia="標楷體" w:hint="eastAsia"/>
                <w:sz w:val="28"/>
              </w:rPr>
            </w:pPr>
            <w:r>
              <w:rPr>
                <w:rFonts w:eastAsia="標楷體" w:hint="eastAsia"/>
                <w:sz w:val="28"/>
              </w:rPr>
              <w:t>步驟</w:t>
            </w:r>
          </w:p>
        </w:tc>
        <w:tc>
          <w:tcPr>
            <w:tcW w:w="1560" w:type="dxa"/>
            <w:tcBorders>
              <w:left w:val="nil"/>
              <w:bottom w:val="single" w:sz="4" w:space="0" w:color="auto"/>
              <w:right w:val="nil"/>
            </w:tcBorders>
            <w:vAlign w:val="center"/>
          </w:tcPr>
          <w:p w:rsidR="00D11D94" w:rsidRDefault="00D11D94">
            <w:pPr>
              <w:snapToGrid w:val="0"/>
              <w:spacing w:before="120" w:after="120"/>
              <w:ind w:left="113"/>
              <w:jc w:val="center"/>
              <w:rPr>
                <w:rFonts w:eastAsia="標楷體" w:hint="eastAsia"/>
                <w:sz w:val="28"/>
              </w:rPr>
            </w:pPr>
            <w:r>
              <w:rPr>
                <w:rFonts w:eastAsia="標楷體" w:hint="eastAsia"/>
                <w:sz w:val="28"/>
              </w:rPr>
              <w:t>時間</w:t>
            </w:r>
            <w:r>
              <w:rPr>
                <w:rFonts w:eastAsia="標楷體"/>
                <w:sz w:val="28"/>
                <w:szCs w:val="28"/>
              </w:rPr>
              <w:t>(</w:t>
            </w:r>
            <w:r>
              <w:rPr>
                <w:rFonts w:eastAsia="標楷體" w:hint="eastAsia"/>
                <w:sz w:val="28"/>
              </w:rPr>
              <w:t>分</w:t>
            </w:r>
            <w:r>
              <w:rPr>
                <w:rFonts w:eastAsia="標楷體" w:hint="eastAsia"/>
                <w:sz w:val="28"/>
              </w:rPr>
              <w:t>)</w:t>
            </w:r>
          </w:p>
        </w:tc>
        <w:tc>
          <w:tcPr>
            <w:tcW w:w="1680" w:type="dxa"/>
            <w:tcBorders>
              <w:left w:val="nil"/>
              <w:bottom w:val="single" w:sz="4" w:space="0" w:color="auto"/>
              <w:right w:val="nil"/>
            </w:tcBorders>
            <w:vAlign w:val="center"/>
          </w:tcPr>
          <w:p w:rsidR="00D11D94" w:rsidRDefault="00D11D94">
            <w:pPr>
              <w:snapToGrid w:val="0"/>
              <w:spacing w:before="120" w:after="120"/>
              <w:ind w:left="500"/>
              <w:jc w:val="center"/>
              <w:rPr>
                <w:rFonts w:eastAsia="標楷體" w:hint="eastAsia"/>
                <w:sz w:val="28"/>
              </w:rPr>
            </w:pPr>
            <w:r>
              <w:rPr>
                <w:rFonts w:eastAsia="標楷體" w:hint="eastAsia"/>
                <w:sz w:val="28"/>
              </w:rPr>
              <w:t>A</w:t>
            </w:r>
            <w:r>
              <w:rPr>
                <w:rFonts w:eastAsia="標楷體" w:hint="eastAsia"/>
                <w:sz w:val="28"/>
              </w:rPr>
              <w:t>（</w:t>
            </w:r>
            <w:r>
              <w:rPr>
                <w:rFonts w:eastAsia="標楷體" w:hint="eastAsia"/>
                <w:sz w:val="28"/>
                <w:szCs w:val="28"/>
              </w:rPr>
              <w:t>%</w:t>
            </w:r>
            <w:r>
              <w:rPr>
                <w:rFonts w:eastAsia="標楷體" w:hint="eastAsia"/>
                <w:sz w:val="28"/>
              </w:rPr>
              <w:t>）</w:t>
            </w:r>
          </w:p>
        </w:tc>
        <w:tc>
          <w:tcPr>
            <w:tcW w:w="1647" w:type="dxa"/>
            <w:tcBorders>
              <w:left w:val="nil"/>
              <w:bottom w:val="single" w:sz="4" w:space="0" w:color="auto"/>
              <w:right w:val="nil"/>
            </w:tcBorders>
            <w:vAlign w:val="center"/>
          </w:tcPr>
          <w:p w:rsidR="00D11D94" w:rsidRDefault="00D11D94">
            <w:pPr>
              <w:snapToGrid w:val="0"/>
              <w:spacing w:before="120" w:after="120"/>
              <w:ind w:left="500"/>
              <w:jc w:val="center"/>
              <w:rPr>
                <w:rFonts w:eastAsia="標楷體" w:hint="eastAsia"/>
                <w:sz w:val="28"/>
              </w:rPr>
            </w:pPr>
            <w:r>
              <w:rPr>
                <w:rFonts w:eastAsia="標楷體" w:hint="eastAsia"/>
                <w:sz w:val="28"/>
              </w:rPr>
              <w:t>B</w:t>
            </w:r>
            <w:r>
              <w:rPr>
                <w:rFonts w:eastAsia="標楷體" w:hint="eastAsia"/>
                <w:sz w:val="28"/>
              </w:rPr>
              <w:t>（</w:t>
            </w:r>
            <w:r>
              <w:rPr>
                <w:rFonts w:eastAsia="標楷體" w:hint="eastAsia"/>
                <w:sz w:val="28"/>
                <w:szCs w:val="28"/>
              </w:rPr>
              <w:t>%</w:t>
            </w:r>
            <w:r>
              <w:rPr>
                <w:rFonts w:eastAsia="標楷體" w:hint="eastAsia"/>
                <w:sz w:val="28"/>
              </w:rPr>
              <w:t>）</w:t>
            </w:r>
          </w:p>
        </w:tc>
      </w:tr>
      <w:tr w:rsidR="00D11D94">
        <w:tblPrEx>
          <w:tblCellMar>
            <w:top w:w="0" w:type="dxa"/>
            <w:bottom w:w="0" w:type="dxa"/>
          </w:tblCellMar>
        </w:tblPrEx>
        <w:trPr>
          <w:trHeight w:val="375"/>
        </w:trPr>
        <w:tc>
          <w:tcPr>
            <w:tcW w:w="1563" w:type="dxa"/>
            <w:tcBorders>
              <w:top w:val="single" w:sz="4" w:space="0" w:color="auto"/>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1</w:t>
            </w:r>
          </w:p>
        </w:tc>
        <w:tc>
          <w:tcPr>
            <w:tcW w:w="1560" w:type="dxa"/>
            <w:tcBorders>
              <w:top w:val="single" w:sz="4" w:space="0" w:color="auto"/>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0.1</w:t>
            </w:r>
          </w:p>
        </w:tc>
        <w:tc>
          <w:tcPr>
            <w:tcW w:w="1680" w:type="dxa"/>
            <w:tcBorders>
              <w:top w:val="single" w:sz="4" w:space="0" w:color="auto"/>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75</w:t>
            </w:r>
          </w:p>
        </w:tc>
        <w:tc>
          <w:tcPr>
            <w:tcW w:w="1647" w:type="dxa"/>
            <w:tcBorders>
              <w:top w:val="single" w:sz="4" w:space="0" w:color="auto"/>
              <w:left w:val="nil"/>
              <w:bottom w:val="nil"/>
              <w:right w:val="nil"/>
            </w:tcBorders>
            <w:vAlign w:val="center"/>
          </w:tcPr>
          <w:p w:rsidR="00D11D94" w:rsidRDefault="00D11D94">
            <w:pPr>
              <w:snapToGrid w:val="0"/>
              <w:spacing w:before="120" w:after="120" w:line="160" w:lineRule="exact"/>
              <w:ind w:leftChars="208" w:left="499" w:firstLineChars="101" w:firstLine="222"/>
              <w:rPr>
                <w:rFonts w:eastAsia="標楷體" w:hint="eastAsia"/>
                <w:sz w:val="22"/>
                <w:szCs w:val="22"/>
              </w:rPr>
            </w:pPr>
            <w:r>
              <w:rPr>
                <w:rFonts w:eastAsia="標楷體" w:hint="eastAsia"/>
                <w:sz w:val="22"/>
                <w:szCs w:val="22"/>
              </w:rPr>
              <w:t>25</w:t>
            </w:r>
          </w:p>
        </w:tc>
      </w:tr>
      <w:tr w:rsidR="00D11D94">
        <w:tblPrEx>
          <w:tblCellMar>
            <w:top w:w="0" w:type="dxa"/>
            <w:bottom w:w="0" w:type="dxa"/>
          </w:tblCellMar>
        </w:tblPrEx>
        <w:trPr>
          <w:trHeight w:val="350"/>
        </w:trPr>
        <w:tc>
          <w:tcPr>
            <w:tcW w:w="1563"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2</w:t>
            </w:r>
          </w:p>
        </w:tc>
        <w:tc>
          <w:tcPr>
            <w:tcW w:w="1560" w:type="dxa"/>
            <w:tcBorders>
              <w:top w:val="nil"/>
              <w:left w:val="nil"/>
              <w:bottom w:val="nil"/>
              <w:right w:val="nil"/>
            </w:tcBorders>
            <w:vAlign w:val="center"/>
          </w:tcPr>
          <w:p w:rsidR="00D11D94" w:rsidRDefault="00D11D94">
            <w:pPr>
              <w:snapToGrid w:val="0"/>
              <w:spacing w:before="120" w:after="120" w:line="160" w:lineRule="exact"/>
              <w:ind w:leftChars="208" w:left="499" w:firstLineChars="108" w:firstLine="238"/>
              <w:rPr>
                <w:rFonts w:eastAsia="標楷體" w:hint="eastAsia"/>
                <w:sz w:val="22"/>
                <w:szCs w:val="22"/>
              </w:rPr>
            </w:pPr>
            <w:r>
              <w:rPr>
                <w:rFonts w:eastAsia="標楷體" w:hint="eastAsia"/>
                <w:sz w:val="22"/>
                <w:szCs w:val="22"/>
              </w:rPr>
              <w:t>0.5</w:t>
            </w:r>
          </w:p>
        </w:tc>
        <w:tc>
          <w:tcPr>
            <w:tcW w:w="1680"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75</w:t>
            </w:r>
          </w:p>
        </w:tc>
        <w:tc>
          <w:tcPr>
            <w:tcW w:w="1647"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25</w:t>
            </w:r>
          </w:p>
        </w:tc>
      </w:tr>
      <w:tr w:rsidR="00D11D94">
        <w:tblPrEx>
          <w:tblCellMar>
            <w:top w:w="0" w:type="dxa"/>
            <w:bottom w:w="0" w:type="dxa"/>
          </w:tblCellMar>
        </w:tblPrEx>
        <w:trPr>
          <w:trHeight w:val="284"/>
        </w:trPr>
        <w:tc>
          <w:tcPr>
            <w:tcW w:w="1563"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3</w:t>
            </w:r>
          </w:p>
        </w:tc>
        <w:tc>
          <w:tcPr>
            <w:tcW w:w="1560" w:type="dxa"/>
            <w:tcBorders>
              <w:top w:val="nil"/>
              <w:left w:val="nil"/>
              <w:bottom w:val="nil"/>
              <w:right w:val="nil"/>
            </w:tcBorders>
            <w:vAlign w:val="center"/>
          </w:tcPr>
          <w:p w:rsidR="00D11D94" w:rsidRDefault="00D11D94">
            <w:pPr>
              <w:snapToGrid w:val="0"/>
              <w:spacing w:before="120" w:after="120" w:line="160" w:lineRule="exact"/>
              <w:ind w:leftChars="208" w:left="499" w:firstLineChars="103" w:firstLine="227"/>
              <w:rPr>
                <w:rFonts w:eastAsia="標楷體" w:hint="eastAsia"/>
                <w:sz w:val="22"/>
                <w:szCs w:val="22"/>
              </w:rPr>
            </w:pPr>
            <w:r>
              <w:rPr>
                <w:rFonts w:eastAsia="標楷體" w:hint="eastAsia"/>
                <w:sz w:val="22"/>
                <w:szCs w:val="22"/>
              </w:rPr>
              <w:t>7.0</w:t>
            </w:r>
          </w:p>
        </w:tc>
        <w:tc>
          <w:tcPr>
            <w:tcW w:w="1680"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10</w:t>
            </w:r>
          </w:p>
        </w:tc>
        <w:tc>
          <w:tcPr>
            <w:tcW w:w="1647"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90</w:t>
            </w:r>
          </w:p>
        </w:tc>
      </w:tr>
      <w:tr w:rsidR="00D11D94">
        <w:tblPrEx>
          <w:tblCellMar>
            <w:top w:w="0" w:type="dxa"/>
            <w:bottom w:w="0" w:type="dxa"/>
          </w:tblCellMar>
        </w:tblPrEx>
        <w:trPr>
          <w:trHeight w:val="284"/>
        </w:trPr>
        <w:tc>
          <w:tcPr>
            <w:tcW w:w="1563"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4</w:t>
            </w:r>
          </w:p>
        </w:tc>
        <w:tc>
          <w:tcPr>
            <w:tcW w:w="1560" w:type="dxa"/>
            <w:tcBorders>
              <w:top w:val="nil"/>
              <w:left w:val="nil"/>
              <w:bottom w:val="nil"/>
              <w:right w:val="nil"/>
            </w:tcBorders>
            <w:vAlign w:val="center"/>
          </w:tcPr>
          <w:p w:rsidR="00D11D94" w:rsidRDefault="00D11D94">
            <w:pPr>
              <w:snapToGrid w:val="0"/>
              <w:spacing w:before="120" w:after="120" w:line="160" w:lineRule="exact"/>
              <w:ind w:leftChars="208" w:left="499" w:firstLineChars="96" w:firstLine="211"/>
              <w:rPr>
                <w:rFonts w:eastAsia="標楷體" w:hint="eastAsia"/>
                <w:sz w:val="22"/>
                <w:szCs w:val="22"/>
              </w:rPr>
            </w:pPr>
            <w:r>
              <w:rPr>
                <w:rFonts w:eastAsia="標楷體" w:hint="eastAsia"/>
                <w:sz w:val="22"/>
                <w:szCs w:val="22"/>
              </w:rPr>
              <w:t>8.0</w:t>
            </w:r>
          </w:p>
        </w:tc>
        <w:tc>
          <w:tcPr>
            <w:tcW w:w="1680" w:type="dxa"/>
            <w:tcBorders>
              <w:top w:val="nil"/>
              <w:left w:val="nil"/>
              <w:bottom w:val="nil"/>
              <w:right w:val="nil"/>
            </w:tcBorders>
            <w:vAlign w:val="center"/>
          </w:tcPr>
          <w:p w:rsidR="00D11D94" w:rsidRDefault="00D11D94">
            <w:pPr>
              <w:snapToGrid w:val="0"/>
              <w:spacing w:before="120" w:after="120" w:line="160" w:lineRule="exact"/>
              <w:ind w:leftChars="208" w:left="499" w:firstLineChars="106" w:firstLine="233"/>
              <w:rPr>
                <w:rFonts w:eastAsia="標楷體" w:hint="eastAsia"/>
                <w:sz w:val="22"/>
                <w:szCs w:val="22"/>
              </w:rPr>
            </w:pPr>
            <w:r>
              <w:rPr>
                <w:rFonts w:eastAsia="標楷體" w:hint="eastAsia"/>
                <w:sz w:val="22"/>
                <w:szCs w:val="22"/>
              </w:rPr>
              <w:t>10</w:t>
            </w:r>
          </w:p>
        </w:tc>
        <w:tc>
          <w:tcPr>
            <w:tcW w:w="1647"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90</w:t>
            </w:r>
          </w:p>
        </w:tc>
      </w:tr>
      <w:tr w:rsidR="00D11D94">
        <w:tblPrEx>
          <w:tblCellMar>
            <w:top w:w="0" w:type="dxa"/>
            <w:bottom w:w="0" w:type="dxa"/>
          </w:tblCellMar>
        </w:tblPrEx>
        <w:trPr>
          <w:trHeight w:val="284"/>
        </w:trPr>
        <w:tc>
          <w:tcPr>
            <w:tcW w:w="1563"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5</w:t>
            </w:r>
          </w:p>
        </w:tc>
        <w:tc>
          <w:tcPr>
            <w:tcW w:w="1560" w:type="dxa"/>
            <w:tcBorders>
              <w:top w:val="nil"/>
              <w:left w:val="nil"/>
              <w:bottom w:val="nil"/>
              <w:right w:val="nil"/>
            </w:tcBorders>
            <w:vAlign w:val="center"/>
          </w:tcPr>
          <w:p w:rsidR="00D11D94" w:rsidRDefault="00D11D94">
            <w:pPr>
              <w:snapToGrid w:val="0"/>
              <w:spacing w:before="120" w:after="120" w:line="160" w:lineRule="exact"/>
              <w:ind w:leftChars="208" w:left="499" w:firstLineChars="96" w:firstLine="211"/>
              <w:rPr>
                <w:rFonts w:eastAsia="標楷體" w:hint="eastAsia"/>
                <w:sz w:val="22"/>
                <w:szCs w:val="22"/>
              </w:rPr>
            </w:pPr>
            <w:r>
              <w:rPr>
                <w:rFonts w:eastAsia="標楷體" w:hint="eastAsia"/>
                <w:sz w:val="22"/>
                <w:szCs w:val="22"/>
              </w:rPr>
              <w:t>9.0</w:t>
            </w:r>
          </w:p>
        </w:tc>
        <w:tc>
          <w:tcPr>
            <w:tcW w:w="1680" w:type="dxa"/>
            <w:tcBorders>
              <w:top w:val="nil"/>
              <w:left w:val="nil"/>
              <w:bottom w:val="nil"/>
              <w:right w:val="nil"/>
            </w:tcBorders>
            <w:vAlign w:val="center"/>
          </w:tcPr>
          <w:p w:rsidR="00D11D94" w:rsidRDefault="00D11D94">
            <w:pPr>
              <w:snapToGrid w:val="0"/>
              <w:spacing w:before="120" w:after="120" w:line="160" w:lineRule="exact"/>
              <w:ind w:leftChars="208" w:left="499" w:firstLineChars="112" w:firstLine="246"/>
              <w:rPr>
                <w:rFonts w:eastAsia="標楷體" w:hint="eastAsia"/>
                <w:sz w:val="22"/>
                <w:szCs w:val="22"/>
              </w:rPr>
            </w:pPr>
            <w:r>
              <w:rPr>
                <w:rFonts w:eastAsia="標楷體" w:hint="eastAsia"/>
                <w:sz w:val="22"/>
                <w:szCs w:val="22"/>
              </w:rPr>
              <w:t>75</w:t>
            </w:r>
          </w:p>
        </w:tc>
        <w:tc>
          <w:tcPr>
            <w:tcW w:w="1647"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25</w:t>
            </w:r>
          </w:p>
        </w:tc>
      </w:tr>
      <w:tr w:rsidR="00D11D94">
        <w:tblPrEx>
          <w:tblCellMar>
            <w:top w:w="0" w:type="dxa"/>
            <w:bottom w:w="0" w:type="dxa"/>
          </w:tblCellMar>
        </w:tblPrEx>
        <w:trPr>
          <w:trHeight w:val="284"/>
        </w:trPr>
        <w:tc>
          <w:tcPr>
            <w:tcW w:w="1563" w:type="dxa"/>
            <w:tcBorders>
              <w:top w:val="nil"/>
              <w:left w:val="nil"/>
              <w:bottom w:val="single" w:sz="4" w:space="0" w:color="auto"/>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6</w:t>
            </w:r>
          </w:p>
        </w:tc>
        <w:tc>
          <w:tcPr>
            <w:tcW w:w="1560" w:type="dxa"/>
            <w:tcBorders>
              <w:top w:val="nil"/>
              <w:left w:val="nil"/>
              <w:bottom w:val="single" w:sz="4" w:space="0" w:color="auto"/>
              <w:right w:val="nil"/>
            </w:tcBorders>
            <w:vAlign w:val="center"/>
          </w:tcPr>
          <w:p w:rsidR="00D11D94" w:rsidRDefault="00D11D94">
            <w:pPr>
              <w:snapToGrid w:val="0"/>
              <w:spacing w:before="120" w:after="120" w:line="160" w:lineRule="exact"/>
              <w:ind w:leftChars="208" w:left="499" w:firstLineChars="96" w:firstLine="211"/>
              <w:rPr>
                <w:rFonts w:eastAsia="標楷體" w:hint="eastAsia"/>
                <w:sz w:val="22"/>
                <w:szCs w:val="22"/>
              </w:rPr>
            </w:pPr>
            <w:r>
              <w:rPr>
                <w:rFonts w:eastAsia="標楷體" w:hint="eastAsia"/>
                <w:sz w:val="22"/>
                <w:szCs w:val="22"/>
              </w:rPr>
              <w:t>16</w:t>
            </w:r>
          </w:p>
        </w:tc>
        <w:tc>
          <w:tcPr>
            <w:tcW w:w="1680" w:type="dxa"/>
            <w:tcBorders>
              <w:top w:val="nil"/>
              <w:left w:val="nil"/>
              <w:bottom w:val="single" w:sz="4" w:space="0" w:color="auto"/>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75</w:t>
            </w:r>
          </w:p>
        </w:tc>
        <w:tc>
          <w:tcPr>
            <w:tcW w:w="1647" w:type="dxa"/>
            <w:tcBorders>
              <w:top w:val="nil"/>
              <w:left w:val="nil"/>
              <w:bottom w:val="single" w:sz="4" w:space="0" w:color="auto"/>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25</w:t>
            </w:r>
          </w:p>
        </w:tc>
      </w:tr>
    </w:tbl>
    <w:p w:rsidR="00D11D94" w:rsidRDefault="00D11D94">
      <w:pPr>
        <w:snapToGrid w:val="0"/>
        <w:spacing w:before="120" w:after="120"/>
        <w:ind w:left="1836"/>
        <w:rPr>
          <w:rFonts w:eastAsia="標楷體" w:hint="eastAsia"/>
          <w:sz w:val="28"/>
          <w:szCs w:val="28"/>
        </w:rPr>
      </w:pPr>
      <w:r>
        <w:rPr>
          <w:rFonts w:eastAsia="標楷體" w:hint="eastAsia"/>
          <w:sz w:val="28"/>
          <w:szCs w:val="28"/>
        </w:rPr>
        <w:t>a. Ion Spray Voltage</w:t>
      </w:r>
      <w:r>
        <w:rPr>
          <w:rFonts w:eastAsia="標楷體"/>
          <w:sz w:val="28"/>
          <w:szCs w:val="28"/>
        </w:rPr>
        <w:t xml:space="preserve"> (IS)</w:t>
      </w:r>
      <w:r>
        <w:rPr>
          <w:rFonts w:eastAsia="標楷體" w:hint="eastAsia"/>
          <w:sz w:val="28"/>
          <w:szCs w:val="28"/>
        </w:rPr>
        <w:t>：－</w:t>
      </w:r>
      <w:r>
        <w:rPr>
          <w:rFonts w:eastAsia="標楷體" w:hint="eastAsia"/>
          <w:sz w:val="28"/>
          <w:szCs w:val="28"/>
        </w:rPr>
        <w:t>4.2</w:t>
      </w:r>
      <w:r>
        <w:rPr>
          <w:rFonts w:eastAsia="標楷體"/>
          <w:sz w:val="28"/>
          <w:szCs w:val="28"/>
        </w:rPr>
        <w:t xml:space="preserve"> </w:t>
      </w:r>
      <w:r>
        <w:rPr>
          <w:rFonts w:eastAsia="標楷體" w:hint="eastAsia"/>
          <w:sz w:val="28"/>
          <w:szCs w:val="28"/>
        </w:rPr>
        <w:t>K</w:t>
      </w:r>
      <w:r>
        <w:rPr>
          <w:rFonts w:eastAsia="標楷體"/>
          <w:sz w:val="28"/>
          <w:szCs w:val="28"/>
        </w:rPr>
        <w:t>v</w:t>
      </w:r>
    </w:p>
    <w:p w:rsidR="00D11D94" w:rsidRDefault="00D11D94">
      <w:pPr>
        <w:snapToGrid w:val="0"/>
        <w:spacing w:before="120" w:after="120"/>
        <w:ind w:left="1836"/>
        <w:rPr>
          <w:rFonts w:eastAsia="標楷體" w:hint="eastAsia"/>
          <w:sz w:val="28"/>
          <w:szCs w:val="28"/>
        </w:rPr>
      </w:pPr>
      <w:r>
        <w:rPr>
          <w:rFonts w:eastAsia="標楷體" w:hint="eastAsia"/>
          <w:sz w:val="28"/>
          <w:szCs w:val="28"/>
        </w:rPr>
        <w:t>b. Curtain Gas</w:t>
      </w:r>
      <w:r>
        <w:rPr>
          <w:rFonts w:eastAsia="標楷體"/>
          <w:sz w:val="28"/>
          <w:szCs w:val="28"/>
        </w:rPr>
        <w:t xml:space="preserve"> (CUR)</w:t>
      </w:r>
      <w:r>
        <w:rPr>
          <w:rFonts w:eastAsia="標楷體" w:hint="eastAsia"/>
          <w:sz w:val="28"/>
          <w:szCs w:val="28"/>
        </w:rPr>
        <w:t>：</w:t>
      </w:r>
      <w:r>
        <w:rPr>
          <w:rFonts w:eastAsia="標楷體" w:hint="eastAsia"/>
          <w:sz w:val="28"/>
          <w:szCs w:val="28"/>
        </w:rPr>
        <w:t xml:space="preserve"> 7</w:t>
      </w:r>
    </w:p>
    <w:p w:rsidR="00D11D94" w:rsidRDefault="00D11D94">
      <w:pPr>
        <w:snapToGrid w:val="0"/>
        <w:spacing w:before="120" w:after="120"/>
        <w:ind w:left="1836"/>
        <w:rPr>
          <w:rFonts w:eastAsia="標楷體" w:hint="eastAsia"/>
          <w:sz w:val="28"/>
          <w:szCs w:val="28"/>
        </w:rPr>
      </w:pPr>
      <w:r>
        <w:rPr>
          <w:rFonts w:eastAsia="標楷體" w:hint="eastAsia"/>
          <w:sz w:val="28"/>
          <w:szCs w:val="28"/>
        </w:rPr>
        <w:t>c. Nebulizer Gas</w:t>
      </w:r>
      <w:r>
        <w:rPr>
          <w:rFonts w:eastAsia="標楷體" w:hint="eastAsia"/>
          <w:sz w:val="28"/>
          <w:szCs w:val="28"/>
        </w:rPr>
        <w:t>：</w:t>
      </w:r>
      <w:r>
        <w:rPr>
          <w:rFonts w:eastAsia="標楷體" w:hint="eastAsia"/>
          <w:sz w:val="28"/>
          <w:szCs w:val="28"/>
        </w:rPr>
        <w:t>11</w:t>
      </w:r>
    </w:p>
    <w:p w:rsidR="00D11D94" w:rsidRDefault="00D11D94">
      <w:pPr>
        <w:snapToGrid w:val="0"/>
        <w:spacing w:before="120" w:after="120"/>
        <w:ind w:left="1836"/>
        <w:rPr>
          <w:rFonts w:eastAsia="標楷體" w:hint="eastAsia"/>
          <w:sz w:val="28"/>
          <w:szCs w:val="28"/>
        </w:rPr>
      </w:pPr>
      <w:r>
        <w:rPr>
          <w:rFonts w:eastAsia="標楷體" w:hint="eastAsia"/>
          <w:sz w:val="28"/>
          <w:szCs w:val="28"/>
        </w:rPr>
        <w:t>d. Turbo Gas</w:t>
      </w:r>
      <w:r>
        <w:rPr>
          <w:rFonts w:eastAsia="標楷體"/>
          <w:sz w:val="28"/>
          <w:szCs w:val="28"/>
          <w:lang w:val="pt-BR"/>
        </w:rPr>
        <w:t xml:space="preserve"> (GS2)</w:t>
      </w:r>
      <w:r>
        <w:rPr>
          <w:rFonts w:eastAsia="標楷體" w:hint="eastAsia"/>
          <w:sz w:val="28"/>
          <w:szCs w:val="28"/>
        </w:rPr>
        <w:t>：</w:t>
      </w:r>
      <w:r>
        <w:rPr>
          <w:rFonts w:eastAsia="標楷體" w:hint="eastAsia"/>
          <w:sz w:val="28"/>
          <w:szCs w:val="28"/>
          <w:lang w:val="pt-BR"/>
        </w:rPr>
        <w:t>8 L/min</w:t>
      </w:r>
    </w:p>
    <w:p w:rsidR="00D11D94" w:rsidRDefault="00D11D94">
      <w:pPr>
        <w:snapToGrid w:val="0"/>
        <w:spacing w:before="120" w:after="120"/>
        <w:ind w:left="1836"/>
        <w:rPr>
          <w:rFonts w:eastAsia="標楷體" w:hint="eastAsia"/>
          <w:sz w:val="28"/>
          <w:szCs w:val="28"/>
        </w:rPr>
      </w:pPr>
      <w:r>
        <w:rPr>
          <w:rFonts w:eastAsia="標楷體" w:hint="eastAsia"/>
          <w:sz w:val="28"/>
          <w:szCs w:val="28"/>
        </w:rPr>
        <w:t>e. Temperature</w:t>
      </w:r>
      <w:r>
        <w:rPr>
          <w:rFonts w:eastAsia="標楷體"/>
          <w:sz w:val="28"/>
          <w:szCs w:val="28"/>
          <w:lang w:val="pt-BR"/>
        </w:rPr>
        <w:t>(TEM)</w:t>
      </w:r>
      <w:r>
        <w:rPr>
          <w:rFonts w:eastAsia="標楷體" w:hint="eastAsia"/>
          <w:sz w:val="28"/>
          <w:szCs w:val="28"/>
        </w:rPr>
        <w:t>：</w:t>
      </w:r>
      <w:r>
        <w:rPr>
          <w:rFonts w:eastAsia="標楷體" w:hint="eastAsia"/>
          <w:sz w:val="28"/>
          <w:szCs w:val="28"/>
          <w:lang w:val="pt-BR"/>
        </w:rPr>
        <w:t>45</w:t>
      </w:r>
      <w:r>
        <w:rPr>
          <w:rFonts w:eastAsia="標楷體"/>
          <w:sz w:val="28"/>
          <w:szCs w:val="28"/>
          <w:lang w:val="pt-BR"/>
        </w:rPr>
        <w:t>0℃</w:t>
      </w:r>
    </w:p>
    <w:p w:rsidR="00D11D94" w:rsidRDefault="00D11D94">
      <w:pPr>
        <w:snapToGrid w:val="0"/>
        <w:spacing w:before="120" w:after="120"/>
        <w:ind w:left="1836"/>
        <w:rPr>
          <w:rFonts w:eastAsia="標楷體" w:hint="eastAsia"/>
          <w:sz w:val="28"/>
          <w:szCs w:val="28"/>
        </w:rPr>
      </w:pPr>
      <w:r>
        <w:rPr>
          <w:rFonts w:eastAsia="標楷體" w:hint="eastAsia"/>
          <w:sz w:val="28"/>
          <w:szCs w:val="28"/>
        </w:rPr>
        <w:t>f. Collisionally Activated Dissociation</w:t>
      </w:r>
      <w:r>
        <w:rPr>
          <w:rFonts w:eastAsia="標楷體"/>
          <w:sz w:val="28"/>
          <w:szCs w:val="28"/>
        </w:rPr>
        <w:t xml:space="preserve"> (CAD)</w:t>
      </w:r>
      <w:r>
        <w:rPr>
          <w:rFonts w:eastAsia="標楷體" w:hint="eastAsia"/>
          <w:sz w:val="28"/>
          <w:szCs w:val="28"/>
        </w:rPr>
        <w:t>：</w:t>
      </w:r>
      <w:r>
        <w:rPr>
          <w:rFonts w:eastAsia="標楷體" w:hint="eastAsia"/>
          <w:sz w:val="28"/>
          <w:szCs w:val="28"/>
        </w:rPr>
        <w:t>6</w:t>
      </w:r>
    </w:p>
    <w:p w:rsidR="00D11D94" w:rsidRDefault="00D11D94">
      <w:pPr>
        <w:pStyle w:val="10"/>
        <w:adjustRightInd/>
        <w:snapToGrid w:val="0"/>
        <w:spacing w:before="120" w:after="120" w:line="240" w:lineRule="auto"/>
        <w:ind w:leftChars="758" w:left="2099" w:hangingChars="100" w:hanging="280"/>
        <w:rPr>
          <w:rFonts w:hint="eastAsia"/>
          <w:szCs w:val="28"/>
        </w:rPr>
      </w:pPr>
      <w:r>
        <w:rPr>
          <w:rFonts w:hint="eastAsia"/>
          <w:szCs w:val="28"/>
        </w:rPr>
        <w:t>g.</w:t>
      </w:r>
      <w:r>
        <w:rPr>
          <w:rFonts w:hint="eastAsia"/>
        </w:rPr>
        <w:t>多重反應監測模式</w:t>
      </w:r>
      <w:r>
        <w:rPr>
          <w:rFonts w:hint="eastAsia"/>
        </w:rPr>
        <w:t>( Multiple Reaction Monitoring mode</w:t>
      </w:r>
      <w:r>
        <w:rPr>
          <w:rFonts w:hint="eastAsia"/>
        </w:rPr>
        <w:t>，</w:t>
      </w:r>
      <w:r>
        <w:rPr>
          <w:rFonts w:hint="eastAsia"/>
        </w:rPr>
        <w:t>MRM)</w:t>
      </w:r>
      <w:r>
        <w:rPr>
          <w:rFonts w:hint="eastAsia"/>
        </w:rPr>
        <w:t>母子</w:t>
      </w:r>
      <w:r>
        <w:rPr>
          <w:rFonts w:hint="eastAsia"/>
          <w:szCs w:val="28"/>
        </w:rPr>
        <w:t>離子對及其質譜參數如表二所示。</w:t>
      </w:r>
    </w:p>
    <w:p w:rsidR="00D11D94" w:rsidRDefault="00D11D94" w:rsidP="00606084">
      <w:pPr>
        <w:snapToGrid w:val="0"/>
        <w:spacing w:before="120" w:after="120"/>
        <w:ind w:leftChars="349" w:left="1188" w:hangingChars="125" w:hanging="350"/>
        <w:jc w:val="both"/>
        <w:rPr>
          <w:rFonts w:eastAsia="標楷體" w:hint="eastAsia"/>
          <w:sz w:val="28"/>
          <w:szCs w:val="28"/>
        </w:rPr>
      </w:pPr>
      <w:r>
        <w:rPr>
          <w:rFonts w:eastAsia="標楷體" w:hint="eastAsia"/>
          <w:sz w:val="28"/>
          <w:szCs w:val="28"/>
        </w:rPr>
        <w:t>2.</w:t>
      </w:r>
      <w:r>
        <w:rPr>
          <w:rFonts w:eastAsia="標楷體" w:hint="eastAsia"/>
          <w:sz w:val="28"/>
          <w:szCs w:val="28"/>
        </w:rPr>
        <w:t>固相萃取法</w:t>
      </w:r>
      <w:r w:rsidR="00606084">
        <w:rPr>
          <w:rFonts w:eastAsia="標楷體" w:hint="eastAsia"/>
          <w:sz w:val="28"/>
        </w:rPr>
        <w:t>（以下是單一實驗室方法驗證時之操作條件，實驗室得依不同固相萃取方式，例如固相萃取膜或固相萃取管匣的特性，調整最適化操作程序</w:t>
      </w:r>
      <w:r w:rsidR="00BF4E20">
        <w:rPr>
          <w:rFonts w:eastAsia="標楷體" w:hint="eastAsia"/>
          <w:sz w:val="28"/>
        </w:rPr>
        <w:t>）</w:t>
      </w:r>
    </w:p>
    <w:p w:rsidR="00D11D94" w:rsidRDefault="00D11D94">
      <w:pPr>
        <w:pStyle w:val="10"/>
        <w:adjustRightInd/>
        <w:snapToGrid w:val="0"/>
        <w:spacing w:before="120" w:after="120" w:line="240" w:lineRule="auto"/>
        <w:ind w:leftChars="470" w:left="1579" w:hangingChars="161" w:hanging="451"/>
        <w:rPr>
          <w:rFonts w:hint="eastAsia"/>
        </w:rPr>
      </w:pPr>
      <w:r>
        <w:rPr>
          <w:rFonts w:hint="eastAsia"/>
        </w:rPr>
        <w:t xml:space="preserve">(1) </w:t>
      </w:r>
      <w:r>
        <w:rPr>
          <w:rFonts w:hint="eastAsia"/>
        </w:rPr>
        <w:t>取水樣</w:t>
      </w:r>
      <w:r>
        <w:rPr>
          <w:rFonts w:hint="eastAsia"/>
        </w:rPr>
        <w:t>500 mL</w:t>
      </w:r>
      <w:r>
        <w:rPr>
          <w:rFonts w:hint="eastAsia"/>
        </w:rPr>
        <w:t>裝至</w:t>
      </w:r>
      <w:r>
        <w:rPr>
          <w:rFonts w:hint="eastAsia"/>
        </w:rPr>
        <w:t>1 L</w:t>
      </w:r>
      <w:r>
        <w:rPr>
          <w:rFonts w:hint="eastAsia"/>
        </w:rPr>
        <w:t>褐色玻璃瓶後，連同檢量線樣品、品管樣品倒扣於全自動固相萃取系統。</w:t>
      </w:r>
    </w:p>
    <w:p w:rsidR="00D11D94" w:rsidRDefault="00D11D94">
      <w:pPr>
        <w:pStyle w:val="10"/>
        <w:adjustRightInd/>
        <w:snapToGrid w:val="0"/>
        <w:spacing w:before="120" w:after="120" w:line="240" w:lineRule="auto"/>
        <w:ind w:leftChars="466" w:left="1605" w:hangingChars="174" w:hanging="487"/>
        <w:rPr>
          <w:rFonts w:hint="eastAsia"/>
        </w:rPr>
      </w:pPr>
      <w:r>
        <w:rPr>
          <w:rFonts w:hint="eastAsia"/>
        </w:rPr>
        <w:t xml:space="preserve">(2) </w:t>
      </w:r>
      <w:r>
        <w:rPr>
          <w:rFonts w:hint="eastAsia"/>
        </w:rPr>
        <w:t>啟動全自動固相萃取，系統依序以約</w:t>
      </w:r>
      <w:r>
        <w:rPr>
          <w:rFonts w:hint="eastAsia"/>
        </w:rPr>
        <w:t>10 mL</w:t>
      </w:r>
      <w:r>
        <w:rPr>
          <w:rFonts w:hint="eastAsia"/>
        </w:rPr>
        <w:t>二氯甲烷和甲醇流洗後，再以約</w:t>
      </w:r>
      <w:r>
        <w:rPr>
          <w:rFonts w:hint="eastAsia"/>
        </w:rPr>
        <w:t>10 mL</w:t>
      </w:r>
      <w:r>
        <w:rPr>
          <w:rFonts w:hint="eastAsia"/>
        </w:rPr>
        <w:t>試劑水流洗。</w:t>
      </w:r>
    </w:p>
    <w:p w:rsidR="00D11D94" w:rsidRDefault="00D11D94">
      <w:pPr>
        <w:pStyle w:val="10"/>
        <w:adjustRightInd/>
        <w:snapToGrid w:val="0"/>
        <w:spacing w:before="120" w:after="120" w:line="240" w:lineRule="auto"/>
        <w:ind w:leftChars="466" w:left="1591" w:hangingChars="169" w:hanging="473"/>
        <w:rPr>
          <w:rFonts w:hint="eastAsia"/>
        </w:rPr>
      </w:pPr>
      <w:r>
        <w:rPr>
          <w:rFonts w:hint="eastAsia"/>
        </w:rPr>
        <w:t xml:space="preserve">(3) </w:t>
      </w:r>
      <w:r>
        <w:rPr>
          <w:rFonts w:hint="eastAsia"/>
        </w:rPr>
        <w:t>水樣以約</w:t>
      </w:r>
      <w:r>
        <w:rPr>
          <w:rFonts w:hint="eastAsia"/>
        </w:rPr>
        <w:t>70~80 mL/min</w:t>
      </w:r>
      <w:r>
        <w:rPr>
          <w:rFonts w:hint="eastAsia"/>
        </w:rPr>
        <w:t>的流速流經圓盤型吸附劑，待全部通過後以氮氣吹乾萃取吸附劑</w:t>
      </w:r>
      <w:r>
        <w:rPr>
          <w:rFonts w:hint="eastAsia"/>
        </w:rPr>
        <w:t>15</w:t>
      </w:r>
      <w:r>
        <w:rPr>
          <w:rFonts w:hint="eastAsia"/>
        </w:rPr>
        <w:t>分鐘。</w:t>
      </w:r>
    </w:p>
    <w:p w:rsidR="00D11D94" w:rsidRDefault="00D11D94">
      <w:pPr>
        <w:pStyle w:val="10"/>
        <w:adjustRightInd/>
        <w:snapToGrid w:val="0"/>
        <w:spacing w:before="120" w:after="120" w:line="240" w:lineRule="auto"/>
        <w:ind w:leftChars="466" w:left="1591" w:hangingChars="169" w:hanging="473"/>
        <w:rPr>
          <w:rFonts w:hint="eastAsia"/>
        </w:rPr>
      </w:pPr>
      <w:r>
        <w:rPr>
          <w:rFonts w:hint="eastAsia"/>
        </w:rPr>
        <w:t xml:space="preserve">(4) </w:t>
      </w:r>
      <w:r>
        <w:rPr>
          <w:rFonts w:hint="eastAsia"/>
        </w:rPr>
        <w:t>圓盤吸附劑以</w:t>
      </w:r>
      <w:r>
        <w:rPr>
          <w:rFonts w:hint="eastAsia"/>
        </w:rPr>
        <w:t>5 mL</w:t>
      </w:r>
      <w:r>
        <w:rPr>
          <w:rFonts w:hint="eastAsia"/>
        </w:rPr>
        <w:t>甲醇和</w:t>
      </w:r>
      <w:r>
        <w:rPr>
          <w:rFonts w:hint="eastAsia"/>
        </w:rPr>
        <w:t>5 mL</w:t>
      </w:r>
      <w:r>
        <w:rPr>
          <w:rFonts w:hint="eastAsia"/>
        </w:rPr>
        <w:t>二氯甲烷各沖提一次，合併收集沖提液</w:t>
      </w:r>
      <w:r>
        <w:rPr>
          <w:rFonts w:hint="eastAsia"/>
        </w:rPr>
        <w:t>10 mL</w:t>
      </w:r>
      <w:r>
        <w:rPr>
          <w:rFonts w:hint="eastAsia"/>
        </w:rPr>
        <w:t>於收集瓶內。</w:t>
      </w:r>
    </w:p>
    <w:p w:rsidR="00D11D94" w:rsidRDefault="00D11D94">
      <w:pPr>
        <w:pStyle w:val="10"/>
        <w:adjustRightInd/>
        <w:snapToGrid w:val="0"/>
        <w:spacing w:before="120" w:after="120" w:line="240" w:lineRule="auto"/>
        <w:ind w:leftChars="466" w:left="1619" w:hangingChars="179" w:hanging="501"/>
        <w:rPr>
          <w:rFonts w:hint="eastAsia"/>
        </w:rPr>
      </w:pPr>
      <w:r>
        <w:rPr>
          <w:rFonts w:hint="eastAsia"/>
        </w:rPr>
        <w:t xml:space="preserve">(5) </w:t>
      </w:r>
      <w:r>
        <w:rPr>
          <w:rFonts w:hint="eastAsia"/>
        </w:rPr>
        <w:t>沖提液以玻璃滴管轉移至</w:t>
      </w:r>
      <w:r>
        <w:rPr>
          <w:rFonts w:hint="eastAsia"/>
        </w:rPr>
        <w:t>15 mL</w:t>
      </w:r>
      <w:r>
        <w:rPr>
          <w:rFonts w:hint="eastAsia"/>
        </w:rPr>
        <w:t>，於</w:t>
      </w:r>
      <w:r>
        <w:rPr>
          <w:rFonts w:hint="eastAsia"/>
        </w:rPr>
        <w:t>45</w:t>
      </w:r>
      <w:r>
        <w:rPr>
          <w:rFonts w:hint="eastAsia"/>
        </w:rPr>
        <w:sym w:font="Symbol" w:char="F0B0"/>
      </w:r>
      <w:r>
        <w:rPr>
          <w:rFonts w:hint="eastAsia"/>
        </w:rPr>
        <w:t>C</w:t>
      </w:r>
      <w:r>
        <w:rPr>
          <w:rFonts w:hint="eastAsia"/>
        </w:rPr>
        <w:t>下，</w:t>
      </w:r>
      <w:r>
        <w:rPr>
          <w:rFonts w:hint="eastAsia"/>
        </w:rPr>
        <w:t>10 torr</w:t>
      </w:r>
      <w:r>
        <w:rPr>
          <w:rFonts w:hint="eastAsia"/>
        </w:rPr>
        <w:t>壓力下進行減壓離心濃縮，濃縮定量至</w:t>
      </w:r>
      <w:r>
        <w:rPr>
          <w:rFonts w:hint="eastAsia"/>
        </w:rPr>
        <w:t>5 mL</w:t>
      </w:r>
      <w:r>
        <w:rPr>
          <w:rFonts w:hint="eastAsia"/>
        </w:rPr>
        <w:t>。</w:t>
      </w:r>
    </w:p>
    <w:p w:rsidR="00D11D94" w:rsidRDefault="00D11D94">
      <w:pPr>
        <w:pStyle w:val="10"/>
        <w:adjustRightInd/>
        <w:snapToGrid w:val="0"/>
        <w:spacing w:before="120" w:after="120" w:line="240" w:lineRule="auto"/>
        <w:ind w:leftChars="466" w:left="1591" w:hangingChars="169" w:hanging="473"/>
        <w:rPr>
          <w:rFonts w:hint="eastAsia"/>
        </w:rPr>
      </w:pPr>
      <w:r>
        <w:rPr>
          <w:rFonts w:hint="eastAsia"/>
        </w:rPr>
        <w:t xml:space="preserve">(6) </w:t>
      </w:r>
      <w:r>
        <w:rPr>
          <w:rFonts w:hint="eastAsia"/>
        </w:rPr>
        <w:t>濃縮後之沖湜液取</w:t>
      </w:r>
      <w:r>
        <w:rPr>
          <w:rFonts w:hint="eastAsia"/>
        </w:rPr>
        <w:t>1 mL</w:t>
      </w:r>
      <w:r>
        <w:rPr>
          <w:rFonts w:hint="eastAsia"/>
        </w:rPr>
        <w:t>經</w:t>
      </w:r>
      <w:r>
        <w:rPr>
          <w:rFonts w:hint="eastAsia"/>
        </w:rPr>
        <w:t>PTFE</w:t>
      </w:r>
      <w:r>
        <w:rPr>
          <w:rFonts w:hint="eastAsia"/>
        </w:rPr>
        <w:t>材質濾頭</w:t>
      </w:r>
      <w:r>
        <w:rPr>
          <w:rFonts w:hint="eastAsia"/>
        </w:rPr>
        <w:t>(0.2 um</w:t>
      </w:r>
      <w:r>
        <w:rPr>
          <w:rFonts w:hint="eastAsia"/>
        </w:rPr>
        <w:t>，</w:t>
      </w:r>
      <w:r>
        <w:rPr>
          <w:rFonts w:hint="eastAsia"/>
        </w:rPr>
        <w:t>43 mm)</w:t>
      </w:r>
      <w:r>
        <w:rPr>
          <w:rFonts w:hint="eastAsia"/>
        </w:rPr>
        <w:t>過濾轉置至</w:t>
      </w:r>
      <w:r>
        <w:rPr>
          <w:rFonts w:hint="eastAsia"/>
        </w:rPr>
        <w:t>1.5 mL</w:t>
      </w:r>
      <w:r>
        <w:rPr>
          <w:rFonts w:hint="eastAsia"/>
        </w:rPr>
        <w:t>經矽烷化處理之</w:t>
      </w:r>
      <w:r>
        <w:rPr>
          <w:rFonts w:hint="eastAsia"/>
        </w:rPr>
        <w:t>vial</w:t>
      </w:r>
      <w:r>
        <w:rPr>
          <w:rFonts w:hint="eastAsia"/>
        </w:rPr>
        <w:t>瓶</w:t>
      </w:r>
      <w:r w:rsidR="00BF4E20">
        <w:rPr>
          <w:rFonts w:hint="eastAsia"/>
        </w:rPr>
        <w:t>後</w:t>
      </w:r>
      <w:r>
        <w:rPr>
          <w:rFonts w:hint="eastAsia"/>
        </w:rPr>
        <w:t>，</w:t>
      </w:r>
      <w:r w:rsidR="00BF4E20">
        <w:rPr>
          <w:rFonts w:hint="eastAsia"/>
        </w:rPr>
        <w:t>上機分析。</w:t>
      </w:r>
    </w:p>
    <w:p w:rsidR="00D11D94" w:rsidRDefault="00D11D94">
      <w:pPr>
        <w:pStyle w:val="10"/>
        <w:adjustRightInd/>
        <w:snapToGrid w:val="0"/>
        <w:spacing w:before="120" w:after="120" w:line="240" w:lineRule="auto"/>
        <w:ind w:leftChars="467" w:left="1681" w:hangingChars="200" w:hanging="560"/>
        <w:rPr>
          <w:rFonts w:hint="eastAsia"/>
        </w:rPr>
      </w:pPr>
      <w:r>
        <w:rPr>
          <w:rFonts w:hint="eastAsia"/>
        </w:rPr>
        <w:t xml:space="preserve">(7) </w:t>
      </w:r>
      <w:r>
        <w:rPr>
          <w:rFonts w:hint="eastAsia"/>
        </w:rPr>
        <w:t>超高效液相層析儀建議條件</w:t>
      </w:r>
      <w:r>
        <w:rPr>
          <w:rFonts w:hint="eastAsia"/>
        </w:rPr>
        <w:t>(</w:t>
      </w:r>
      <w:r>
        <w:rPr>
          <w:rFonts w:hint="eastAsia"/>
        </w:rPr>
        <w:t>正電荷</w:t>
      </w:r>
      <w:r>
        <w:rPr>
          <w:rFonts w:hint="eastAsia"/>
        </w:rPr>
        <w:t>)</w:t>
      </w:r>
      <w:r>
        <w:rPr>
          <w:rFonts w:hint="eastAsia"/>
        </w:rPr>
        <w:t>：</w:t>
      </w:r>
    </w:p>
    <w:p w:rsidR="00D11D94" w:rsidRDefault="00D11D94">
      <w:pPr>
        <w:pStyle w:val="10"/>
        <w:adjustRightInd/>
        <w:snapToGrid w:val="0"/>
        <w:spacing w:before="120" w:after="120" w:line="240" w:lineRule="auto"/>
        <w:ind w:leftChars="768" w:left="2123" w:hangingChars="100" w:hanging="280"/>
        <w:rPr>
          <w:rFonts w:hint="eastAsia"/>
          <w:szCs w:val="28"/>
        </w:rPr>
      </w:pPr>
      <w:r>
        <w:rPr>
          <w:rFonts w:hint="eastAsia"/>
          <w:szCs w:val="28"/>
        </w:rPr>
        <w:t xml:space="preserve">a. </w:t>
      </w:r>
      <w:r>
        <w:rPr>
          <w:rFonts w:hint="eastAsia"/>
          <w:szCs w:val="28"/>
        </w:rPr>
        <w:t>層析管柱：</w:t>
      </w:r>
      <w:r>
        <w:rPr>
          <w:rFonts w:hint="eastAsia"/>
          <w:szCs w:val="28"/>
        </w:rPr>
        <w:t>Phenomenex</w:t>
      </w:r>
      <w:r>
        <w:rPr>
          <w:rFonts w:hint="eastAsia"/>
          <w:szCs w:val="28"/>
        </w:rPr>
        <w:t>公司之</w:t>
      </w:r>
      <w:r>
        <w:rPr>
          <w:rFonts w:hint="eastAsia"/>
          <w:szCs w:val="28"/>
        </w:rPr>
        <w:t>Kinetex PFP</w:t>
      </w:r>
      <w:r>
        <w:rPr>
          <w:rFonts w:hint="eastAsia"/>
          <w:szCs w:val="28"/>
        </w:rPr>
        <w:t>管柱，</w:t>
      </w:r>
      <w:r>
        <w:rPr>
          <w:rFonts w:hint="eastAsia"/>
          <w:szCs w:val="28"/>
        </w:rPr>
        <w:t xml:space="preserve">2.6 </w:t>
      </w:r>
      <w:r>
        <w:rPr>
          <w:rFonts w:hint="eastAsia"/>
        </w:rPr>
        <w:t>µm</w:t>
      </w:r>
      <w:r>
        <w:rPr>
          <w:rFonts w:hint="eastAsia"/>
          <w:szCs w:val="28"/>
        </w:rPr>
        <w:t>，（</w:t>
      </w:r>
      <w:r>
        <w:rPr>
          <w:rFonts w:hint="eastAsia"/>
          <w:szCs w:val="28"/>
        </w:rPr>
        <w:t xml:space="preserve">50 </w:t>
      </w:r>
      <w:r>
        <w:rPr>
          <w:rFonts w:hint="eastAsia"/>
          <w:szCs w:val="28"/>
        </w:rPr>
        <w:t>×</w:t>
      </w:r>
      <w:r>
        <w:rPr>
          <w:rFonts w:hint="eastAsia"/>
          <w:szCs w:val="28"/>
        </w:rPr>
        <w:t xml:space="preserve"> 2.1 mm</w:t>
      </w:r>
      <w:r>
        <w:rPr>
          <w:rFonts w:hint="eastAsia"/>
          <w:szCs w:val="28"/>
        </w:rPr>
        <w:t>）；或同級品。</w:t>
      </w:r>
    </w:p>
    <w:p w:rsidR="00D11D94" w:rsidRDefault="00D11D94">
      <w:pPr>
        <w:pStyle w:val="10"/>
        <w:adjustRightInd/>
        <w:snapToGrid w:val="0"/>
        <w:spacing w:before="120" w:after="120" w:line="240" w:lineRule="auto"/>
        <w:ind w:left="472" w:firstLineChars="491" w:firstLine="1375"/>
        <w:rPr>
          <w:rFonts w:hint="eastAsia"/>
        </w:rPr>
      </w:pPr>
      <w:r>
        <w:rPr>
          <w:rFonts w:hint="eastAsia"/>
          <w:szCs w:val="28"/>
        </w:rPr>
        <w:t xml:space="preserve">b. </w:t>
      </w:r>
      <w:r>
        <w:rPr>
          <w:rFonts w:hint="eastAsia"/>
          <w:szCs w:val="28"/>
        </w:rPr>
        <w:t>移</w:t>
      </w:r>
      <w:r>
        <w:rPr>
          <w:szCs w:val="28"/>
        </w:rPr>
        <w:t>動相</w:t>
      </w:r>
      <w:r>
        <w:rPr>
          <w:rFonts w:hint="eastAsia"/>
          <w:szCs w:val="28"/>
        </w:rPr>
        <w:t>A</w:t>
      </w:r>
      <w:r>
        <w:rPr>
          <w:rFonts w:hint="eastAsia"/>
          <w:szCs w:val="28"/>
        </w:rPr>
        <w:t>組成：試劑</w:t>
      </w:r>
      <w:r>
        <w:rPr>
          <w:szCs w:val="28"/>
        </w:rPr>
        <w:t>水</w:t>
      </w:r>
      <w:r>
        <w:rPr>
          <w:rFonts w:hint="eastAsia"/>
          <w:szCs w:val="28"/>
        </w:rPr>
        <w:t>（</w:t>
      </w:r>
      <w:r>
        <w:rPr>
          <w:szCs w:val="28"/>
        </w:rPr>
        <w:t>含</w:t>
      </w:r>
      <w:r>
        <w:rPr>
          <w:rFonts w:hint="eastAsia"/>
          <w:szCs w:val="28"/>
        </w:rPr>
        <w:t>5 mM</w:t>
      </w:r>
      <w:r>
        <w:rPr>
          <w:rFonts w:hint="eastAsia"/>
          <w:szCs w:val="28"/>
        </w:rPr>
        <w:t>醋酸銨）。</w:t>
      </w:r>
    </w:p>
    <w:p w:rsidR="00D11D94" w:rsidRDefault="00D11D94">
      <w:pPr>
        <w:pStyle w:val="10"/>
        <w:adjustRightInd/>
        <w:snapToGrid w:val="0"/>
        <w:spacing w:before="120" w:after="120" w:line="240" w:lineRule="auto"/>
        <w:ind w:left="472" w:firstLineChars="491" w:firstLine="1375"/>
        <w:rPr>
          <w:rFonts w:hint="eastAsia"/>
        </w:rPr>
      </w:pPr>
      <w:r>
        <w:rPr>
          <w:rFonts w:hint="eastAsia"/>
          <w:szCs w:val="28"/>
        </w:rPr>
        <w:t xml:space="preserve">c. </w:t>
      </w:r>
      <w:r>
        <w:rPr>
          <w:rFonts w:hint="eastAsia"/>
          <w:szCs w:val="28"/>
        </w:rPr>
        <w:t>移</w:t>
      </w:r>
      <w:r>
        <w:rPr>
          <w:szCs w:val="28"/>
        </w:rPr>
        <w:t>動相</w:t>
      </w:r>
      <w:r>
        <w:rPr>
          <w:rFonts w:hint="eastAsia"/>
          <w:szCs w:val="28"/>
        </w:rPr>
        <w:t>B</w:t>
      </w:r>
      <w:r>
        <w:rPr>
          <w:rFonts w:hint="eastAsia"/>
          <w:szCs w:val="28"/>
        </w:rPr>
        <w:t>組成：甲醇</w:t>
      </w:r>
      <w:r>
        <w:rPr>
          <w:rFonts w:hint="eastAsia"/>
          <w:szCs w:val="28"/>
        </w:rPr>
        <w:t xml:space="preserve"> (LC/MS</w:t>
      </w:r>
      <w:r>
        <w:rPr>
          <w:rFonts w:hint="eastAsia"/>
          <w:szCs w:val="28"/>
        </w:rPr>
        <w:t>級</w:t>
      </w:r>
      <w:r>
        <w:rPr>
          <w:rFonts w:hint="eastAsia"/>
          <w:szCs w:val="28"/>
        </w:rPr>
        <w:t>)</w:t>
      </w:r>
      <w:r>
        <w:rPr>
          <w:rFonts w:hint="eastAsia"/>
          <w:szCs w:val="28"/>
        </w:rPr>
        <w:t>。</w:t>
      </w:r>
    </w:p>
    <w:p w:rsidR="00D11D94" w:rsidRDefault="00D11D94">
      <w:pPr>
        <w:pStyle w:val="10"/>
        <w:adjustRightInd/>
        <w:snapToGrid w:val="0"/>
        <w:spacing w:before="120" w:after="120" w:line="240" w:lineRule="auto"/>
        <w:ind w:left="472" w:firstLineChars="486" w:firstLine="1361"/>
        <w:rPr>
          <w:rFonts w:hint="eastAsia"/>
        </w:rPr>
      </w:pPr>
      <w:r>
        <w:rPr>
          <w:rFonts w:hint="eastAsia"/>
          <w:szCs w:val="28"/>
        </w:rPr>
        <w:t xml:space="preserve">d. </w:t>
      </w:r>
      <w:r>
        <w:rPr>
          <w:rFonts w:hint="eastAsia"/>
          <w:szCs w:val="28"/>
        </w:rPr>
        <w:t>流速：</w:t>
      </w:r>
      <w:r>
        <w:rPr>
          <w:rFonts w:hint="eastAsia"/>
          <w:szCs w:val="28"/>
        </w:rPr>
        <w:t>0.8 mL/min</w:t>
      </w:r>
      <w:r>
        <w:rPr>
          <w:rFonts w:hint="eastAsia"/>
          <w:szCs w:val="28"/>
        </w:rPr>
        <w:t>。</w:t>
      </w:r>
    </w:p>
    <w:p w:rsidR="00D11D94" w:rsidRDefault="00D11D94">
      <w:pPr>
        <w:pStyle w:val="10"/>
        <w:adjustRightInd/>
        <w:snapToGrid w:val="0"/>
        <w:spacing w:before="120" w:after="120" w:line="240" w:lineRule="auto"/>
        <w:ind w:left="472" w:firstLineChars="486" w:firstLine="1361"/>
        <w:rPr>
          <w:rFonts w:hint="eastAsia"/>
          <w:szCs w:val="28"/>
        </w:rPr>
      </w:pPr>
      <w:r>
        <w:rPr>
          <w:rFonts w:hint="eastAsia"/>
          <w:szCs w:val="28"/>
        </w:rPr>
        <w:t xml:space="preserve">e. </w:t>
      </w:r>
      <w:r>
        <w:rPr>
          <w:rFonts w:hint="eastAsia"/>
          <w:szCs w:val="28"/>
        </w:rPr>
        <w:t>樣品注入量：</w:t>
      </w:r>
      <w:r>
        <w:rPr>
          <w:rFonts w:hint="eastAsia"/>
          <w:szCs w:val="28"/>
        </w:rPr>
        <w:t>4</w:t>
      </w:r>
      <w:r>
        <w:rPr>
          <w:szCs w:val="28"/>
        </w:rPr>
        <w:t xml:space="preserve"> </w:t>
      </w:r>
      <w:r>
        <w:rPr>
          <w:rFonts w:hint="eastAsia"/>
        </w:rPr>
        <w:t>µ</w:t>
      </w:r>
      <w:r>
        <w:rPr>
          <w:rFonts w:hint="eastAsia"/>
          <w:szCs w:val="28"/>
        </w:rPr>
        <w:t>L</w:t>
      </w:r>
      <w:r>
        <w:rPr>
          <w:rFonts w:hint="eastAsia"/>
          <w:szCs w:val="28"/>
        </w:rPr>
        <w:t>。</w:t>
      </w:r>
    </w:p>
    <w:p w:rsidR="00D11D94" w:rsidRDefault="00D11D94">
      <w:pPr>
        <w:pStyle w:val="10"/>
        <w:adjustRightInd/>
        <w:snapToGrid w:val="0"/>
        <w:spacing w:before="120" w:after="120" w:line="240" w:lineRule="auto"/>
        <w:ind w:left="472" w:firstLineChars="486" w:firstLine="1361"/>
        <w:rPr>
          <w:rFonts w:hint="eastAsia"/>
        </w:rPr>
      </w:pPr>
      <w:r>
        <w:rPr>
          <w:rFonts w:hint="eastAsia"/>
        </w:rPr>
        <w:t xml:space="preserve">f. </w:t>
      </w:r>
      <w:r>
        <w:rPr>
          <w:rFonts w:hint="eastAsia"/>
        </w:rPr>
        <w:t>樣品盤溫度：</w:t>
      </w:r>
      <w:r>
        <w:rPr>
          <w:rFonts w:hint="eastAsia"/>
        </w:rPr>
        <w:t>4</w:t>
      </w:r>
      <w:r>
        <w:rPr>
          <w:rFonts w:hint="eastAsia"/>
        </w:rPr>
        <w:t>℃。</w:t>
      </w:r>
    </w:p>
    <w:p w:rsidR="00D11D94" w:rsidRDefault="00D11D94">
      <w:pPr>
        <w:pStyle w:val="10"/>
        <w:adjustRightInd/>
        <w:snapToGrid w:val="0"/>
        <w:spacing w:before="120" w:after="120" w:line="240" w:lineRule="auto"/>
        <w:ind w:left="472" w:firstLineChars="481" w:firstLine="1347"/>
        <w:rPr>
          <w:rFonts w:hint="eastAsia"/>
        </w:rPr>
      </w:pPr>
      <w:r>
        <w:rPr>
          <w:rFonts w:hint="eastAsia"/>
        </w:rPr>
        <w:t xml:space="preserve">g. </w:t>
      </w:r>
      <w:r>
        <w:rPr>
          <w:rFonts w:hint="eastAsia"/>
        </w:rPr>
        <w:t>管柱溫度</w:t>
      </w:r>
      <w:r>
        <w:rPr>
          <w:rFonts w:hint="eastAsia"/>
        </w:rPr>
        <w:t>: 40</w:t>
      </w:r>
      <w:r>
        <w:rPr>
          <w:rFonts w:hint="eastAsia"/>
        </w:rPr>
        <w:t>℃。</w:t>
      </w:r>
    </w:p>
    <w:p w:rsidR="00D11D94" w:rsidRDefault="00D11D94">
      <w:pPr>
        <w:pStyle w:val="10"/>
        <w:adjustRightInd/>
        <w:snapToGrid w:val="0"/>
        <w:spacing w:before="120" w:after="120" w:line="240" w:lineRule="auto"/>
        <w:ind w:left="472" w:firstLineChars="481" w:firstLine="1347"/>
        <w:rPr>
          <w:rFonts w:hint="eastAsia"/>
        </w:rPr>
      </w:pPr>
      <w:r>
        <w:rPr>
          <w:rFonts w:hint="eastAsia"/>
        </w:rPr>
        <w:t xml:space="preserve">h. </w:t>
      </w:r>
      <w:r>
        <w:rPr>
          <w:rFonts w:hint="eastAsia"/>
        </w:rPr>
        <w:t>分析時間：</w:t>
      </w:r>
      <w:r>
        <w:rPr>
          <w:rFonts w:hint="eastAsia"/>
        </w:rPr>
        <w:t>8</w:t>
      </w:r>
      <w:r>
        <w:rPr>
          <w:rFonts w:hint="eastAsia"/>
        </w:rPr>
        <w:t>分鐘。</w:t>
      </w:r>
    </w:p>
    <w:p w:rsidR="00D11D94" w:rsidRDefault="00D11D94">
      <w:pPr>
        <w:pStyle w:val="10"/>
        <w:rPr>
          <w:rFonts w:hint="eastAsia"/>
        </w:rPr>
      </w:pPr>
      <w:r>
        <w:rPr>
          <w:rFonts w:hint="eastAsia"/>
          <w:szCs w:val="28"/>
        </w:rPr>
        <w:t>層析條件：</w:t>
      </w:r>
      <w:r>
        <w:rPr>
          <w:rFonts w:hint="eastAsia"/>
          <w:szCs w:val="28"/>
        </w:rPr>
        <w:t>U</w:t>
      </w:r>
      <w:r w:rsidR="00BF4E20">
        <w:rPr>
          <w:szCs w:val="28"/>
        </w:rPr>
        <w:t>H</w:t>
      </w:r>
      <w:r>
        <w:rPr>
          <w:rFonts w:hint="eastAsia"/>
          <w:szCs w:val="28"/>
        </w:rPr>
        <w:t>PLC</w:t>
      </w:r>
      <w:r>
        <w:rPr>
          <w:rFonts w:hint="eastAsia"/>
          <w:szCs w:val="28"/>
        </w:rPr>
        <w:t>層析動相梯度如下：</w:t>
      </w:r>
    </w:p>
    <w:tbl>
      <w:tblPr>
        <w:tblW w:w="0" w:type="auto"/>
        <w:tblInd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1419"/>
        <w:gridCol w:w="1440"/>
        <w:gridCol w:w="1437"/>
      </w:tblGrid>
      <w:tr w:rsidR="00D11D94">
        <w:tblPrEx>
          <w:tblCellMar>
            <w:top w:w="0" w:type="dxa"/>
            <w:bottom w:w="0" w:type="dxa"/>
          </w:tblCellMar>
        </w:tblPrEx>
        <w:trPr>
          <w:trHeight w:val="284"/>
        </w:trPr>
        <w:tc>
          <w:tcPr>
            <w:tcW w:w="1494" w:type="dxa"/>
            <w:tcBorders>
              <w:left w:val="nil"/>
              <w:bottom w:val="single" w:sz="4" w:space="0" w:color="auto"/>
              <w:right w:val="nil"/>
            </w:tcBorders>
            <w:vAlign w:val="center"/>
          </w:tcPr>
          <w:p w:rsidR="00D11D94" w:rsidRDefault="00D11D94">
            <w:pPr>
              <w:snapToGrid w:val="0"/>
              <w:spacing w:before="120" w:after="120"/>
              <w:jc w:val="center"/>
              <w:rPr>
                <w:rFonts w:eastAsia="標楷體" w:hint="eastAsia"/>
                <w:sz w:val="28"/>
              </w:rPr>
            </w:pPr>
            <w:r>
              <w:rPr>
                <w:rFonts w:eastAsia="標楷體" w:hint="eastAsia"/>
                <w:sz w:val="28"/>
              </w:rPr>
              <w:t>步驟</w:t>
            </w:r>
          </w:p>
        </w:tc>
        <w:tc>
          <w:tcPr>
            <w:tcW w:w="1419" w:type="dxa"/>
            <w:tcBorders>
              <w:left w:val="nil"/>
              <w:bottom w:val="single" w:sz="4" w:space="0" w:color="auto"/>
              <w:right w:val="nil"/>
            </w:tcBorders>
            <w:vAlign w:val="center"/>
          </w:tcPr>
          <w:p w:rsidR="00D11D94" w:rsidRDefault="00D11D94">
            <w:pPr>
              <w:snapToGrid w:val="0"/>
              <w:spacing w:before="120" w:after="120"/>
              <w:ind w:left="113"/>
              <w:jc w:val="center"/>
              <w:rPr>
                <w:rFonts w:eastAsia="標楷體" w:hint="eastAsia"/>
                <w:sz w:val="28"/>
              </w:rPr>
            </w:pPr>
            <w:r>
              <w:rPr>
                <w:rFonts w:eastAsia="標楷體" w:hint="eastAsia"/>
                <w:sz w:val="28"/>
              </w:rPr>
              <w:t>時間</w:t>
            </w:r>
            <w:r>
              <w:rPr>
                <w:rFonts w:eastAsia="標楷體"/>
                <w:sz w:val="28"/>
                <w:szCs w:val="28"/>
              </w:rPr>
              <w:t>(</w:t>
            </w:r>
            <w:r>
              <w:rPr>
                <w:rFonts w:eastAsia="標楷體" w:hint="eastAsia"/>
                <w:sz w:val="28"/>
              </w:rPr>
              <w:t>分</w:t>
            </w:r>
            <w:r>
              <w:rPr>
                <w:rFonts w:eastAsia="標楷體" w:hint="eastAsia"/>
                <w:sz w:val="28"/>
              </w:rPr>
              <w:t>)</w:t>
            </w:r>
          </w:p>
        </w:tc>
        <w:tc>
          <w:tcPr>
            <w:tcW w:w="1440" w:type="dxa"/>
            <w:tcBorders>
              <w:left w:val="nil"/>
              <w:bottom w:val="single" w:sz="4" w:space="0" w:color="auto"/>
              <w:right w:val="nil"/>
            </w:tcBorders>
            <w:vAlign w:val="center"/>
          </w:tcPr>
          <w:p w:rsidR="00D11D94" w:rsidRDefault="00D11D94">
            <w:pPr>
              <w:snapToGrid w:val="0"/>
              <w:spacing w:before="120" w:after="120"/>
              <w:ind w:left="500"/>
              <w:jc w:val="center"/>
              <w:rPr>
                <w:rFonts w:eastAsia="標楷體" w:hint="eastAsia"/>
                <w:sz w:val="28"/>
              </w:rPr>
            </w:pPr>
            <w:r>
              <w:rPr>
                <w:rFonts w:eastAsia="標楷體" w:hint="eastAsia"/>
                <w:sz w:val="28"/>
              </w:rPr>
              <w:t>A</w:t>
            </w:r>
            <w:r>
              <w:rPr>
                <w:rFonts w:eastAsia="標楷體" w:hint="eastAsia"/>
                <w:sz w:val="28"/>
              </w:rPr>
              <w:t>（</w:t>
            </w:r>
            <w:r>
              <w:rPr>
                <w:rFonts w:eastAsia="標楷體" w:hint="eastAsia"/>
                <w:sz w:val="28"/>
                <w:szCs w:val="28"/>
              </w:rPr>
              <w:t>%</w:t>
            </w:r>
            <w:r>
              <w:rPr>
                <w:rFonts w:eastAsia="標楷體" w:hint="eastAsia"/>
                <w:sz w:val="28"/>
              </w:rPr>
              <w:t>）</w:t>
            </w:r>
          </w:p>
        </w:tc>
        <w:tc>
          <w:tcPr>
            <w:tcW w:w="1437" w:type="dxa"/>
            <w:tcBorders>
              <w:left w:val="nil"/>
              <w:bottom w:val="single" w:sz="4" w:space="0" w:color="auto"/>
              <w:right w:val="nil"/>
            </w:tcBorders>
            <w:vAlign w:val="center"/>
          </w:tcPr>
          <w:p w:rsidR="00D11D94" w:rsidRDefault="00D11D94">
            <w:pPr>
              <w:snapToGrid w:val="0"/>
              <w:spacing w:before="120" w:after="120"/>
              <w:ind w:left="500"/>
              <w:jc w:val="center"/>
              <w:rPr>
                <w:rFonts w:eastAsia="標楷體" w:hint="eastAsia"/>
                <w:sz w:val="28"/>
              </w:rPr>
            </w:pPr>
            <w:r>
              <w:rPr>
                <w:rFonts w:eastAsia="標楷體" w:hint="eastAsia"/>
                <w:sz w:val="28"/>
              </w:rPr>
              <w:t>B</w:t>
            </w:r>
            <w:r>
              <w:rPr>
                <w:rFonts w:eastAsia="標楷體" w:hint="eastAsia"/>
                <w:sz w:val="28"/>
              </w:rPr>
              <w:t>（</w:t>
            </w:r>
            <w:r>
              <w:rPr>
                <w:rFonts w:eastAsia="標楷體" w:hint="eastAsia"/>
                <w:sz w:val="28"/>
                <w:szCs w:val="28"/>
              </w:rPr>
              <w:t>%</w:t>
            </w:r>
            <w:r>
              <w:rPr>
                <w:rFonts w:eastAsia="標楷體" w:hint="eastAsia"/>
                <w:sz w:val="28"/>
              </w:rPr>
              <w:t>）</w:t>
            </w:r>
          </w:p>
        </w:tc>
      </w:tr>
      <w:tr w:rsidR="00D11D94">
        <w:tblPrEx>
          <w:tblCellMar>
            <w:top w:w="0" w:type="dxa"/>
            <w:bottom w:w="0" w:type="dxa"/>
          </w:tblCellMar>
        </w:tblPrEx>
        <w:trPr>
          <w:trHeight w:val="405"/>
        </w:trPr>
        <w:tc>
          <w:tcPr>
            <w:tcW w:w="1494" w:type="dxa"/>
            <w:tcBorders>
              <w:top w:val="single" w:sz="4" w:space="0" w:color="auto"/>
              <w:left w:val="nil"/>
              <w:bottom w:val="nil"/>
              <w:right w:val="nil"/>
            </w:tcBorders>
            <w:vAlign w:val="center"/>
          </w:tcPr>
          <w:p w:rsidR="00D11D94" w:rsidRDefault="00D11D94">
            <w:pPr>
              <w:snapToGrid w:val="0"/>
              <w:spacing w:before="120" w:after="120" w:line="160" w:lineRule="exact"/>
              <w:ind w:leftChars="208" w:left="499" w:firstLineChars="100" w:firstLine="220"/>
              <w:jc w:val="both"/>
              <w:rPr>
                <w:rFonts w:eastAsia="標楷體" w:hint="eastAsia"/>
                <w:sz w:val="22"/>
                <w:szCs w:val="22"/>
              </w:rPr>
            </w:pPr>
            <w:r>
              <w:rPr>
                <w:rFonts w:eastAsia="標楷體" w:hint="eastAsia"/>
                <w:sz w:val="22"/>
                <w:szCs w:val="22"/>
              </w:rPr>
              <w:t>0</w:t>
            </w:r>
          </w:p>
        </w:tc>
        <w:tc>
          <w:tcPr>
            <w:tcW w:w="1419" w:type="dxa"/>
            <w:tcBorders>
              <w:top w:val="single" w:sz="4" w:space="0" w:color="auto"/>
              <w:left w:val="nil"/>
              <w:bottom w:val="nil"/>
              <w:right w:val="nil"/>
            </w:tcBorders>
            <w:vAlign w:val="center"/>
          </w:tcPr>
          <w:p w:rsidR="00D11D94" w:rsidRDefault="00D11D94">
            <w:pPr>
              <w:snapToGrid w:val="0"/>
              <w:spacing w:before="120" w:after="120" w:line="160" w:lineRule="exact"/>
              <w:ind w:firstLineChars="200" w:firstLine="440"/>
              <w:jc w:val="both"/>
              <w:rPr>
                <w:rFonts w:eastAsia="標楷體" w:hint="eastAsia"/>
                <w:sz w:val="22"/>
                <w:szCs w:val="22"/>
              </w:rPr>
            </w:pPr>
            <w:r>
              <w:rPr>
                <w:rFonts w:eastAsia="標楷體" w:hint="eastAsia"/>
                <w:sz w:val="22"/>
                <w:szCs w:val="22"/>
              </w:rPr>
              <w:t>0.0</w:t>
            </w:r>
          </w:p>
        </w:tc>
        <w:tc>
          <w:tcPr>
            <w:tcW w:w="1440" w:type="dxa"/>
            <w:tcBorders>
              <w:top w:val="single" w:sz="4" w:space="0" w:color="auto"/>
              <w:left w:val="nil"/>
              <w:bottom w:val="nil"/>
              <w:right w:val="nil"/>
            </w:tcBorders>
            <w:vAlign w:val="center"/>
          </w:tcPr>
          <w:p w:rsidR="00D11D94" w:rsidRDefault="00D11D94">
            <w:pPr>
              <w:snapToGrid w:val="0"/>
              <w:spacing w:before="120" w:after="120" w:line="160" w:lineRule="exact"/>
              <w:ind w:firstLineChars="300" w:firstLine="660"/>
              <w:jc w:val="both"/>
              <w:rPr>
                <w:rFonts w:eastAsia="標楷體" w:hint="eastAsia"/>
                <w:sz w:val="22"/>
                <w:szCs w:val="22"/>
              </w:rPr>
            </w:pPr>
            <w:r>
              <w:rPr>
                <w:rFonts w:eastAsia="標楷體" w:hint="eastAsia"/>
                <w:sz w:val="22"/>
                <w:szCs w:val="22"/>
              </w:rPr>
              <w:t>7</w:t>
            </w:r>
          </w:p>
        </w:tc>
        <w:tc>
          <w:tcPr>
            <w:tcW w:w="1437" w:type="dxa"/>
            <w:tcBorders>
              <w:top w:val="single" w:sz="4" w:space="0" w:color="auto"/>
              <w:left w:val="nil"/>
              <w:bottom w:val="nil"/>
              <w:right w:val="nil"/>
            </w:tcBorders>
            <w:vAlign w:val="center"/>
          </w:tcPr>
          <w:p w:rsidR="00D11D94" w:rsidRDefault="00D11D94">
            <w:pPr>
              <w:snapToGrid w:val="0"/>
              <w:spacing w:before="120" w:after="120" w:line="160" w:lineRule="exact"/>
              <w:ind w:firstLineChars="200" w:firstLine="440"/>
              <w:jc w:val="both"/>
              <w:rPr>
                <w:rFonts w:eastAsia="標楷體" w:hint="eastAsia"/>
                <w:sz w:val="22"/>
                <w:szCs w:val="22"/>
              </w:rPr>
            </w:pPr>
            <w:r>
              <w:rPr>
                <w:rFonts w:eastAsia="標楷體" w:hint="eastAsia"/>
                <w:sz w:val="22"/>
                <w:szCs w:val="22"/>
              </w:rPr>
              <w:t>93</w:t>
            </w:r>
          </w:p>
        </w:tc>
      </w:tr>
      <w:tr w:rsidR="00D11D94">
        <w:tblPrEx>
          <w:tblCellMar>
            <w:top w:w="0" w:type="dxa"/>
            <w:bottom w:w="0" w:type="dxa"/>
          </w:tblCellMar>
        </w:tblPrEx>
        <w:trPr>
          <w:trHeight w:val="405"/>
        </w:trPr>
        <w:tc>
          <w:tcPr>
            <w:tcW w:w="1494"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jc w:val="both"/>
              <w:rPr>
                <w:rFonts w:eastAsia="標楷體" w:hint="eastAsia"/>
                <w:sz w:val="22"/>
                <w:szCs w:val="22"/>
              </w:rPr>
            </w:pPr>
            <w:r>
              <w:rPr>
                <w:rFonts w:eastAsia="標楷體" w:hint="eastAsia"/>
                <w:sz w:val="22"/>
                <w:szCs w:val="22"/>
              </w:rPr>
              <w:t>1</w:t>
            </w:r>
          </w:p>
        </w:tc>
        <w:tc>
          <w:tcPr>
            <w:tcW w:w="1419" w:type="dxa"/>
            <w:tcBorders>
              <w:top w:val="nil"/>
              <w:left w:val="nil"/>
              <w:bottom w:val="nil"/>
              <w:right w:val="nil"/>
            </w:tcBorders>
            <w:vAlign w:val="center"/>
          </w:tcPr>
          <w:p w:rsidR="00D11D94" w:rsidRDefault="00D11D94">
            <w:pPr>
              <w:snapToGrid w:val="0"/>
              <w:spacing w:before="120" w:after="120" w:line="160" w:lineRule="exact"/>
              <w:ind w:firstLineChars="200" w:firstLine="440"/>
              <w:jc w:val="both"/>
              <w:rPr>
                <w:rFonts w:eastAsia="標楷體" w:hint="eastAsia"/>
                <w:sz w:val="22"/>
                <w:szCs w:val="22"/>
              </w:rPr>
            </w:pPr>
            <w:r>
              <w:rPr>
                <w:rFonts w:eastAsia="標楷體" w:hint="eastAsia"/>
                <w:sz w:val="22"/>
                <w:szCs w:val="22"/>
              </w:rPr>
              <w:t>4.5</w:t>
            </w:r>
          </w:p>
        </w:tc>
        <w:tc>
          <w:tcPr>
            <w:tcW w:w="1440" w:type="dxa"/>
            <w:tcBorders>
              <w:top w:val="nil"/>
              <w:left w:val="nil"/>
              <w:bottom w:val="nil"/>
              <w:right w:val="nil"/>
            </w:tcBorders>
            <w:vAlign w:val="center"/>
          </w:tcPr>
          <w:p w:rsidR="00D11D94" w:rsidRDefault="00D11D94">
            <w:pPr>
              <w:snapToGrid w:val="0"/>
              <w:spacing w:before="120" w:after="120" w:line="160" w:lineRule="exact"/>
              <w:ind w:firstLineChars="300" w:firstLine="660"/>
              <w:jc w:val="both"/>
              <w:rPr>
                <w:rFonts w:eastAsia="標楷體" w:hint="eastAsia"/>
                <w:sz w:val="22"/>
                <w:szCs w:val="22"/>
              </w:rPr>
            </w:pPr>
            <w:r>
              <w:rPr>
                <w:rFonts w:eastAsia="標楷體" w:hint="eastAsia"/>
                <w:sz w:val="22"/>
                <w:szCs w:val="22"/>
              </w:rPr>
              <w:t>90</w:t>
            </w:r>
          </w:p>
        </w:tc>
        <w:tc>
          <w:tcPr>
            <w:tcW w:w="1437" w:type="dxa"/>
            <w:tcBorders>
              <w:top w:val="nil"/>
              <w:left w:val="nil"/>
              <w:bottom w:val="nil"/>
              <w:right w:val="nil"/>
            </w:tcBorders>
            <w:vAlign w:val="center"/>
          </w:tcPr>
          <w:p w:rsidR="00D11D94" w:rsidRDefault="00D11D94">
            <w:pPr>
              <w:snapToGrid w:val="0"/>
              <w:spacing w:before="120" w:after="120" w:line="160" w:lineRule="exact"/>
              <w:ind w:firstLineChars="200" w:firstLine="440"/>
              <w:jc w:val="both"/>
              <w:rPr>
                <w:rFonts w:eastAsia="標楷體" w:hint="eastAsia"/>
                <w:sz w:val="22"/>
                <w:szCs w:val="22"/>
              </w:rPr>
            </w:pPr>
            <w:r>
              <w:rPr>
                <w:rFonts w:eastAsia="標楷體" w:hint="eastAsia"/>
                <w:sz w:val="22"/>
                <w:szCs w:val="22"/>
              </w:rPr>
              <w:t>10</w:t>
            </w:r>
          </w:p>
        </w:tc>
      </w:tr>
      <w:tr w:rsidR="00D11D94">
        <w:tblPrEx>
          <w:tblCellMar>
            <w:top w:w="0" w:type="dxa"/>
            <w:bottom w:w="0" w:type="dxa"/>
          </w:tblCellMar>
        </w:tblPrEx>
        <w:trPr>
          <w:trHeight w:val="405"/>
        </w:trPr>
        <w:tc>
          <w:tcPr>
            <w:tcW w:w="1494"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jc w:val="both"/>
              <w:rPr>
                <w:rFonts w:eastAsia="標楷體" w:hint="eastAsia"/>
                <w:sz w:val="22"/>
                <w:szCs w:val="22"/>
              </w:rPr>
            </w:pPr>
            <w:r>
              <w:rPr>
                <w:rFonts w:eastAsia="標楷體" w:hint="eastAsia"/>
                <w:sz w:val="22"/>
                <w:szCs w:val="22"/>
              </w:rPr>
              <w:t>2</w:t>
            </w:r>
          </w:p>
        </w:tc>
        <w:tc>
          <w:tcPr>
            <w:tcW w:w="1419" w:type="dxa"/>
            <w:tcBorders>
              <w:top w:val="nil"/>
              <w:left w:val="nil"/>
              <w:bottom w:val="nil"/>
              <w:right w:val="nil"/>
            </w:tcBorders>
            <w:vAlign w:val="center"/>
          </w:tcPr>
          <w:p w:rsidR="00D11D94" w:rsidRDefault="00D11D94">
            <w:pPr>
              <w:snapToGrid w:val="0"/>
              <w:spacing w:before="120" w:after="120" w:line="160" w:lineRule="exact"/>
              <w:ind w:firstLineChars="200" w:firstLine="440"/>
              <w:jc w:val="both"/>
              <w:rPr>
                <w:rFonts w:eastAsia="標楷體" w:hint="eastAsia"/>
                <w:sz w:val="22"/>
                <w:szCs w:val="22"/>
              </w:rPr>
            </w:pPr>
            <w:r>
              <w:rPr>
                <w:rFonts w:eastAsia="標楷體" w:hint="eastAsia"/>
                <w:sz w:val="22"/>
                <w:szCs w:val="22"/>
              </w:rPr>
              <w:t>5.5</w:t>
            </w:r>
          </w:p>
        </w:tc>
        <w:tc>
          <w:tcPr>
            <w:tcW w:w="1440" w:type="dxa"/>
            <w:tcBorders>
              <w:top w:val="nil"/>
              <w:left w:val="nil"/>
              <w:bottom w:val="nil"/>
              <w:right w:val="nil"/>
            </w:tcBorders>
            <w:vAlign w:val="center"/>
          </w:tcPr>
          <w:p w:rsidR="00D11D94" w:rsidRDefault="00D11D94">
            <w:pPr>
              <w:snapToGrid w:val="0"/>
              <w:spacing w:before="120" w:after="120" w:line="160" w:lineRule="exact"/>
              <w:ind w:firstLineChars="300" w:firstLine="660"/>
              <w:jc w:val="both"/>
              <w:rPr>
                <w:rFonts w:eastAsia="標楷體" w:hint="eastAsia"/>
                <w:sz w:val="22"/>
                <w:szCs w:val="22"/>
              </w:rPr>
            </w:pPr>
            <w:r>
              <w:rPr>
                <w:rFonts w:eastAsia="標楷體" w:hint="eastAsia"/>
                <w:sz w:val="22"/>
                <w:szCs w:val="22"/>
              </w:rPr>
              <w:t>90</w:t>
            </w:r>
          </w:p>
        </w:tc>
        <w:tc>
          <w:tcPr>
            <w:tcW w:w="1437" w:type="dxa"/>
            <w:tcBorders>
              <w:top w:val="nil"/>
              <w:left w:val="nil"/>
              <w:bottom w:val="nil"/>
              <w:right w:val="nil"/>
            </w:tcBorders>
            <w:vAlign w:val="center"/>
          </w:tcPr>
          <w:p w:rsidR="00D11D94" w:rsidRDefault="00D11D94">
            <w:pPr>
              <w:snapToGrid w:val="0"/>
              <w:spacing w:before="120" w:after="120" w:line="160" w:lineRule="exact"/>
              <w:ind w:firstLineChars="200" w:firstLine="440"/>
              <w:jc w:val="both"/>
              <w:rPr>
                <w:rFonts w:eastAsia="標楷體" w:hint="eastAsia"/>
                <w:sz w:val="22"/>
                <w:szCs w:val="22"/>
              </w:rPr>
            </w:pPr>
            <w:r>
              <w:rPr>
                <w:rFonts w:eastAsia="標楷體" w:hint="eastAsia"/>
                <w:sz w:val="22"/>
                <w:szCs w:val="22"/>
              </w:rPr>
              <w:t>10</w:t>
            </w:r>
          </w:p>
        </w:tc>
      </w:tr>
      <w:tr w:rsidR="00D11D94">
        <w:tblPrEx>
          <w:tblCellMar>
            <w:top w:w="0" w:type="dxa"/>
            <w:bottom w:w="0" w:type="dxa"/>
          </w:tblCellMar>
        </w:tblPrEx>
        <w:trPr>
          <w:trHeight w:val="405"/>
        </w:trPr>
        <w:tc>
          <w:tcPr>
            <w:tcW w:w="1494"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jc w:val="both"/>
              <w:rPr>
                <w:rFonts w:eastAsia="標楷體" w:hint="eastAsia"/>
                <w:sz w:val="22"/>
                <w:szCs w:val="22"/>
              </w:rPr>
            </w:pPr>
            <w:r>
              <w:rPr>
                <w:rFonts w:eastAsia="標楷體" w:hint="eastAsia"/>
                <w:sz w:val="22"/>
                <w:szCs w:val="22"/>
              </w:rPr>
              <w:t>3</w:t>
            </w:r>
          </w:p>
        </w:tc>
        <w:tc>
          <w:tcPr>
            <w:tcW w:w="1419" w:type="dxa"/>
            <w:tcBorders>
              <w:top w:val="nil"/>
              <w:left w:val="nil"/>
              <w:bottom w:val="nil"/>
              <w:right w:val="nil"/>
            </w:tcBorders>
            <w:vAlign w:val="center"/>
          </w:tcPr>
          <w:p w:rsidR="00D11D94" w:rsidRDefault="00D11D94">
            <w:pPr>
              <w:snapToGrid w:val="0"/>
              <w:spacing w:before="120" w:after="120" w:line="160" w:lineRule="exact"/>
              <w:ind w:firstLineChars="200" w:firstLine="440"/>
              <w:jc w:val="both"/>
              <w:rPr>
                <w:rFonts w:eastAsia="標楷體" w:hint="eastAsia"/>
                <w:sz w:val="22"/>
                <w:szCs w:val="22"/>
              </w:rPr>
            </w:pPr>
            <w:r>
              <w:rPr>
                <w:rFonts w:eastAsia="標楷體" w:hint="eastAsia"/>
                <w:sz w:val="22"/>
                <w:szCs w:val="22"/>
              </w:rPr>
              <w:t>6.0</w:t>
            </w:r>
          </w:p>
        </w:tc>
        <w:tc>
          <w:tcPr>
            <w:tcW w:w="1440" w:type="dxa"/>
            <w:tcBorders>
              <w:top w:val="nil"/>
              <w:left w:val="nil"/>
              <w:bottom w:val="nil"/>
              <w:right w:val="nil"/>
            </w:tcBorders>
            <w:vAlign w:val="center"/>
          </w:tcPr>
          <w:p w:rsidR="00D11D94" w:rsidRDefault="00D11D94">
            <w:pPr>
              <w:snapToGrid w:val="0"/>
              <w:spacing w:before="120" w:after="120" w:line="160" w:lineRule="exact"/>
              <w:ind w:firstLineChars="300" w:firstLine="660"/>
              <w:jc w:val="both"/>
              <w:rPr>
                <w:rFonts w:eastAsia="標楷體" w:hint="eastAsia"/>
                <w:sz w:val="22"/>
                <w:szCs w:val="22"/>
              </w:rPr>
            </w:pPr>
            <w:r>
              <w:rPr>
                <w:rFonts w:eastAsia="標楷體" w:hint="eastAsia"/>
                <w:sz w:val="22"/>
                <w:szCs w:val="22"/>
              </w:rPr>
              <w:t>7</w:t>
            </w:r>
          </w:p>
        </w:tc>
        <w:tc>
          <w:tcPr>
            <w:tcW w:w="1437" w:type="dxa"/>
            <w:tcBorders>
              <w:top w:val="nil"/>
              <w:left w:val="nil"/>
              <w:bottom w:val="nil"/>
              <w:right w:val="nil"/>
            </w:tcBorders>
            <w:vAlign w:val="center"/>
          </w:tcPr>
          <w:p w:rsidR="00D11D94" w:rsidRDefault="00D11D94">
            <w:pPr>
              <w:snapToGrid w:val="0"/>
              <w:spacing w:before="120" w:after="120" w:line="160" w:lineRule="exact"/>
              <w:ind w:firstLineChars="200" w:firstLine="440"/>
              <w:jc w:val="both"/>
              <w:rPr>
                <w:rFonts w:eastAsia="標楷體" w:hint="eastAsia"/>
                <w:sz w:val="22"/>
                <w:szCs w:val="22"/>
              </w:rPr>
            </w:pPr>
            <w:r>
              <w:rPr>
                <w:rFonts w:eastAsia="標楷體" w:hint="eastAsia"/>
                <w:sz w:val="22"/>
                <w:szCs w:val="22"/>
              </w:rPr>
              <w:t>93</w:t>
            </w:r>
          </w:p>
        </w:tc>
      </w:tr>
      <w:tr w:rsidR="00D11D94">
        <w:tblPrEx>
          <w:tblCellMar>
            <w:top w:w="0" w:type="dxa"/>
            <w:bottom w:w="0" w:type="dxa"/>
          </w:tblCellMar>
        </w:tblPrEx>
        <w:trPr>
          <w:trHeight w:val="405"/>
        </w:trPr>
        <w:tc>
          <w:tcPr>
            <w:tcW w:w="1494" w:type="dxa"/>
            <w:tcBorders>
              <w:top w:val="nil"/>
              <w:left w:val="nil"/>
              <w:bottom w:val="single" w:sz="4" w:space="0" w:color="auto"/>
              <w:right w:val="nil"/>
            </w:tcBorders>
            <w:vAlign w:val="center"/>
          </w:tcPr>
          <w:p w:rsidR="00D11D94" w:rsidRDefault="00D11D94">
            <w:pPr>
              <w:snapToGrid w:val="0"/>
              <w:spacing w:before="120" w:after="120" w:line="160" w:lineRule="exact"/>
              <w:ind w:leftChars="208" w:left="499" w:firstLineChars="100" w:firstLine="220"/>
              <w:jc w:val="both"/>
              <w:rPr>
                <w:rFonts w:eastAsia="標楷體" w:hint="eastAsia"/>
                <w:sz w:val="22"/>
                <w:szCs w:val="22"/>
              </w:rPr>
            </w:pPr>
            <w:r>
              <w:rPr>
                <w:rFonts w:eastAsia="標楷體" w:hint="eastAsia"/>
                <w:sz w:val="22"/>
                <w:szCs w:val="22"/>
              </w:rPr>
              <w:t>4</w:t>
            </w:r>
          </w:p>
        </w:tc>
        <w:tc>
          <w:tcPr>
            <w:tcW w:w="1419" w:type="dxa"/>
            <w:tcBorders>
              <w:top w:val="nil"/>
              <w:left w:val="nil"/>
              <w:bottom w:val="single" w:sz="4" w:space="0" w:color="auto"/>
              <w:right w:val="nil"/>
            </w:tcBorders>
            <w:vAlign w:val="center"/>
          </w:tcPr>
          <w:p w:rsidR="00D11D94" w:rsidRDefault="00D11D94">
            <w:pPr>
              <w:snapToGrid w:val="0"/>
              <w:spacing w:before="120" w:after="120" w:line="160" w:lineRule="exact"/>
              <w:ind w:firstLineChars="200" w:firstLine="440"/>
              <w:jc w:val="both"/>
              <w:rPr>
                <w:rFonts w:eastAsia="標楷體" w:hint="eastAsia"/>
                <w:sz w:val="22"/>
                <w:szCs w:val="22"/>
              </w:rPr>
            </w:pPr>
            <w:r>
              <w:rPr>
                <w:rFonts w:eastAsia="標楷體" w:hint="eastAsia"/>
                <w:sz w:val="22"/>
                <w:szCs w:val="22"/>
              </w:rPr>
              <w:t>8.0</w:t>
            </w:r>
          </w:p>
        </w:tc>
        <w:tc>
          <w:tcPr>
            <w:tcW w:w="1440" w:type="dxa"/>
            <w:tcBorders>
              <w:top w:val="nil"/>
              <w:left w:val="nil"/>
              <w:bottom w:val="single" w:sz="4" w:space="0" w:color="auto"/>
              <w:right w:val="nil"/>
            </w:tcBorders>
            <w:vAlign w:val="center"/>
          </w:tcPr>
          <w:p w:rsidR="00D11D94" w:rsidRDefault="00D11D94">
            <w:pPr>
              <w:snapToGrid w:val="0"/>
              <w:spacing w:before="120" w:after="120" w:line="160" w:lineRule="exact"/>
              <w:ind w:firstLineChars="300" w:firstLine="660"/>
              <w:jc w:val="both"/>
              <w:rPr>
                <w:rFonts w:eastAsia="標楷體" w:hint="eastAsia"/>
                <w:sz w:val="22"/>
                <w:szCs w:val="22"/>
              </w:rPr>
            </w:pPr>
            <w:r>
              <w:rPr>
                <w:rFonts w:eastAsia="標楷體" w:hint="eastAsia"/>
                <w:sz w:val="22"/>
                <w:szCs w:val="22"/>
              </w:rPr>
              <w:t>7</w:t>
            </w:r>
          </w:p>
        </w:tc>
        <w:tc>
          <w:tcPr>
            <w:tcW w:w="1437" w:type="dxa"/>
            <w:tcBorders>
              <w:top w:val="nil"/>
              <w:left w:val="nil"/>
              <w:bottom w:val="single" w:sz="4" w:space="0" w:color="auto"/>
              <w:right w:val="nil"/>
            </w:tcBorders>
            <w:vAlign w:val="center"/>
          </w:tcPr>
          <w:p w:rsidR="00D11D94" w:rsidRDefault="00D11D94">
            <w:pPr>
              <w:snapToGrid w:val="0"/>
              <w:spacing w:before="120" w:after="120" w:line="160" w:lineRule="exact"/>
              <w:ind w:firstLineChars="200" w:firstLine="440"/>
              <w:jc w:val="both"/>
              <w:rPr>
                <w:rFonts w:eastAsia="標楷體" w:hint="eastAsia"/>
                <w:sz w:val="22"/>
                <w:szCs w:val="22"/>
              </w:rPr>
            </w:pPr>
            <w:r>
              <w:rPr>
                <w:rFonts w:eastAsia="標楷體" w:hint="eastAsia"/>
                <w:sz w:val="22"/>
                <w:szCs w:val="22"/>
              </w:rPr>
              <w:t>93</w:t>
            </w:r>
          </w:p>
        </w:tc>
      </w:tr>
    </w:tbl>
    <w:p w:rsidR="00D11D94" w:rsidRDefault="00D11D94">
      <w:pPr>
        <w:pStyle w:val="10"/>
        <w:ind w:leftChars="467" w:left="1681" w:hangingChars="200" w:hanging="560"/>
        <w:rPr>
          <w:rFonts w:hint="eastAsia"/>
        </w:rPr>
      </w:pPr>
      <w:r>
        <w:rPr>
          <w:rFonts w:hint="eastAsia"/>
        </w:rPr>
        <w:t xml:space="preserve">(8) </w:t>
      </w:r>
      <w:r>
        <w:rPr>
          <w:rFonts w:hint="eastAsia"/>
        </w:rPr>
        <w:t>超高效液相層析儀建議條件</w:t>
      </w:r>
      <w:r>
        <w:rPr>
          <w:rFonts w:hint="eastAsia"/>
        </w:rPr>
        <w:t>(</w:t>
      </w:r>
      <w:r>
        <w:rPr>
          <w:rFonts w:hint="eastAsia"/>
        </w:rPr>
        <w:t>負電荷</w:t>
      </w:r>
      <w:r>
        <w:rPr>
          <w:rFonts w:hint="eastAsia"/>
        </w:rPr>
        <w:t>)</w:t>
      </w:r>
      <w:r>
        <w:rPr>
          <w:rFonts w:hint="eastAsia"/>
        </w:rPr>
        <w:t>：</w:t>
      </w:r>
    </w:p>
    <w:p w:rsidR="00D11D94" w:rsidRDefault="00D11D94">
      <w:pPr>
        <w:pStyle w:val="10"/>
        <w:adjustRightInd/>
        <w:snapToGrid w:val="0"/>
        <w:spacing w:before="120" w:after="120" w:line="240" w:lineRule="auto"/>
        <w:ind w:leftChars="768" w:left="2123" w:hangingChars="100" w:hanging="280"/>
        <w:rPr>
          <w:rFonts w:hint="eastAsia"/>
          <w:szCs w:val="28"/>
        </w:rPr>
      </w:pPr>
      <w:r>
        <w:rPr>
          <w:rFonts w:hint="eastAsia"/>
          <w:szCs w:val="28"/>
        </w:rPr>
        <w:t xml:space="preserve">a. </w:t>
      </w:r>
      <w:r>
        <w:rPr>
          <w:rFonts w:hint="eastAsia"/>
          <w:szCs w:val="28"/>
        </w:rPr>
        <w:t>層析管柱：</w:t>
      </w:r>
      <w:r>
        <w:rPr>
          <w:rFonts w:hint="eastAsia"/>
          <w:szCs w:val="28"/>
        </w:rPr>
        <w:t>SUPELCO</w:t>
      </w:r>
      <w:r>
        <w:rPr>
          <w:rFonts w:hint="eastAsia"/>
          <w:szCs w:val="28"/>
        </w:rPr>
        <w:t>公司之</w:t>
      </w:r>
      <w:r>
        <w:rPr>
          <w:rFonts w:hint="eastAsia"/>
          <w:szCs w:val="28"/>
        </w:rPr>
        <w:t>Ascentis Express C18</w:t>
      </w:r>
      <w:r>
        <w:rPr>
          <w:rFonts w:hint="eastAsia"/>
          <w:szCs w:val="28"/>
        </w:rPr>
        <w:t>管柱，</w:t>
      </w:r>
      <w:r>
        <w:rPr>
          <w:rFonts w:hint="eastAsia"/>
          <w:szCs w:val="28"/>
        </w:rPr>
        <w:t xml:space="preserve">2.7 </w:t>
      </w:r>
      <w:r>
        <w:rPr>
          <w:rFonts w:hint="eastAsia"/>
        </w:rPr>
        <w:t>µm</w:t>
      </w:r>
      <w:r>
        <w:rPr>
          <w:rFonts w:hint="eastAsia"/>
          <w:szCs w:val="28"/>
        </w:rPr>
        <w:t>（</w:t>
      </w:r>
      <w:r>
        <w:rPr>
          <w:rFonts w:hint="eastAsia"/>
          <w:szCs w:val="28"/>
        </w:rPr>
        <w:t xml:space="preserve">50 </w:t>
      </w:r>
      <w:r>
        <w:rPr>
          <w:rFonts w:hint="eastAsia"/>
          <w:szCs w:val="28"/>
        </w:rPr>
        <w:t>×</w:t>
      </w:r>
      <w:r>
        <w:rPr>
          <w:rFonts w:hint="eastAsia"/>
          <w:szCs w:val="28"/>
        </w:rPr>
        <w:t xml:space="preserve"> 2.1 mm</w:t>
      </w:r>
      <w:r>
        <w:rPr>
          <w:rFonts w:hint="eastAsia"/>
          <w:szCs w:val="28"/>
        </w:rPr>
        <w:t>）；或同級品。</w:t>
      </w:r>
    </w:p>
    <w:p w:rsidR="00D11D94" w:rsidRDefault="00D11D94">
      <w:pPr>
        <w:pStyle w:val="10"/>
        <w:adjustRightInd/>
        <w:snapToGrid w:val="0"/>
        <w:spacing w:before="120" w:after="120" w:line="240" w:lineRule="auto"/>
        <w:ind w:left="1843"/>
        <w:rPr>
          <w:rFonts w:hint="eastAsia"/>
        </w:rPr>
      </w:pPr>
      <w:r>
        <w:rPr>
          <w:rFonts w:hint="eastAsia"/>
          <w:szCs w:val="28"/>
        </w:rPr>
        <w:t xml:space="preserve">b. </w:t>
      </w:r>
      <w:r>
        <w:rPr>
          <w:rFonts w:hint="eastAsia"/>
          <w:szCs w:val="28"/>
        </w:rPr>
        <w:t>移</w:t>
      </w:r>
      <w:r>
        <w:rPr>
          <w:szCs w:val="28"/>
        </w:rPr>
        <w:t>動相</w:t>
      </w:r>
      <w:r>
        <w:rPr>
          <w:rFonts w:hint="eastAsia"/>
          <w:szCs w:val="28"/>
        </w:rPr>
        <w:t>A</w:t>
      </w:r>
      <w:r>
        <w:rPr>
          <w:rFonts w:hint="eastAsia"/>
          <w:szCs w:val="28"/>
        </w:rPr>
        <w:t>組成：試劑</w:t>
      </w:r>
      <w:r>
        <w:rPr>
          <w:szCs w:val="28"/>
        </w:rPr>
        <w:t>水</w:t>
      </w:r>
      <w:r>
        <w:rPr>
          <w:rFonts w:hint="eastAsia"/>
          <w:szCs w:val="28"/>
        </w:rPr>
        <w:t>(</w:t>
      </w:r>
      <w:r>
        <w:rPr>
          <w:szCs w:val="28"/>
        </w:rPr>
        <w:t>含</w:t>
      </w:r>
      <w:r>
        <w:rPr>
          <w:rFonts w:hint="eastAsia"/>
          <w:szCs w:val="28"/>
        </w:rPr>
        <w:t>0.04%</w:t>
      </w:r>
      <w:r>
        <w:rPr>
          <w:rFonts w:hint="eastAsia"/>
          <w:szCs w:val="28"/>
        </w:rPr>
        <w:t>醋酸）。</w:t>
      </w:r>
    </w:p>
    <w:p w:rsidR="00D11D94" w:rsidRDefault="00D11D94">
      <w:pPr>
        <w:pStyle w:val="10"/>
        <w:adjustRightInd/>
        <w:snapToGrid w:val="0"/>
        <w:spacing w:before="120" w:after="120" w:line="240" w:lineRule="auto"/>
        <w:ind w:left="1843"/>
        <w:rPr>
          <w:rFonts w:hint="eastAsia"/>
        </w:rPr>
      </w:pPr>
      <w:r>
        <w:rPr>
          <w:rFonts w:hint="eastAsia"/>
          <w:szCs w:val="28"/>
        </w:rPr>
        <w:t xml:space="preserve">c. </w:t>
      </w:r>
      <w:r>
        <w:rPr>
          <w:rFonts w:hint="eastAsia"/>
          <w:szCs w:val="28"/>
        </w:rPr>
        <w:t>移</w:t>
      </w:r>
      <w:r>
        <w:rPr>
          <w:szCs w:val="28"/>
        </w:rPr>
        <w:t>動相</w:t>
      </w:r>
      <w:r>
        <w:rPr>
          <w:rFonts w:hint="eastAsia"/>
          <w:szCs w:val="28"/>
        </w:rPr>
        <w:t>B</w:t>
      </w:r>
      <w:r>
        <w:rPr>
          <w:rFonts w:hint="eastAsia"/>
          <w:szCs w:val="28"/>
        </w:rPr>
        <w:t>組成：乙腈</w:t>
      </w:r>
      <w:r>
        <w:rPr>
          <w:rFonts w:hint="eastAsia"/>
          <w:szCs w:val="28"/>
        </w:rPr>
        <w:t>(LC/MS</w:t>
      </w:r>
      <w:r>
        <w:rPr>
          <w:rFonts w:hint="eastAsia"/>
          <w:szCs w:val="28"/>
        </w:rPr>
        <w:t>級</w:t>
      </w:r>
      <w:r>
        <w:rPr>
          <w:rFonts w:hint="eastAsia"/>
          <w:szCs w:val="28"/>
        </w:rPr>
        <w:t>)</w:t>
      </w:r>
      <w:r>
        <w:rPr>
          <w:rFonts w:hint="eastAsia"/>
          <w:szCs w:val="28"/>
        </w:rPr>
        <w:t>。</w:t>
      </w:r>
    </w:p>
    <w:p w:rsidR="00D11D94" w:rsidRDefault="00D11D94">
      <w:pPr>
        <w:pStyle w:val="10"/>
        <w:adjustRightInd/>
        <w:snapToGrid w:val="0"/>
        <w:spacing w:before="120" w:after="120" w:line="240" w:lineRule="auto"/>
        <w:ind w:left="1843"/>
        <w:rPr>
          <w:rFonts w:hint="eastAsia"/>
        </w:rPr>
      </w:pPr>
      <w:r>
        <w:rPr>
          <w:rFonts w:hint="eastAsia"/>
          <w:szCs w:val="28"/>
        </w:rPr>
        <w:t xml:space="preserve">d. </w:t>
      </w:r>
      <w:r>
        <w:rPr>
          <w:rFonts w:hint="eastAsia"/>
          <w:szCs w:val="28"/>
        </w:rPr>
        <w:t>流速：</w:t>
      </w:r>
      <w:r>
        <w:rPr>
          <w:rFonts w:hint="eastAsia"/>
          <w:szCs w:val="28"/>
        </w:rPr>
        <w:t>0.5 mL/min</w:t>
      </w:r>
      <w:r>
        <w:rPr>
          <w:rFonts w:hint="eastAsia"/>
          <w:szCs w:val="28"/>
        </w:rPr>
        <w:t>。</w:t>
      </w:r>
    </w:p>
    <w:p w:rsidR="00D11D94" w:rsidRDefault="00D11D94">
      <w:pPr>
        <w:pStyle w:val="10"/>
        <w:adjustRightInd/>
        <w:snapToGrid w:val="0"/>
        <w:spacing w:before="120" w:after="120" w:line="240" w:lineRule="auto"/>
        <w:ind w:left="1843"/>
        <w:rPr>
          <w:rFonts w:hint="eastAsia"/>
          <w:szCs w:val="28"/>
        </w:rPr>
      </w:pPr>
      <w:r>
        <w:rPr>
          <w:rFonts w:hint="eastAsia"/>
          <w:szCs w:val="28"/>
        </w:rPr>
        <w:t xml:space="preserve">e. </w:t>
      </w:r>
      <w:r>
        <w:rPr>
          <w:rFonts w:hint="eastAsia"/>
          <w:szCs w:val="28"/>
        </w:rPr>
        <w:t>樣品注入量：</w:t>
      </w:r>
      <w:r>
        <w:rPr>
          <w:rFonts w:hint="eastAsia"/>
          <w:szCs w:val="28"/>
        </w:rPr>
        <w:t>4</w:t>
      </w:r>
      <w:r>
        <w:rPr>
          <w:szCs w:val="28"/>
        </w:rPr>
        <w:t xml:space="preserve"> </w:t>
      </w:r>
      <w:r>
        <w:rPr>
          <w:rFonts w:hint="eastAsia"/>
        </w:rPr>
        <w:t>µ</w:t>
      </w:r>
      <w:r>
        <w:rPr>
          <w:rFonts w:hint="eastAsia"/>
          <w:szCs w:val="28"/>
        </w:rPr>
        <w:t>L</w:t>
      </w:r>
      <w:r>
        <w:rPr>
          <w:rFonts w:hint="eastAsia"/>
          <w:szCs w:val="28"/>
        </w:rPr>
        <w:t>。</w:t>
      </w:r>
    </w:p>
    <w:p w:rsidR="00D11D94" w:rsidRDefault="00D11D94">
      <w:pPr>
        <w:pStyle w:val="10"/>
        <w:adjustRightInd/>
        <w:snapToGrid w:val="0"/>
        <w:spacing w:before="120" w:after="120" w:line="240" w:lineRule="auto"/>
        <w:ind w:left="1843"/>
        <w:rPr>
          <w:rFonts w:hint="eastAsia"/>
        </w:rPr>
      </w:pPr>
      <w:r>
        <w:rPr>
          <w:rFonts w:hint="eastAsia"/>
        </w:rPr>
        <w:t xml:space="preserve">f. </w:t>
      </w:r>
      <w:r>
        <w:rPr>
          <w:rFonts w:hint="eastAsia"/>
        </w:rPr>
        <w:t>樣品盤溫度：</w:t>
      </w:r>
      <w:r>
        <w:rPr>
          <w:rFonts w:hint="eastAsia"/>
        </w:rPr>
        <w:t>4</w:t>
      </w:r>
      <w:r>
        <w:rPr>
          <w:rFonts w:hint="eastAsia"/>
        </w:rPr>
        <w:t>℃。</w:t>
      </w:r>
    </w:p>
    <w:p w:rsidR="00D11D94" w:rsidRDefault="00D11D94">
      <w:pPr>
        <w:pStyle w:val="10"/>
        <w:adjustRightInd/>
        <w:snapToGrid w:val="0"/>
        <w:spacing w:before="120" w:after="120" w:line="240" w:lineRule="auto"/>
        <w:ind w:left="1843"/>
        <w:rPr>
          <w:rFonts w:hint="eastAsia"/>
        </w:rPr>
      </w:pPr>
      <w:r>
        <w:rPr>
          <w:rFonts w:hint="eastAsia"/>
        </w:rPr>
        <w:t xml:space="preserve">g. </w:t>
      </w:r>
      <w:r>
        <w:rPr>
          <w:rFonts w:hint="eastAsia"/>
        </w:rPr>
        <w:t>管柱溫度</w:t>
      </w:r>
      <w:r>
        <w:rPr>
          <w:rFonts w:hint="eastAsia"/>
        </w:rPr>
        <w:t>: 30</w:t>
      </w:r>
      <w:r>
        <w:rPr>
          <w:rFonts w:hint="eastAsia"/>
        </w:rPr>
        <w:t>℃。</w:t>
      </w:r>
    </w:p>
    <w:p w:rsidR="00D11D94" w:rsidRDefault="00D11D94">
      <w:pPr>
        <w:pStyle w:val="10"/>
        <w:adjustRightInd/>
        <w:snapToGrid w:val="0"/>
        <w:spacing w:before="120" w:after="120" w:line="240" w:lineRule="auto"/>
        <w:ind w:left="1843"/>
        <w:rPr>
          <w:rFonts w:hint="eastAsia"/>
        </w:rPr>
      </w:pPr>
      <w:r>
        <w:rPr>
          <w:rFonts w:hint="eastAsia"/>
        </w:rPr>
        <w:t>h.</w:t>
      </w:r>
      <w:r>
        <w:rPr>
          <w:rFonts w:hint="eastAsia"/>
          <w:szCs w:val="28"/>
        </w:rPr>
        <w:t>層析條件：</w:t>
      </w:r>
      <w:r>
        <w:rPr>
          <w:rFonts w:hint="eastAsia"/>
          <w:szCs w:val="28"/>
        </w:rPr>
        <w:t>U</w:t>
      </w:r>
      <w:r w:rsidR="00BF4E20">
        <w:rPr>
          <w:szCs w:val="28"/>
        </w:rPr>
        <w:t>H</w:t>
      </w:r>
      <w:r>
        <w:rPr>
          <w:rFonts w:hint="eastAsia"/>
          <w:szCs w:val="28"/>
        </w:rPr>
        <w:t>PLC</w:t>
      </w:r>
      <w:r>
        <w:rPr>
          <w:rFonts w:hint="eastAsia"/>
          <w:szCs w:val="28"/>
        </w:rPr>
        <w:t>層析動相梯度如下</w:t>
      </w:r>
    </w:p>
    <w:tbl>
      <w:tblPr>
        <w:tblW w:w="0" w:type="auto"/>
        <w:tblInd w:w="1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1"/>
        <w:gridCol w:w="1680"/>
        <w:gridCol w:w="1560"/>
        <w:gridCol w:w="1605"/>
      </w:tblGrid>
      <w:tr w:rsidR="00D11D94">
        <w:tblPrEx>
          <w:tblCellMar>
            <w:top w:w="0" w:type="dxa"/>
            <w:bottom w:w="0" w:type="dxa"/>
          </w:tblCellMar>
        </w:tblPrEx>
        <w:trPr>
          <w:trHeight w:val="284"/>
        </w:trPr>
        <w:tc>
          <w:tcPr>
            <w:tcW w:w="1521" w:type="dxa"/>
            <w:tcBorders>
              <w:left w:val="nil"/>
              <w:bottom w:val="single" w:sz="4" w:space="0" w:color="auto"/>
              <w:right w:val="nil"/>
            </w:tcBorders>
            <w:vAlign w:val="center"/>
          </w:tcPr>
          <w:p w:rsidR="00D11D94" w:rsidRDefault="00D11D94">
            <w:pPr>
              <w:snapToGrid w:val="0"/>
              <w:spacing w:before="120" w:after="120"/>
              <w:jc w:val="center"/>
              <w:rPr>
                <w:rFonts w:eastAsia="標楷體" w:hint="eastAsia"/>
                <w:sz w:val="28"/>
              </w:rPr>
            </w:pPr>
            <w:r>
              <w:rPr>
                <w:rFonts w:eastAsia="標楷體" w:hint="eastAsia"/>
                <w:sz w:val="28"/>
              </w:rPr>
              <w:t>步驟</w:t>
            </w:r>
          </w:p>
        </w:tc>
        <w:tc>
          <w:tcPr>
            <w:tcW w:w="1680" w:type="dxa"/>
            <w:tcBorders>
              <w:left w:val="nil"/>
              <w:bottom w:val="single" w:sz="4" w:space="0" w:color="auto"/>
              <w:right w:val="nil"/>
            </w:tcBorders>
            <w:vAlign w:val="center"/>
          </w:tcPr>
          <w:p w:rsidR="00D11D94" w:rsidRDefault="00D11D94">
            <w:pPr>
              <w:snapToGrid w:val="0"/>
              <w:spacing w:before="120" w:after="120"/>
              <w:ind w:left="113"/>
              <w:jc w:val="center"/>
              <w:rPr>
                <w:rFonts w:eastAsia="標楷體" w:hint="eastAsia"/>
                <w:sz w:val="28"/>
              </w:rPr>
            </w:pPr>
            <w:r>
              <w:rPr>
                <w:rFonts w:eastAsia="標楷體" w:hint="eastAsia"/>
                <w:sz w:val="28"/>
              </w:rPr>
              <w:t>時間</w:t>
            </w:r>
            <w:r>
              <w:rPr>
                <w:rFonts w:eastAsia="標楷體"/>
                <w:sz w:val="28"/>
                <w:szCs w:val="28"/>
              </w:rPr>
              <w:t>(</w:t>
            </w:r>
            <w:r>
              <w:rPr>
                <w:rFonts w:eastAsia="標楷體" w:hint="eastAsia"/>
                <w:sz w:val="28"/>
              </w:rPr>
              <w:t>分</w:t>
            </w:r>
            <w:r>
              <w:rPr>
                <w:rFonts w:eastAsia="標楷體" w:hint="eastAsia"/>
                <w:sz w:val="28"/>
              </w:rPr>
              <w:t>)</w:t>
            </w:r>
          </w:p>
        </w:tc>
        <w:tc>
          <w:tcPr>
            <w:tcW w:w="1560" w:type="dxa"/>
            <w:tcBorders>
              <w:left w:val="nil"/>
              <w:bottom w:val="single" w:sz="4" w:space="0" w:color="auto"/>
              <w:right w:val="nil"/>
            </w:tcBorders>
            <w:vAlign w:val="center"/>
          </w:tcPr>
          <w:p w:rsidR="00D11D94" w:rsidRDefault="00D11D94">
            <w:pPr>
              <w:snapToGrid w:val="0"/>
              <w:spacing w:before="120" w:after="120"/>
              <w:ind w:left="500"/>
              <w:jc w:val="center"/>
              <w:rPr>
                <w:rFonts w:eastAsia="標楷體" w:hint="eastAsia"/>
                <w:sz w:val="28"/>
              </w:rPr>
            </w:pPr>
            <w:r>
              <w:rPr>
                <w:rFonts w:eastAsia="標楷體" w:hint="eastAsia"/>
                <w:sz w:val="28"/>
              </w:rPr>
              <w:t>A</w:t>
            </w:r>
            <w:r>
              <w:rPr>
                <w:rFonts w:eastAsia="標楷體" w:hint="eastAsia"/>
                <w:sz w:val="28"/>
              </w:rPr>
              <w:t>（</w:t>
            </w:r>
            <w:r>
              <w:rPr>
                <w:rFonts w:eastAsia="標楷體" w:hint="eastAsia"/>
                <w:sz w:val="28"/>
                <w:szCs w:val="28"/>
              </w:rPr>
              <w:t>%</w:t>
            </w:r>
            <w:r>
              <w:rPr>
                <w:rFonts w:eastAsia="標楷體" w:hint="eastAsia"/>
                <w:sz w:val="28"/>
              </w:rPr>
              <w:t>）</w:t>
            </w:r>
          </w:p>
        </w:tc>
        <w:tc>
          <w:tcPr>
            <w:tcW w:w="1605" w:type="dxa"/>
            <w:tcBorders>
              <w:left w:val="nil"/>
              <w:bottom w:val="single" w:sz="4" w:space="0" w:color="auto"/>
              <w:right w:val="nil"/>
            </w:tcBorders>
            <w:vAlign w:val="center"/>
          </w:tcPr>
          <w:p w:rsidR="00D11D94" w:rsidRDefault="00D11D94">
            <w:pPr>
              <w:snapToGrid w:val="0"/>
              <w:spacing w:before="120" w:after="120"/>
              <w:ind w:left="500"/>
              <w:jc w:val="center"/>
              <w:rPr>
                <w:rFonts w:eastAsia="標楷體" w:hint="eastAsia"/>
                <w:sz w:val="28"/>
              </w:rPr>
            </w:pPr>
            <w:r>
              <w:rPr>
                <w:rFonts w:eastAsia="標楷體" w:hint="eastAsia"/>
                <w:sz w:val="28"/>
              </w:rPr>
              <w:t>B</w:t>
            </w:r>
            <w:r>
              <w:rPr>
                <w:rFonts w:eastAsia="標楷體" w:hint="eastAsia"/>
                <w:sz w:val="28"/>
              </w:rPr>
              <w:t>（</w:t>
            </w:r>
            <w:r>
              <w:rPr>
                <w:rFonts w:eastAsia="標楷體" w:hint="eastAsia"/>
                <w:sz w:val="28"/>
                <w:szCs w:val="28"/>
              </w:rPr>
              <w:t>%</w:t>
            </w:r>
            <w:r>
              <w:rPr>
                <w:rFonts w:eastAsia="標楷體" w:hint="eastAsia"/>
                <w:sz w:val="28"/>
              </w:rPr>
              <w:t>）</w:t>
            </w:r>
          </w:p>
        </w:tc>
      </w:tr>
      <w:tr w:rsidR="00D11D94">
        <w:tblPrEx>
          <w:tblCellMar>
            <w:top w:w="0" w:type="dxa"/>
            <w:bottom w:w="0" w:type="dxa"/>
          </w:tblCellMar>
        </w:tblPrEx>
        <w:trPr>
          <w:trHeight w:val="375"/>
        </w:trPr>
        <w:tc>
          <w:tcPr>
            <w:tcW w:w="1521" w:type="dxa"/>
            <w:tcBorders>
              <w:top w:val="single" w:sz="4" w:space="0" w:color="auto"/>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0</w:t>
            </w:r>
          </w:p>
        </w:tc>
        <w:tc>
          <w:tcPr>
            <w:tcW w:w="1680" w:type="dxa"/>
            <w:tcBorders>
              <w:top w:val="single" w:sz="4" w:space="0" w:color="auto"/>
              <w:left w:val="nil"/>
              <w:bottom w:val="nil"/>
              <w:right w:val="nil"/>
            </w:tcBorders>
            <w:vAlign w:val="center"/>
          </w:tcPr>
          <w:p w:rsidR="00D11D94" w:rsidRDefault="00D11D94">
            <w:pPr>
              <w:snapToGrid w:val="0"/>
              <w:spacing w:before="120" w:after="120" w:line="160" w:lineRule="exact"/>
              <w:ind w:firstLineChars="300" w:firstLine="660"/>
              <w:jc w:val="both"/>
              <w:rPr>
                <w:rFonts w:eastAsia="標楷體" w:hint="eastAsia"/>
                <w:sz w:val="22"/>
                <w:szCs w:val="22"/>
              </w:rPr>
            </w:pPr>
            <w:r>
              <w:rPr>
                <w:rFonts w:eastAsia="標楷體" w:hint="eastAsia"/>
                <w:sz w:val="22"/>
                <w:szCs w:val="22"/>
              </w:rPr>
              <w:t>0.0</w:t>
            </w:r>
          </w:p>
        </w:tc>
        <w:tc>
          <w:tcPr>
            <w:tcW w:w="1560" w:type="dxa"/>
            <w:tcBorders>
              <w:top w:val="single" w:sz="4" w:space="0" w:color="auto"/>
              <w:left w:val="nil"/>
              <w:bottom w:val="nil"/>
              <w:right w:val="nil"/>
            </w:tcBorders>
            <w:vAlign w:val="center"/>
          </w:tcPr>
          <w:p w:rsidR="00D11D94" w:rsidRDefault="00D11D94">
            <w:pPr>
              <w:snapToGrid w:val="0"/>
              <w:spacing w:before="120" w:after="120" w:line="160" w:lineRule="exact"/>
              <w:ind w:firstLineChars="300" w:firstLine="660"/>
              <w:jc w:val="both"/>
              <w:rPr>
                <w:rFonts w:eastAsia="標楷體" w:hint="eastAsia"/>
                <w:sz w:val="22"/>
                <w:szCs w:val="22"/>
              </w:rPr>
            </w:pPr>
            <w:r>
              <w:rPr>
                <w:rFonts w:eastAsia="標楷體" w:hint="eastAsia"/>
                <w:sz w:val="22"/>
                <w:szCs w:val="22"/>
              </w:rPr>
              <w:t>10</w:t>
            </w:r>
          </w:p>
        </w:tc>
        <w:tc>
          <w:tcPr>
            <w:tcW w:w="1605" w:type="dxa"/>
            <w:tcBorders>
              <w:top w:val="single" w:sz="4" w:space="0" w:color="auto"/>
              <w:left w:val="nil"/>
              <w:bottom w:val="nil"/>
              <w:right w:val="nil"/>
            </w:tcBorders>
            <w:vAlign w:val="center"/>
          </w:tcPr>
          <w:p w:rsidR="00D11D94" w:rsidRDefault="00D11D94">
            <w:pPr>
              <w:snapToGrid w:val="0"/>
              <w:spacing w:before="120" w:after="120" w:line="160" w:lineRule="exact"/>
              <w:ind w:firstLineChars="300" w:firstLine="660"/>
              <w:rPr>
                <w:rFonts w:eastAsia="標楷體" w:hint="eastAsia"/>
                <w:sz w:val="22"/>
                <w:szCs w:val="22"/>
              </w:rPr>
            </w:pPr>
            <w:r>
              <w:rPr>
                <w:rFonts w:eastAsia="標楷體" w:hint="eastAsia"/>
                <w:sz w:val="22"/>
                <w:szCs w:val="22"/>
              </w:rPr>
              <w:t>90</w:t>
            </w:r>
          </w:p>
        </w:tc>
      </w:tr>
      <w:tr w:rsidR="00D11D94">
        <w:tblPrEx>
          <w:tblCellMar>
            <w:top w:w="0" w:type="dxa"/>
            <w:bottom w:w="0" w:type="dxa"/>
          </w:tblCellMar>
        </w:tblPrEx>
        <w:trPr>
          <w:trHeight w:val="284"/>
        </w:trPr>
        <w:tc>
          <w:tcPr>
            <w:tcW w:w="1521"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1</w:t>
            </w:r>
          </w:p>
        </w:tc>
        <w:tc>
          <w:tcPr>
            <w:tcW w:w="1680" w:type="dxa"/>
            <w:tcBorders>
              <w:top w:val="nil"/>
              <w:left w:val="nil"/>
              <w:bottom w:val="nil"/>
              <w:right w:val="nil"/>
            </w:tcBorders>
            <w:vAlign w:val="center"/>
          </w:tcPr>
          <w:p w:rsidR="00D11D94" w:rsidRDefault="00D11D94">
            <w:pPr>
              <w:snapToGrid w:val="0"/>
              <w:spacing w:before="120" w:after="120" w:line="160" w:lineRule="exact"/>
              <w:ind w:firstLineChars="300" w:firstLine="660"/>
              <w:jc w:val="both"/>
              <w:rPr>
                <w:rFonts w:eastAsia="標楷體" w:hint="eastAsia"/>
                <w:sz w:val="22"/>
                <w:szCs w:val="22"/>
              </w:rPr>
            </w:pPr>
            <w:r>
              <w:rPr>
                <w:rFonts w:eastAsia="標楷體" w:hint="eastAsia"/>
                <w:sz w:val="22"/>
                <w:szCs w:val="22"/>
              </w:rPr>
              <w:t>4.5</w:t>
            </w:r>
          </w:p>
        </w:tc>
        <w:tc>
          <w:tcPr>
            <w:tcW w:w="1560" w:type="dxa"/>
            <w:tcBorders>
              <w:top w:val="nil"/>
              <w:left w:val="nil"/>
              <w:bottom w:val="nil"/>
              <w:right w:val="nil"/>
            </w:tcBorders>
            <w:vAlign w:val="center"/>
          </w:tcPr>
          <w:p w:rsidR="00D11D94" w:rsidRDefault="00D11D94">
            <w:pPr>
              <w:snapToGrid w:val="0"/>
              <w:spacing w:before="120" w:after="120" w:line="160" w:lineRule="exact"/>
              <w:ind w:firstLineChars="300" w:firstLine="660"/>
              <w:jc w:val="both"/>
              <w:rPr>
                <w:rFonts w:eastAsia="標楷體" w:hint="eastAsia"/>
                <w:sz w:val="22"/>
                <w:szCs w:val="22"/>
              </w:rPr>
            </w:pPr>
            <w:r>
              <w:rPr>
                <w:rFonts w:eastAsia="標楷體" w:hint="eastAsia"/>
                <w:sz w:val="22"/>
                <w:szCs w:val="22"/>
              </w:rPr>
              <w:t>90</w:t>
            </w:r>
          </w:p>
        </w:tc>
        <w:tc>
          <w:tcPr>
            <w:tcW w:w="1605" w:type="dxa"/>
            <w:tcBorders>
              <w:top w:val="nil"/>
              <w:left w:val="nil"/>
              <w:bottom w:val="nil"/>
              <w:right w:val="nil"/>
            </w:tcBorders>
            <w:vAlign w:val="center"/>
          </w:tcPr>
          <w:p w:rsidR="00D11D94" w:rsidRDefault="00D11D94">
            <w:pPr>
              <w:snapToGrid w:val="0"/>
              <w:spacing w:before="120" w:after="120" w:line="160" w:lineRule="exact"/>
              <w:ind w:firstLineChars="300" w:firstLine="660"/>
              <w:rPr>
                <w:rFonts w:eastAsia="標楷體" w:hint="eastAsia"/>
                <w:sz w:val="22"/>
                <w:szCs w:val="22"/>
              </w:rPr>
            </w:pPr>
            <w:r>
              <w:rPr>
                <w:rFonts w:eastAsia="標楷體" w:hint="eastAsia"/>
                <w:sz w:val="22"/>
                <w:szCs w:val="22"/>
              </w:rPr>
              <w:t>10</w:t>
            </w:r>
          </w:p>
        </w:tc>
      </w:tr>
      <w:tr w:rsidR="00D11D94">
        <w:tblPrEx>
          <w:tblCellMar>
            <w:top w:w="0" w:type="dxa"/>
            <w:bottom w:w="0" w:type="dxa"/>
          </w:tblCellMar>
        </w:tblPrEx>
        <w:trPr>
          <w:trHeight w:val="350"/>
        </w:trPr>
        <w:tc>
          <w:tcPr>
            <w:tcW w:w="1521"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2</w:t>
            </w:r>
          </w:p>
        </w:tc>
        <w:tc>
          <w:tcPr>
            <w:tcW w:w="1680" w:type="dxa"/>
            <w:tcBorders>
              <w:top w:val="nil"/>
              <w:left w:val="nil"/>
              <w:bottom w:val="nil"/>
              <w:right w:val="nil"/>
            </w:tcBorders>
            <w:vAlign w:val="center"/>
          </w:tcPr>
          <w:p w:rsidR="00D11D94" w:rsidRDefault="00D11D94">
            <w:pPr>
              <w:snapToGrid w:val="0"/>
              <w:spacing w:before="120" w:after="120" w:line="160" w:lineRule="exact"/>
              <w:ind w:firstLineChars="300" w:firstLine="660"/>
              <w:jc w:val="both"/>
              <w:rPr>
                <w:rFonts w:eastAsia="標楷體" w:hint="eastAsia"/>
                <w:sz w:val="22"/>
                <w:szCs w:val="22"/>
              </w:rPr>
            </w:pPr>
            <w:r>
              <w:rPr>
                <w:rFonts w:eastAsia="標楷體" w:hint="eastAsia"/>
                <w:sz w:val="22"/>
                <w:szCs w:val="22"/>
              </w:rPr>
              <w:t>5.5</w:t>
            </w:r>
          </w:p>
        </w:tc>
        <w:tc>
          <w:tcPr>
            <w:tcW w:w="1560" w:type="dxa"/>
            <w:tcBorders>
              <w:top w:val="nil"/>
              <w:left w:val="nil"/>
              <w:bottom w:val="nil"/>
              <w:right w:val="nil"/>
            </w:tcBorders>
            <w:vAlign w:val="center"/>
          </w:tcPr>
          <w:p w:rsidR="00D11D94" w:rsidRDefault="00D11D94">
            <w:pPr>
              <w:snapToGrid w:val="0"/>
              <w:spacing w:before="120" w:after="120" w:line="160" w:lineRule="exact"/>
              <w:ind w:firstLineChars="300" w:firstLine="660"/>
              <w:jc w:val="both"/>
              <w:rPr>
                <w:rFonts w:eastAsia="標楷體" w:hint="eastAsia"/>
                <w:sz w:val="22"/>
                <w:szCs w:val="22"/>
              </w:rPr>
            </w:pPr>
            <w:r>
              <w:rPr>
                <w:rFonts w:eastAsia="標楷體" w:hint="eastAsia"/>
                <w:sz w:val="22"/>
                <w:szCs w:val="22"/>
              </w:rPr>
              <w:t>90</w:t>
            </w:r>
          </w:p>
        </w:tc>
        <w:tc>
          <w:tcPr>
            <w:tcW w:w="1605" w:type="dxa"/>
            <w:tcBorders>
              <w:top w:val="nil"/>
              <w:left w:val="nil"/>
              <w:bottom w:val="nil"/>
              <w:right w:val="nil"/>
            </w:tcBorders>
            <w:vAlign w:val="center"/>
          </w:tcPr>
          <w:p w:rsidR="00D11D94" w:rsidRDefault="00D11D94">
            <w:pPr>
              <w:snapToGrid w:val="0"/>
              <w:spacing w:before="120" w:after="120" w:line="160" w:lineRule="exact"/>
              <w:ind w:firstLineChars="300" w:firstLine="660"/>
              <w:rPr>
                <w:rFonts w:eastAsia="標楷體" w:hint="eastAsia"/>
                <w:sz w:val="22"/>
                <w:szCs w:val="22"/>
              </w:rPr>
            </w:pPr>
            <w:r>
              <w:rPr>
                <w:rFonts w:eastAsia="標楷體" w:hint="eastAsia"/>
                <w:sz w:val="22"/>
                <w:szCs w:val="22"/>
              </w:rPr>
              <w:t>10</w:t>
            </w:r>
          </w:p>
        </w:tc>
      </w:tr>
      <w:tr w:rsidR="00D11D94">
        <w:tblPrEx>
          <w:tblCellMar>
            <w:top w:w="0" w:type="dxa"/>
            <w:bottom w:w="0" w:type="dxa"/>
          </w:tblCellMar>
        </w:tblPrEx>
        <w:trPr>
          <w:trHeight w:val="284"/>
        </w:trPr>
        <w:tc>
          <w:tcPr>
            <w:tcW w:w="1521" w:type="dxa"/>
            <w:tcBorders>
              <w:top w:val="nil"/>
              <w:left w:val="nil"/>
              <w:bottom w:val="nil"/>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3</w:t>
            </w:r>
          </w:p>
        </w:tc>
        <w:tc>
          <w:tcPr>
            <w:tcW w:w="1680" w:type="dxa"/>
            <w:tcBorders>
              <w:top w:val="nil"/>
              <w:left w:val="nil"/>
              <w:bottom w:val="nil"/>
              <w:right w:val="nil"/>
            </w:tcBorders>
            <w:vAlign w:val="center"/>
          </w:tcPr>
          <w:p w:rsidR="00D11D94" w:rsidRDefault="00D11D94">
            <w:pPr>
              <w:snapToGrid w:val="0"/>
              <w:spacing w:before="120" w:after="120" w:line="160" w:lineRule="exact"/>
              <w:ind w:firstLineChars="300" w:firstLine="660"/>
              <w:jc w:val="both"/>
              <w:rPr>
                <w:rFonts w:eastAsia="標楷體" w:hint="eastAsia"/>
                <w:sz w:val="22"/>
                <w:szCs w:val="22"/>
              </w:rPr>
            </w:pPr>
            <w:r>
              <w:rPr>
                <w:rFonts w:eastAsia="標楷體" w:hint="eastAsia"/>
                <w:sz w:val="22"/>
                <w:szCs w:val="22"/>
              </w:rPr>
              <w:t>6.0</w:t>
            </w:r>
          </w:p>
        </w:tc>
        <w:tc>
          <w:tcPr>
            <w:tcW w:w="1560" w:type="dxa"/>
            <w:tcBorders>
              <w:top w:val="nil"/>
              <w:left w:val="nil"/>
              <w:bottom w:val="nil"/>
              <w:right w:val="nil"/>
            </w:tcBorders>
            <w:vAlign w:val="center"/>
          </w:tcPr>
          <w:p w:rsidR="00D11D94" w:rsidRDefault="00D11D94">
            <w:pPr>
              <w:snapToGrid w:val="0"/>
              <w:spacing w:before="120" w:after="120" w:line="160" w:lineRule="exact"/>
              <w:ind w:firstLineChars="300" w:firstLine="660"/>
              <w:jc w:val="both"/>
              <w:rPr>
                <w:rFonts w:eastAsia="標楷體" w:hint="eastAsia"/>
                <w:sz w:val="22"/>
                <w:szCs w:val="22"/>
              </w:rPr>
            </w:pPr>
            <w:r>
              <w:rPr>
                <w:rFonts w:eastAsia="標楷體" w:hint="eastAsia"/>
                <w:sz w:val="22"/>
                <w:szCs w:val="22"/>
              </w:rPr>
              <w:t>10</w:t>
            </w:r>
          </w:p>
        </w:tc>
        <w:tc>
          <w:tcPr>
            <w:tcW w:w="1605" w:type="dxa"/>
            <w:tcBorders>
              <w:top w:val="nil"/>
              <w:left w:val="nil"/>
              <w:bottom w:val="nil"/>
              <w:right w:val="nil"/>
            </w:tcBorders>
            <w:vAlign w:val="center"/>
          </w:tcPr>
          <w:p w:rsidR="00D11D94" w:rsidRDefault="00D11D94">
            <w:pPr>
              <w:snapToGrid w:val="0"/>
              <w:spacing w:before="120" w:after="120" w:line="160" w:lineRule="exact"/>
              <w:ind w:firstLineChars="300" w:firstLine="660"/>
              <w:rPr>
                <w:rFonts w:eastAsia="標楷體" w:hint="eastAsia"/>
                <w:sz w:val="22"/>
                <w:szCs w:val="22"/>
              </w:rPr>
            </w:pPr>
            <w:r>
              <w:rPr>
                <w:rFonts w:eastAsia="標楷體" w:hint="eastAsia"/>
                <w:sz w:val="22"/>
                <w:szCs w:val="22"/>
              </w:rPr>
              <w:t>90</w:t>
            </w:r>
          </w:p>
        </w:tc>
      </w:tr>
      <w:tr w:rsidR="00D11D94">
        <w:tblPrEx>
          <w:tblCellMar>
            <w:top w:w="0" w:type="dxa"/>
            <w:bottom w:w="0" w:type="dxa"/>
          </w:tblCellMar>
        </w:tblPrEx>
        <w:trPr>
          <w:trHeight w:val="284"/>
        </w:trPr>
        <w:tc>
          <w:tcPr>
            <w:tcW w:w="1521" w:type="dxa"/>
            <w:tcBorders>
              <w:top w:val="nil"/>
              <w:left w:val="nil"/>
              <w:bottom w:val="single" w:sz="4" w:space="0" w:color="auto"/>
              <w:right w:val="nil"/>
            </w:tcBorders>
            <w:vAlign w:val="center"/>
          </w:tcPr>
          <w:p w:rsidR="00D11D94" w:rsidRDefault="00D11D94">
            <w:pPr>
              <w:snapToGrid w:val="0"/>
              <w:spacing w:before="120" w:after="120" w:line="160" w:lineRule="exact"/>
              <w:ind w:leftChars="208" w:left="499" w:firstLineChars="100" w:firstLine="220"/>
              <w:rPr>
                <w:rFonts w:eastAsia="標楷體" w:hint="eastAsia"/>
                <w:sz w:val="22"/>
                <w:szCs w:val="22"/>
              </w:rPr>
            </w:pPr>
            <w:r>
              <w:rPr>
                <w:rFonts w:eastAsia="標楷體" w:hint="eastAsia"/>
                <w:sz w:val="22"/>
                <w:szCs w:val="22"/>
              </w:rPr>
              <w:t>4</w:t>
            </w:r>
          </w:p>
        </w:tc>
        <w:tc>
          <w:tcPr>
            <w:tcW w:w="1680" w:type="dxa"/>
            <w:tcBorders>
              <w:top w:val="nil"/>
              <w:left w:val="nil"/>
              <w:bottom w:val="single" w:sz="4" w:space="0" w:color="auto"/>
              <w:right w:val="nil"/>
            </w:tcBorders>
            <w:vAlign w:val="center"/>
          </w:tcPr>
          <w:p w:rsidR="00D11D94" w:rsidRDefault="00D11D94">
            <w:pPr>
              <w:snapToGrid w:val="0"/>
              <w:spacing w:before="120" w:after="120" w:line="160" w:lineRule="exact"/>
              <w:ind w:firstLineChars="300" w:firstLine="660"/>
              <w:jc w:val="both"/>
              <w:rPr>
                <w:rFonts w:eastAsia="標楷體" w:hint="eastAsia"/>
                <w:sz w:val="22"/>
                <w:szCs w:val="22"/>
              </w:rPr>
            </w:pPr>
            <w:r>
              <w:rPr>
                <w:rFonts w:eastAsia="標楷體" w:hint="eastAsia"/>
                <w:sz w:val="22"/>
                <w:szCs w:val="22"/>
              </w:rPr>
              <w:t>8.0</w:t>
            </w:r>
          </w:p>
        </w:tc>
        <w:tc>
          <w:tcPr>
            <w:tcW w:w="1560" w:type="dxa"/>
            <w:tcBorders>
              <w:top w:val="nil"/>
              <w:left w:val="nil"/>
              <w:bottom w:val="single" w:sz="4" w:space="0" w:color="auto"/>
              <w:right w:val="nil"/>
            </w:tcBorders>
            <w:vAlign w:val="center"/>
          </w:tcPr>
          <w:p w:rsidR="00D11D94" w:rsidRDefault="00D11D94">
            <w:pPr>
              <w:snapToGrid w:val="0"/>
              <w:spacing w:before="120" w:after="120" w:line="160" w:lineRule="exact"/>
              <w:ind w:firstLineChars="300" w:firstLine="660"/>
              <w:jc w:val="both"/>
              <w:rPr>
                <w:rFonts w:eastAsia="標楷體" w:hint="eastAsia"/>
                <w:sz w:val="22"/>
                <w:szCs w:val="22"/>
              </w:rPr>
            </w:pPr>
            <w:r>
              <w:rPr>
                <w:rFonts w:eastAsia="標楷體" w:hint="eastAsia"/>
                <w:sz w:val="22"/>
                <w:szCs w:val="22"/>
              </w:rPr>
              <w:t>10</w:t>
            </w:r>
          </w:p>
        </w:tc>
        <w:tc>
          <w:tcPr>
            <w:tcW w:w="1605" w:type="dxa"/>
            <w:tcBorders>
              <w:top w:val="nil"/>
              <w:left w:val="nil"/>
              <w:bottom w:val="single" w:sz="4" w:space="0" w:color="auto"/>
              <w:right w:val="nil"/>
            </w:tcBorders>
            <w:vAlign w:val="center"/>
          </w:tcPr>
          <w:p w:rsidR="00D11D94" w:rsidRDefault="00D11D94">
            <w:pPr>
              <w:snapToGrid w:val="0"/>
              <w:spacing w:before="120" w:after="120" w:line="160" w:lineRule="exact"/>
              <w:ind w:firstLineChars="300" w:firstLine="660"/>
              <w:rPr>
                <w:rFonts w:eastAsia="標楷體" w:hint="eastAsia"/>
                <w:sz w:val="22"/>
                <w:szCs w:val="22"/>
              </w:rPr>
            </w:pPr>
            <w:r>
              <w:rPr>
                <w:rFonts w:eastAsia="標楷體" w:hint="eastAsia"/>
                <w:sz w:val="22"/>
                <w:szCs w:val="22"/>
              </w:rPr>
              <w:t>90</w:t>
            </w:r>
          </w:p>
        </w:tc>
      </w:tr>
    </w:tbl>
    <w:p w:rsidR="00D11D94" w:rsidRDefault="00D11D94">
      <w:pPr>
        <w:pStyle w:val="10"/>
        <w:adjustRightInd/>
        <w:snapToGrid w:val="0"/>
        <w:spacing w:before="120" w:after="120" w:line="240" w:lineRule="auto"/>
        <w:rPr>
          <w:rFonts w:hint="eastAsia"/>
        </w:rPr>
      </w:pPr>
      <w:r>
        <w:rPr>
          <w:rFonts w:hint="eastAsia"/>
        </w:rPr>
        <w:t xml:space="preserve">(9) </w:t>
      </w:r>
      <w:r>
        <w:rPr>
          <w:rFonts w:hint="eastAsia"/>
        </w:rPr>
        <w:t>串聯式質譜儀裝置建議條件：</w:t>
      </w:r>
    </w:p>
    <w:p w:rsidR="00D11D94" w:rsidRDefault="00D11D94">
      <w:pPr>
        <w:pStyle w:val="10"/>
        <w:numPr>
          <w:ilvl w:val="0"/>
          <w:numId w:val="5"/>
        </w:numPr>
        <w:adjustRightInd/>
        <w:snapToGrid w:val="0"/>
        <w:spacing w:before="120" w:after="120" w:line="240" w:lineRule="auto"/>
        <w:rPr>
          <w:rFonts w:hint="eastAsia"/>
        </w:rPr>
      </w:pPr>
      <w:r>
        <w:rPr>
          <w:rFonts w:hint="eastAsia"/>
        </w:rPr>
        <w:t>Ionization mode</w:t>
      </w:r>
      <w:r>
        <w:rPr>
          <w:rFonts w:hint="eastAsia"/>
        </w:rPr>
        <w:t>：正離子電灑游離法模式</w:t>
      </w:r>
      <w:r>
        <w:rPr>
          <w:rFonts w:hint="eastAsia"/>
        </w:rPr>
        <w:t>(ESI+)</w:t>
      </w:r>
      <w:r>
        <w:rPr>
          <w:rFonts w:hint="eastAsia"/>
        </w:rPr>
        <w:t>及負離子電灑游離法</w:t>
      </w:r>
      <w:r>
        <w:rPr>
          <w:rFonts w:hint="eastAsia"/>
        </w:rPr>
        <w:t>(ESI</w:t>
      </w:r>
      <w:r>
        <w:rPr>
          <w:rFonts w:hint="eastAsia"/>
        </w:rPr>
        <w:t>－</w:t>
      </w:r>
      <w:r>
        <w:rPr>
          <w:rFonts w:hint="eastAsia"/>
        </w:rPr>
        <w:t>)</w:t>
      </w:r>
      <w:r>
        <w:rPr>
          <w:rFonts w:hint="eastAsia"/>
        </w:rPr>
        <w:t>。</w:t>
      </w:r>
    </w:p>
    <w:p w:rsidR="00D11D94" w:rsidRDefault="00D11D94">
      <w:pPr>
        <w:pStyle w:val="10"/>
        <w:numPr>
          <w:ilvl w:val="0"/>
          <w:numId w:val="5"/>
        </w:numPr>
        <w:adjustRightInd/>
        <w:snapToGrid w:val="0"/>
        <w:spacing w:before="120" w:after="120" w:line="240" w:lineRule="auto"/>
        <w:rPr>
          <w:rFonts w:hint="eastAsia"/>
        </w:rPr>
      </w:pPr>
      <w:r>
        <w:rPr>
          <w:rFonts w:hint="eastAsia"/>
        </w:rPr>
        <w:t>質譜參數及</w:t>
      </w:r>
      <w:r>
        <w:rPr>
          <w:rFonts w:hint="eastAsia"/>
        </w:rPr>
        <w:t>MRM</w:t>
      </w:r>
      <w:r>
        <w:rPr>
          <w:rFonts w:hint="eastAsia"/>
        </w:rPr>
        <w:t>離子對如表三所示。</w:t>
      </w:r>
    </w:p>
    <w:p w:rsidR="00D11D94" w:rsidRDefault="00D11D94">
      <w:pPr>
        <w:pStyle w:val="a8"/>
        <w:rPr>
          <w:rFonts w:hint="eastAsia"/>
        </w:rPr>
      </w:pPr>
      <w:r>
        <w:rPr>
          <w:rFonts w:hint="eastAsia"/>
        </w:rPr>
        <w:t>（四）鑑定與分析：</w:t>
      </w:r>
    </w:p>
    <w:p w:rsidR="00D11D94" w:rsidRDefault="00D11D94">
      <w:pPr>
        <w:numPr>
          <w:ilvl w:val="0"/>
          <w:numId w:val="1"/>
        </w:numPr>
        <w:tabs>
          <w:tab w:val="clear" w:pos="1480"/>
        </w:tabs>
        <w:autoSpaceDE w:val="0"/>
        <w:autoSpaceDN w:val="0"/>
        <w:adjustRightInd w:val="0"/>
        <w:snapToGrid w:val="0"/>
        <w:spacing w:before="120" w:after="120"/>
        <w:ind w:left="1442" w:hanging="322"/>
        <w:jc w:val="both"/>
        <w:rPr>
          <w:rFonts w:eastAsia="標楷體"/>
          <w:sz w:val="28"/>
        </w:rPr>
      </w:pPr>
      <w:r>
        <w:rPr>
          <w:rFonts w:eastAsia="標楷體" w:hint="eastAsia"/>
          <w:sz w:val="28"/>
        </w:rPr>
        <w:t>使用液相層析串聯質譜系統之多重反應監測模式</w:t>
      </w:r>
      <w:r>
        <w:rPr>
          <w:rFonts w:eastAsia="標楷體" w:hint="eastAsia"/>
          <w:sz w:val="28"/>
        </w:rPr>
        <w:t>(Multiple Reaction Monitoring mode</w:t>
      </w:r>
      <w:r>
        <w:rPr>
          <w:rFonts w:eastAsia="標楷體" w:hint="eastAsia"/>
          <w:sz w:val="28"/>
        </w:rPr>
        <w:t>，</w:t>
      </w:r>
      <w:r>
        <w:rPr>
          <w:rFonts w:eastAsia="標楷體" w:hint="eastAsia"/>
          <w:sz w:val="28"/>
        </w:rPr>
        <w:t>MRM)</w:t>
      </w:r>
      <w:r>
        <w:rPr>
          <w:rFonts w:eastAsia="標楷體" w:hint="eastAsia"/>
          <w:sz w:val="28"/>
        </w:rPr>
        <w:t>時，對每一種化合物監測其母子離子對兩對，以其中感度較高的母子離子對作為定量，另一母子離子對則作為定性的依據，若感度較高的母子離子對有干擾，亦可以另一母子離子對作為定量。</w:t>
      </w:r>
    </w:p>
    <w:p w:rsidR="00BF4E20" w:rsidRPr="00BF4E20" w:rsidRDefault="00BF4E20" w:rsidP="00D11D94">
      <w:pPr>
        <w:numPr>
          <w:ilvl w:val="0"/>
          <w:numId w:val="1"/>
        </w:numPr>
        <w:autoSpaceDE w:val="0"/>
        <w:autoSpaceDN w:val="0"/>
        <w:adjustRightInd w:val="0"/>
        <w:snapToGrid w:val="0"/>
        <w:spacing w:before="120" w:after="120"/>
        <w:ind w:left="1442" w:hanging="322"/>
        <w:jc w:val="both"/>
        <w:rPr>
          <w:rFonts w:eastAsia="標楷體" w:hint="eastAsia"/>
          <w:sz w:val="28"/>
        </w:rPr>
      </w:pPr>
      <w:r w:rsidRPr="00BF4E20">
        <w:rPr>
          <w:rFonts w:eastAsia="標楷體" w:hint="eastAsia"/>
          <w:bCs/>
          <w:sz w:val="28"/>
          <w:szCs w:val="28"/>
        </w:rPr>
        <w:t>方法定量極限</w:t>
      </w:r>
      <w:r w:rsidR="006E21E0">
        <w:rPr>
          <w:rFonts w:eastAsia="標楷體" w:hint="eastAsia"/>
          <w:bCs/>
          <w:sz w:val="28"/>
          <w:szCs w:val="28"/>
        </w:rPr>
        <w:t>：本方法定量極限</w:t>
      </w:r>
      <w:r w:rsidRPr="00BF4E20">
        <w:rPr>
          <w:rFonts w:eastAsia="標楷體" w:hint="eastAsia"/>
          <w:bCs/>
          <w:sz w:val="28"/>
          <w:szCs w:val="28"/>
        </w:rPr>
        <w:t>係指添加已知低濃度的待測物於</w:t>
      </w:r>
      <w:r w:rsidRPr="00BF4E20">
        <w:rPr>
          <w:rFonts w:eastAsia="標楷體" w:hint="eastAsia"/>
          <w:bCs/>
          <w:sz w:val="28"/>
          <w:szCs w:val="28"/>
        </w:rPr>
        <w:t>Milli-Q</w:t>
      </w:r>
      <w:r w:rsidRPr="00BF4E20">
        <w:rPr>
          <w:rFonts w:eastAsia="標楷體" w:hint="eastAsia"/>
          <w:bCs/>
          <w:sz w:val="28"/>
          <w:szCs w:val="28"/>
        </w:rPr>
        <w:t>純水中，經前處理後儀分結果定量離子對</w:t>
      </w:r>
      <w:r w:rsidRPr="00BF4E20">
        <w:rPr>
          <w:rFonts w:eastAsia="標楷體" w:hint="eastAsia"/>
          <w:bCs/>
          <w:sz w:val="28"/>
          <w:szCs w:val="28"/>
        </w:rPr>
        <w:t>S/N</w:t>
      </w:r>
      <w:r w:rsidRPr="00BF4E20">
        <w:rPr>
          <w:rFonts w:eastAsia="標楷體" w:hint="eastAsia"/>
          <w:bCs/>
          <w:sz w:val="28"/>
          <w:szCs w:val="28"/>
        </w:rPr>
        <w:t>≧</w:t>
      </w:r>
      <w:r w:rsidRPr="00BF4E20">
        <w:rPr>
          <w:rFonts w:eastAsia="標楷體" w:hint="eastAsia"/>
          <w:bCs/>
          <w:sz w:val="28"/>
          <w:szCs w:val="28"/>
        </w:rPr>
        <w:t>10</w:t>
      </w:r>
      <w:r w:rsidRPr="00BF4E20">
        <w:rPr>
          <w:rFonts w:eastAsia="標楷體" w:hint="eastAsia"/>
          <w:bCs/>
          <w:sz w:val="28"/>
          <w:szCs w:val="28"/>
        </w:rPr>
        <w:t>，定性離子對</w:t>
      </w:r>
      <w:r w:rsidRPr="00BF4E20">
        <w:rPr>
          <w:rFonts w:eastAsia="標楷體" w:hint="eastAsia"/>
          <w:bCs/>
          <w:sz w:val="28"/>
          <w:szCs w:val="28"/>
        </w:rPr>
        <w:t>S/N</w:t>
      </w:r>
      <w:r w:rsidRPr="00BF4E20">
        <w:rPr>
          <w:rFonts w:eastAsia="標楷體" w:hint="eastAsia"/>
          <w:bCs/>
          <w:sz w:val="28"/>
          <w:szCs w:val="28"/>
        </w:rPr>
        <w:t>≧</w:t>
      </w:r>
      <w:r w:rsidRPr="00BF4E20">
        <w:rPr>
          <w:rFonts w:eastAsia="標楷體" w:hint="eastAsia"/>
          <w:bCs/>
          <w:sz w:val="28"/>
          <w:szCs w:val="28"/>
        </w:rPr>
        <w:t>3</w:t>
      </w:r>
      <w:r w:rsidRPr="00BF4E20">
        <w:rPr>
          <w:rFonts w:eastAsia="標楷體" w:hint="eastAsia"/>
          <w:bCs/>
          <w:sz w:val="28"/>
          <w:szCs w:val="28"/>
        </w:rPr>
        <w:t>，方法</w:t>
      </w:r>
      <w:r w:rsidR="006E21E0">
        <w:rPr>
          <w:rFonts w:eastAsia="標楷體" w:hint="eastAsia"/>
          <w:bCs/>
          <w:sz w:val="28"/>
          <w:szCs w:val="28"/>
        </w:rPr>
        <w:t>偵測</w:t>
      </w:r>
      <w:r w:rsidRPr="00BF4E20">
        <w:rPr>
          <w:rFonts w:eastAsia="標楷體" w:hint="eastAsia"/>
          <w:bCs/>
          <w:sz w:val="28"/>
          <w:szCs w:val="28"/>
        </w:rPr>
        <w:t>極限約等於</w:t>
      </w:r>
      <w:r w:rsidR="006E21E0">
        <w:rPr>
          <w:rFonts w:eastAsia="標楷體" w:hint="eastAsia"/>
          <w:bCs/>
          <w:sz w:val="28"/>
          <w:szCs w:val="28"/>
        </w:rPr>
        <w:t>三分之一</w:t>
      </w:r>
      <w:r w:rsidRPr="00BF4E20">
        <w:rPr>
          <w:rFonts w:eastAsia="標楷體" w:hint="eastAsia"/>
          <w:bCs/>
          <w:sz w:val="28"/>
          <w:szCs w:val="28"/>
        </w:rPr>
        <w:t>方法</w:t>
      </w:r>
      <w:r w:rsidR="006E21E0">
        <w:rPr>
          <w:rFonts w:eastAsia="標楷體" w:hint="eastAsia"/>
          <w:bCs/>
          <w:sz w:val="28"/>
          <w:szCs w:val="28"/>
        </w:rPr>
        <w:t>定量</w:t>
      </w:r>
      <w:r w:rsidRPr="00BF4E20">
        <w:rPr>
          <w:rFonts w:eastAsia="標楷體" w:hint="eastAsia"/>
          <w:bCs/>
          <w:sz w:val="28"/>
          <w:szCs w:val="28"/>
        </w:rPr>
        <w:t>極限</w:t>
      </w:r>
      <w:r w:rsidRPr="00BF4E20">
        <w:rPr>
          <w:rFonts w:eastAsia="標楷體" w:hint="eastAsia"/>
          <w:bCs/>
          <w:sz w:val="22"/>
          <w:szCs w:val="22"/>
        </w:rPr>
        <w:t>。</w:t>
      </w:r>
    </w:p>
    <w:p w:rsidR="00D11D94" w:rsidRDefault="00BF4E20">
      <w:pPr>
        <w:autoSpaceDE w:val="0"/>
        <w:autoSpaceDN w:val="0"/>
        <w:adjustRightInd w:val="0"/>
        <w:snapToGrid w:val="0"/>
        <w:spacing w:before="120" w:after="120"/>
        <w:ind w:leftChars="250" w:left="600" w:firstLine="560"/>
        <w:rPr>
          <w:rFonts w:eastAsia="標楷體" w:hint="eastAsia"/>
          <w:sz w:val="28"/>
          <w:szCs w:val="28"/>
        </w:rPr>
      </w:pPr>
      <w:r>
        <w:rPr>
          <w:rFonts w:eastAsia="標楷體" w:hint="eastAsia"/>
          <w:sz w:val="28"/>
          <w:szCs w:val="28"/>
        </w:rPr>
        <w:t>3</w:t>
      </w:r>
      <w:r w:rsidR="00D11D94">
        <w:rPr>
          <w:rFonts w:eastAsia="標楷體"/>
          <w:sz w:val="28"/>
          <w:szCs w:val="28"/>
        </w:rPr>
        <w:t>.</w:t>
      </w:r>
      <w:r w:rsidR="00D11D94">
        <w:rPr>
          <w:rFonts w:eastAsia="標楷體" w:hint="eastAsia"/>
          <w:sz w:val="28"/>
          <w:szCs w:val="28"/>
        </w:rPr>
        <w:t>定性與定量準則：</w:t>
      </w:r>
    </w:p>
    <w:p w:rsidR="00D11D94" w:rsidRDefault="00D11D94">
      <w:pPr>
        <w:autoSpaceDE w:val="0"/>
        <w:autoSpaceDN w:val="0"/>
        <w:adjustRightInd w:val="0"/>
        <w:snapToGrid w:val="0"/>
        <w:spacing w:before="120" w:after="120"/>
        <w:ind w:leftChars="500" w:left="1844" w:hangingChars="230" w:hanging="644"/>
        <w:jc w:val="both"/>
        <w:rPr>
          <w:rFonts w:eastAsia="標楷體" w:hint="eastAsia"/>
          <w:sz w:val="28"/>
          <w:szCs w:val="28"/>
        </w:rPr>
      </w:pPr>
      <w:r>
        <w:rPr>
          <w:rFonts w:eastAsia="標楷體" w:hint="eastAsia"/>
          <w:kern w:val="0"/>
          <w:sz w:val="28"/>
        </w:rPr>
        <w:t>（</w:t>
      </w:r>
      <w:r>
        <w:rPr>
          <w:rFonts w:eastAsia="標楷體" w:hint="eastAsia"/>
          <w:kern w:val="0"/>
          <w:sz w:val="28"/>
        </w:rPr>
        <w:t>1</w:t>
      </w:r>
      <w:r>
        <w:rPr>
          <w:rFonts w:eastAsia="標楷體" w:hint="eastAsia"/>
          <w:kern w:val="0"/>
          <w:sz w:val="28"/>
        </w:rPr>
        <w:t>）</w:t>
      </w:r>
      <w:r w:rsidR="00BF4E20">
        <w:rPr>
          <w:rFonts w:eastAsia="標楷體" w:hint="eastAsia"/>
          <w:sz w:val="28"/>
          <w:szCs w:val="28"/>
        </w:rPr>
        <w:t>待測物之滯留時間須落在當天標準品或添加樣品待測物之滯留時間</w:t>
      </w:r>
      <w:r w:rsidR="00BF4E20">
        <w:rPr>
          <w:rFonts w:eastAsia="標楷體" w:hint="eastAsia"/>
          <w:sz w:val="28"/>
          <w:szCs w:val="28"/>
        </w:rPr>
        <w:t xml:space="preserve"> </w:t>
      </w:r>
      <w:r w:rsidR="00BF4E20">
        <w:rPr>
          <w:rFonts w:eastAsia="標楷體" w:hint="eastAsia"/>
          <w:sz w:val="28"/>
          <w:szCs w:val="28"/>
        </w:rPr>
        <w:t>±</w:t>
      </w:r>
      <w:r w:rsidR="00BF4E20">
        <w:rPr>
          <w:rFonts w:eastAsia="標楷體" w:hint="eastAsia"/>
          <w:sz w:val="28"/>
          <w:szCs w:val="28"/>
        </w:rPr>
        <w:t>2.5%</w:t>
      </w:r>
      <w:r w:rsidR="00BF4E20">
        <w:rPr>
          <w:rFonts w:eastAsia="標楷體" w:hint="eastAsia"/>
          <w:sz w:val="28"/>
          <w:szCs w:val="28"/>
        </w:rPr>
        <w:t>範圍之內。</w:t>
      </w:r>
    </w:p>
    <w:p w:rsidR="00D11D94" w:rsidRDefault="00D11D94">
      <w:pPr>
        <w:autoSpaceDE w:val="0"/>
        <w:autoSpaceDN w:val="0"/>
        <w:adjustRightInd w:val="0"/>
        <w:snapToGrid w:val="0"/>
        <w:spacing w:before="120" w:after="120"/>
        <w:ind w:leftChars="500" w:left="1844" w:hangingChars="230" w:hanging="644"/>
        <w:jc w:val="both"/>
        <w:rPr>
          <w:rFonts w:eastAsia="標楷體" w:hint="eastAsia"/>
          <w:sz w:val="28"/>
        </w:rPr>
      </w:pPr>
      <w:r>
        <w:rPr>
          <w:rFonts w:eastAsia="標楷體" w:hint="eastAsia"/>
          <w:sz w:val="28"/>
        </w:rPr>
        <w:t>（</w:t>
      </w:r>
      <w:r>
        <w:rPr>
          <w:rFonts w:eastAsia="標楷體" w:hint="eastAsia"/>
          <w:sz w:val="28"/>
        </w:rPr>
        <w:t>2</w:t>
      </w:r>
      <w:r>
        <w:rPr>
          <w:rFonts w:eastAsia="標楷體" w:hint="eastAsia"/>
          <w:sz w:val="28"/>
        </w:rPr>
        <w:t>）</w:t>
      </w:r>
      <w:r w:rsidR="00BF4E20">
        <w:rPr>
          <w:rFonts w:eastAsia="標楷體" w:hint="eastAsia"/>
          <w:sz w:val="28"/>
          <w:szCs w:val="28"/>
        </w:rPr>
        <w:t>若無特殊干擾</w:t>
      </w:r>
      <w:r w:rsidR="00BF4E20">
        <w:rPr>
          <w:rFonts w:eastAsia="標楷體" w:hint="eastAsia"/>
          <w:color w:val="FF0000"/>
          <w:sz w:val="28"/>
          <w:szCs w:val="28"/>
        </w:rPr>
        <w:t>，</w:t>
      </w:r>
      <w:r w:rsidR="00BF4E20">
        <w:rPr>
          <w:rFonts w:eastAsia="標楷體" w:hint="eastAsia"/>
          <w:sz w:val="28"/>
        </w:rPr>
        <w:t>以待測物感度較高的監測母子離子對之面積來</w:t>
      </w:r>
      <w:r w:rsidR="00BF4E20">
        <w:rPr>
          <w:rFonts w:eastAsia="標楷體" w:hint="eastAsia"/>
          <w:kern w:val="0"/>
          <w:sz w:val="28"/>
        </w:rPr>
        <w:t>定量</w:t>
      </w:r>
      <w:r w:rsidR="00BF4E20">
        <w:rPr>
          <w:rFonts w:eastAsia="標楷體" w:hint="eastAsia"/>
          <w:sz w:val="28"/>
        </w:rPr>
        <w:t>該待測物的含量。</w:t>
      </w:r>
    </w:p>
    <w:p w:rsidR="00D11D94" w:rsidRDefault="00D11D94">
      <w:pPr>
        <w:autoSpaceDE w:val="0"/>
        <w:autoSpaceDN w:val="0"/>
        <w:adjustRightInd w:val="0"/>
        <w:snapToGrid w:val="0"/>
        <w:spacing w:before="120" w:after="120"/>
        <w:ind w:leftChars="500" w:left="1844" w:hangingChars="230" w:hanging="644"/>
        <w:jc w:val="both"/>
        <w:rPr>
          <w:rFonts w:eastAsia="標楷體" w:hint="eastAsia"/>
          <w:sz w:val="28"/>
        </w:rPr>
      </w:pPr>
      <w:r>
        <w:rPr>
          <w:rFonts w:eastAsia="標楷體" w:hint="eastAsia"/>
          <w:sz w:val="28"/>
          <w:szCs w:val="28"/>
        </w:rPr>
        <w:t>（</w:t>
      </w:r>
      <w:r>
        <w:rPr>
          <w:rFonts w:eastAsia="標楷體" w:hint="eastAsia"/>
          <w:sz w:val="28"/>
          <w:szCs w:val="28"/>
        </w:rPr>
        <w:t>3</w:t>
      </w:r>
      <w:r>
        <w:rPr>
          <w:rFonts w:eastAsia="標楷體" w:hint="eastAsia"/>
          <w:sz w:val="28"/>
          <w:szCs w:val="28"/>
        </w:rPr>
        <w:t>）</w:t>
      </w:r>
      <w:r w:rsidR="00BF4E20">
        <w:rPr>
          <w:rFonts w:eastAsia="標楷體" w:hint="eastAsia"/>
          <w:kern w:val="0"/>
          <w:sz w:val="28"/>
        </w:rPr>
        <w:t>待測物</w:t>
      </w:r>
      <w:r w:rsidR="00BF4E20">
        <w:rPr>
          <w:rFonts w:eastAsia="標楷體" w:hint="eastAsia"/>
          <w:sz w:val="28"/>
        </w:rPr>
        <w:t>之</w:t>
      </w:r>
      <w:r w:rsidR="00BF4E20">
        <w:rPr>
          <w:rFonts w:eastAsia="標楷體" w:hint="eastAsia"/>
          <w:sz w:val="28"/>
          <w:szCs w:val="28"/>
        </w:rPr>
        <w:t>兩監測母子</w:t>
      </w:r>
      <w:r w:rsidR="00BF4E20">
        <w:rPr>
          <w:rFonts w:eastAsia="標楷體" w:hint="eastAsia"/>
          <w:sz w:val="28"/>
        </w:rPr>
        <w:t>離子對須同時出現，定量離子對的訊噪比（</w:t>
      </w:r>
      <w:r w:rsidR="00BF4E20">
        <w:rPr>
          <w:rFonts w:eastAsia="標楷體" w:hint="eastAsia"/>
          <w:sz w:val="28"/>
        </w:rPr>
        <w:t>S/N</w:t>
      </w:r>
      <w:r w:rsidR="00BF4E20">
        <w:rPr>
          <w:rFonts w:eastAsia="標楷體" w:hint="eastAsia"/>
          <w:sz w:val="28"/>
        </w:rPr>
        <w:t>）必須≧</w:t>
      </w:r>
      <w:r w:rsidR="00BF4E20">
        <w:rPr>
          <w:rFonts w:eastAsia="標楷體" w:hint="eastAsia"/>
          <w:sz w:val="28"/>
        </w:rPr>
        <w:t>10</w:t>
      </w:r>
      <w:r w:rsidR="00BF4E20">
        <w:rPr>
          <w:rFonts w:eastAsia="標楷體" w:hint="eastAsia"/>
          <w:sz w:val="28"/>
        </w:rPr>
        <w:t>，定性離子對的訊噪比（</w:t>
      </w:r>
      <w:r w:rsidR="00BF4E20">
        <w:rPr>
          <w:rFonts w:eastAsia="標楷體" w:hint="eastAsia"/>
          <w:sz w:val="28"/>
        </w:rPr>
        <w:t>S/N</w:t>
      </w:r>
      <w:r w:rsidR="00BF4E20">
        <w:rPr>
          <w:rFonts w:eastAsia="標楷體" w:hint="eastAsia"/>
          <w:sz w:val="28"/>
        </w:rPr>
        <w:t>）必須≧</w:t>
      </w:r>
      <w:r w:rsidR="00BF4E20">
        <w:rPr>
          <w:rFonts w:eastAsia="標楷體" w:hint="eastAsia"/>
          <w:sz w:val="28"/>
        </w:rPr>
        <w:t>3</w:t>
      </w:r>
      <w:r w:rsidR="00BF4E20">
        <w:rPr>
          <w:rFonts w:eastAsia="標楷體" w:hint="eastAsia"/>
          <w:sz w:val="28"/>
          <w:szCs w:val="28"/>
        </w:rPr>
        <w:t>。</w:t>
      </w:r>
    </w:p>
    <w:p w:rsidR="00D11D94" w:rsidRDefault="00D11D94">
      <w:pPr>
        <w:autoSpaceDE w:val="0"/>
        <w:autoSpaceDN w:val="0"/>
        <w:adjustRightInd w:val="0"/>
        <w:snapToGrid w:val="0"/>
        <w:spacing w:before="120" w:after="120"/>
        <w:ind w:leftChars="500" w:left="1844" w:hangingChars="230" w:hanging="644"/>
        <w:jc w:val="both"/>
        <w:rPr>
          <w:rFonts w:eastAsia="標楷體" w:hint="eastAsia"/>
          <w:sz w:val="28"/>
          <w:szCs w:val="28"/>
        </w:rPr>
      </w:pPr>
      <w:r>
        <w:rPr>
          <w:rFonts w:eastAsia="標楷體" w:hint="eastAsia"/>
          <w:kern w:val="0"/>
          <w:sz w:val="28"/>
        </w:rPr>
        <w:t>（</w:t>
      </w:r>
      <w:r>
        <w:rPr>
          <w:rFonts w:eastAsia="標楷體" w:hint="eastAsia"/>
          <w:kern w:val="0"/>
          <w:sz w:val="28"/>
        </w:rPr>
        <w:t>4</w:t>
      </w:r>
      <w:r>
        <w:rPr>
          <w:rFonts w:eastAsia="標楷體" w:hint="eastAsia"/>
          <w:kern w:val="0"/>
          <w:sz w:val="28"/>
        </w:rPr>
        <w:t>）</w:t>
      </w:r>
      <w:r>
        <w:rPr>
          <w:rFonts w:eastAsia="標楷體" w:hint="eastAsia"/>
          <w:sz w:val="28"/>
        </w:rPr>
        <w:t>當樣品中待測物濃度定量結果未超過法規管制標準二分之一時，即可出具報告；若超過法規管制標準二分之一時，須完整進行第七</w:t>
      </w:r>
      <w:r>
        <w:rPr>
          <w:rFonts w:eastAsia="標楷體" w:hint="eastAsia"/>
          <w:sz w:val="28"/>
        </w:rPr>
        <w:t>.(</w:t>
      </w:r>
      <w:r>
        <w:rPr>
          <w:rFonts w:eastAsia="標楷體" w:hint="eastAsia"/>
          <w:sz w:val="28"/>
        </w:rPr>
        <w:t>四</w:t>
      </w:r>
      <w:r>
        <w:rPr>
          <w:rFonts w:eastAsia="標楷體" w:hint="eastAsia"/>
          <w:sz w:val="28"/>
        </w:rPr>
        <w:t>).</w:t>
      </w:r>
      <w:r w:rsidR="000201DA">
        <w:rPr>
          <w:rFonts w:eastAsia="標楷體"/>
          <w:sz w:val="28"/>
        </w:rPr>
        <w:t>3</w:t>
      </w:r>
      <w:r>
        <w:rPr>
          <w:rFonts w:eastAsia="標楷體" w:hint="eastAsia"/>
          <w:sz w:val="28"/>
        </w:rPr>
        <w:t>.(5)</w:t>
      </w:r>
      <w:r>
        <w:rPr>
          <w:rFonts w:eastAsia="標楷體" w:hint="eastAsia"/>
          <w:sz w:val="28"/>
        </w:rPr>
        <w:t>點之確認動作。</w:t>
      </w:r>
    </w:p>
    <w:p w:rsidR="00D11D94" w:rsidRDefault="00D11D94">
      <w:pPr>
        <w:autoSpaceDE w:val="0"/>
        <w:autoSpaceDN w:val="0"/>
        <w:adjustRightInd w:val="0"/>
        <w:snapToGrid w:val="0"/>
        <w:spacing w:before="120" w:after="120"/>
        <w:ind w:leftChars="500" w:left="1844" w:hangingChars="230" w:hanging="644"/>
        <w:jc w:val="both"/>
        <w:rPr>
          <w:rFonts w:eastAsia="標楷體" w:hint="eastAsia"/>
          <w:sz w:val="28"/>
        </w:rPr>
      </w:pPr>
      <w:r>
        <w:rPr>
          <w:rFonts w:eastAsia="標楷體" w:hint="eastAsia"/>
          <w:sz w:val="28"/>
        </w:rPr>
        <w:t>（</w:t>
      </w:r>
      <w:r>
        <w:rPr>
          <w:rFonts w:eastAsia="標楷體" w:hint="eastAsia"/>
          <w:sz w:val="28"/>
        </w:rPr>
        <w:t>5</w:t>
      </w:r>
      <w:r>
        <w:rPr>
          <w:rFonts w:eastAsia="標楷體" w:hint="eastAsia"/>
          <w:sz w:val="28"/>
        </w:rPr>
        <w:t>）</w:t>
      </w:r>
      <w:r>
        <w:rPr>
          <w:rFonts w:eastAsia="標楷體" w:hint="eastAsia"/>
          <w:kern w:val="0"/>
          <w:sz w:val="28"/>
        </w:rPr>
        <w:t>待測物</w:t>
      </w:r>
      <w:r>
        <w:rPr>
          <w:rFonts w:eastAsia="標楷體" w:hint="eastAsia"/>
          <w:sz w:val="28"/>
        </w:rPr>
        <w:t>之定性離子</w:t>
      </w:r>
      <w:r>
        <w:rPr>
          <w:rFonts w:eastAsia="標楷體" w:hint="eastAsia"/>
          <w:sz w:val="28"/>
        </w:rPr>
        <w:t>/</w:t>
      </w:r>
      <w:r>
        <w:rPr>
          <w:rFonts w:eastAsia="標楷體" w:hint="eastAsia"/>
          <w:sz w:val="28"/>
        </w:rPr>
        <w:t>定量離子（積分面積或高度）的相對比值（</w:t>
      </w:r>
      <w:r>
        <w:rPr>
          <w:rFonts w:eastAsia="標楷體" w:hint="eastAsia"/>
          <w:sz w:val="28"/>
        </w:rPr>
        <w:t>Ion Ratio</w:t>
      </w:r>
      <w:r>
        <w:rPr>
          <w:rFonts w:eastAsia="標楷體" w:hint="eastAsia"/>
          <w:sz w:val="28"/>
        </w:rPr>
        <w:t>）須以標準品或添加樣品分析的</w:t>
      </w:r>
      <w:r>
        <w:rPr>
          <w:rFonts w:eastAsia="標楷體" w:hint="eastAsia"/>
          <w:sz w:val="28"/>
          <w:szCs w:val="28"/>
        </w:rPr>
        <w:t>母子</w:t>
      </w:r>
      <w:r>
        <w:rPr>
          <w:rFonts w:eastAsia="標楷體" w:hint="eastAsia"/>
          <w:sz w:val="28"/>
        </w:rPr>
        <w:t>離子對的比例為基準計算，應符合表四所列之管制範圍內。</w:t>
      </w:r>
      <w:r>
        <w:rPr>
          <w:rFonts w:eastAsia="標楷體" w:hint="eastAsia"/>
          <w:sz w:val="28"/>
        </w:rPr>
        <w:t xml:space="preserve"> </w:t>
      </w:r>
    </w:p>
    <w:p w:rsidR="00D11D94" w:rsidRDefault="00D11D94">
      <w:pPr>
        <w:autoSpaceDE w:val="0"/>
        <w:autoSpaceDN w:val="0"/>
        <w:adjustRightInd w:val="0"/>
        <w:snapToGrid w:val="0"/>
        <w:spacing w:before="120" w:after="120"/>
        <w:ind w:leftChars="499" w:left="1918" w:hangingChars="257" w:hanging="720"/>
        <w:jc w:val="both"/>
        <w:rPr>
          <w:rFonts w:eastAsia="標楷體" w:hint="eastAsia"/>
          <w:sz w:val="28"/>
        </w:rPr>
      </w:pPr>
      <w:r>
        <w:rPr>
          <w:rFonts w:eastAsia="標楷體" w:hint="eastAsia"/>
          <w:sz w:val="28"/>
        </w:rPr>
        <w:t>（</w:t>
      </w:r>
      <w:r>
        <w:rPr>
          <w:rFonts w:eastAsia="標楷體" w:hint="eastAsia"/>
          <w:sz w:val="28"/>
        </w:rPr>
        <w:t>6</w:t>
      </w:r>
      <w:r>
        <w:rPr>
          <w:rFonts w:eastAsia="標楷體" w:hint="eastAsia"/>
          <w:sz w:val="28"/>
        </w:rPr>
        <w:t>）當樣品待測物濃度超過檢量線時，需要推估濃度後，以定容溶劑適當稀釋後重新上機分析，應使其濃度落到檢量線範圍內。</w:t>
      </w:r>
    </w:p>
    <w:p w:rsidR="00D11D94" w:rsidRDefault="00D11D94">
      <w:pPr>
        <w:autoSpaceDE w:val="0"/>
        <w:autoSpaceDN w:val="0"/>
        <w:adjustRightInd w:val="0"/>
        <w:snapToGrid w:val="0"/>
        <w:spacing w:before="120" w:after="120"/>
        <w:jc w:val="both"/>
        <w:rPr>
          <w:rFonts w:eastAsia="標楷體" w:hint="eastAsia"/>
          <w:sz w:val="28"/>
        </w:rPr>
      </w:pPr>
      <w:r>
        <w:rPr>
          <w:rFonts w:eastAsia="標楷體" w:hint="eastAsia"/>
          <w:sz w:val="28"/>
        </w:rPr>
        <w:t>八、結果處理</w:t>
      </w:r>
    </w:p>
    <w:p w:rsidR="00D11D94" w:rsidRDefault="005E16D6">
      <w:pPr>
        <w:numPr>
          <w:ilvl w:val="0"/>
          <w:numId w:val="20"/>
        </w:numPr>
        <w:snapToGrid w:val="0"/>
        <w:spacing w:before="120" w:after="120"/>
        <w:jc w:val="both"/>
        <w:rPr>
          <w:rFonts w:eastAsia="標楷體" w:hint="eastAsia"/>
          <w:sz w:val="28"/>
        </w:rPr>
      </w:pPr>
      <w:r>
        <w:rPr>
          <w:rFonts w:eastAsia="標楷體"/>
          <w:noProof/>
          <w:sz w:val="28"/>
        </w:rPr>
        <w:drawing>
          <wp:anchor distT="0" distB="0" distL="114300" distR="114300" simplePos="0" relativeHeight="251662336" behindDoc="1" locked="0" layoutInCell="1" allowOverlap="1">
            <wp:simplePos x="0" y="0"/>
            <wp:positionH relativeFrom="column">
              <wp:posOffset>1524000</wp:posOffset>
            </wp:positionH>
            <wp:positionV relativeFrom="paragraph">
              <wp:posOffset>303530</wp:posOffset>
            </wp:positionV>
            <wp:extent cx="3352800" cy="681990"/>
            <wp:effectExtent l="0" t="0" r="0" b="0"/>
            <wp:wrapNone/>
            <wp:docPr id="327" name="圖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280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D11D94">
        <w:rPr>
          <w:rFonts w:eastAsia="標楷體" w:hint="eastAsia"/>
          <w:sz w:val="28"/>
        </w:rPr>
        <w:t>線性迴歸法</w:t>
      </w:r>
    </w:p>
    <w:p w:rsidR="00D11D94" w:rsidRDefault="00D11D94">
      <w:pPr>
        <w:snapToGrid w:val="0"/>
        <w:spacing w:before="120" w:after="120"/>
        <w:ind w:left="1330"/>
        <w:rPr>
          <w:rFonts w:eastAsia="標楷體" w:hint="eastAsia"/>
          <w:sz w:val="28"/>
        </w:rPr>
      </w:pPr>
    </w:p>
    <w:p w:rsidR="00D11D94" w:rsidRDefault="00D11D94">
      <w:pPr>
        <w:snapToGrid w:val="0"/>
        <w:spacing w:before="120" w:after="120"/>
        <w:ind w:left="1330"/>
        <w:rPr>
          <w:rFonts w:eastAsia="標楷體" w:hint="eastAsia"/>
          <w:sz w:val="28"/>
        </w:rPr>
      </w:pPr>
    </w:p>
    <w:p w:rsidR="00D11D94" w:rsidRDefault="00D11D94">
      <w:pPr>
        <w:snapToGrid w:val="0"/>
        <w:spacing w:before="120" w:after="120"/>
        <w:ind w:left="1330"/>
        <w:rPr>
          <w:rFonts w:eastAsia="標楷體" w:hint="eastAsia"/>
          <w:sz w:val="28"/>
        </w:rPr>
      </w:pPr>
      <w:r>
        <w:rPr>
          <w:rFonts w:eastAsia="標楷體" w:hint="eastAsia"/>
          <w:sz w:val="28"/>
        </w:rPr>
        <w:t>C</w:t>
      </w:r>
      <w:r>
        <w:rPr>
          <w:rFonts w:eastAsia="標楷體" w:hint="eastAsia"/>
          <w:i/>
          <w:sz w:val="28"/>
          <w:vertAlign w:val="subscript"/>
        </w:rPr>
        <w:t>w</w:t>
      </w:r>
      <w:r>
        <w:rPr>
          <w:rFonts w:eastAsia="標楷體" w:hint="eastAsia"/>
          <w:sz w:val="28"/>
        </w:rPr>
        <w:t xml:space="preserve"> </w:t>
      </w:r>
      <w:r>
        <w:rPr>
          <w:rFonts w:eastAsia="標楷體"/>
          <w:sz w:val="28"/>
        </w:rPr>
        <w:t>=</w:t>
      </w:r>
      <w:r>
        <w:rPr>
          <w:rFonts w:eastAsia="標楷體" w:hint="eastAsia"/>
          <w:sz w:val="28"/>
        </w:rPr>
        <w:t>水樣濃度，</w:t>
      </w:r>
      <w:r>
        <w:rPr>
          <w:rFonts w:eastAsia="標楷體" w:hint="eastAsia"/>
          <w:sz w:val="28"/>
        </w:rPr>
        <w:t>n</w:t>
      </w:r>
      <w:r>
        <w:rPr>
          <w:rFonts w:eastAsia="標楷體"/>
          <w:sz w:val="28"/>
        </w:rPr>
        <w:t>g/L</w:t>
      </w:r>
    </w:p>
    <w:p w:rsidR="00D11D94" w:rsidRDefault="00D11D94">
      <w:pPr>
        <w:snapToGrid w:val="0"/>
        <w:spacing w:before="120" w:after="120"/>
        <w:ind w:left="1440" w:hanging="110"/>
        <w:rPr>
          <w:rFonts w:eastAsia="標楷體" w:hint="eastAsia"/>
          <w:sz w:val="28"/>
        </w:rPr>
      </w:pPr>
      <w:r>
        <w:rPr>
          <w:rFonts w:eastAsia="標楷體"/>
          <w:sz w:val="28"/>
        </w:rPr>
        <w:t>C</w:t>
      </w:r>
      <w:r>
        <w:rPr>
          <w:rFonts w:eastAsia="標楷體"/>
          <w:i/>
          <w:position w:val="-12"/>
          <w:sz w:val="28"/>
        </w:rPr>
        <w:object w:dxaOrig="160" w:dyaOrig="360">
          <v:shape id="_x0000_i1025" type="#_x0000_t75" style="width:8.25pt;height:18pt" o:ole="">
            <v:imagedata r:id="rId16" o:title=""/>
          </v:shape>
          <o:OLEObject Type="Embed" ProgID="Equation.3" ShapeID="_x0000_i1025" DrawAspect="Content" ObjectID="_1483511668" r:id="rId17"/>
        </w:object>
      </w:r>
      <w:r>
        <w:rPr>
          <w:rFonts w:eastAsia="標楷體"/>
          <w:sz w:val="28"/>
        </w:rPr>
        <w:t>=</w:t>
      </w:r>
      <w:r>
        <w:rPr>
          <w:rFonts w:eastAsia="標楷體" w:hint="eastAsia"/>
          <w:sz w:val="28"/>
        </w:rPr>
        <w:t>由檢量線所求得之樣品濃度，</w:t>
      </w:r>
      <w:r>
        <w:rPr>
          <w:rFonts w:eastAsia="標楷體" w:hint="eastAsia"/>
          <w:sz w:val="28"/>
        </w:rPr>
        <w:t>µ</w:t>
      </w:r>
      <w:r>
        <w:rPr>
          <w:rFonts w:eastAsia="標楷體"/>
          <w:sz w:val="28"/>
        </w:rPr>
        <w:t>g/L</w:t>
      </w:r>
    </w:p>
    <w:p w:rsidR="00D11D94" w:rsidRDefault="00D11D94">
      <w:pPr>
        <w:tabs>
          <w:tab w:val="num" w:pos="2160"/>
        </w:tabs>
        <w:snapToGrid w:val="0"/>
        <w:spacing w:before="120" w:after="120"/>
        <w:ind w:left="1800" w:hanging="456"/>
        <w:rPr>
          <w:rFonts w:eastAsia="標楷體"/>
          <w:sz w:val="28"/>
        </w:rPr>
      </w:pPr>
      <w:r>
        <w:rPr>
          <w:rFonts w:eastAsia="標楷體"/>
          <w:sz w:val="28"/>
        </w:rPr>
        <w:t>V</w:t>
      </w:r>
      <w:r>
        <w:rPr>
          <w:rFonts w:eastAsia="標楷體" w:hint="eastAsia"/>
          <w:i/>
          <w:vertAlign w:val="subscript"/>
        </w:rPr>
        <w:t xml:space="preserve">f  </w:t>
      </w:r>
      <w:r>
        <w:rPr>
          <w:rFonts w:eastAsia="標楷體"/>
          <w:sz w:val="28"/>
        </w:rPr>
        <w:t>=</w:t>
      </w:r>
      <w:r>
        <w:rPr>
          <w:rFonts w:eastAsia="標楷體" w:hint="eastAsia"/>
          <w:sz w:val="28"/>
        </w:rPr>
        <w:t>水樣濃縮後定容的體積</w:t>
      </w:r>
      <w:r>
        <w:rPr>
          <w:rFonts w:eastAsia="標楷體"/>
          <w:sz w:val="28"/>
        </w:rPr>
        <w:t>，</w:t>
      </w:r>
      <w:r>
        <w:rPr>
          <w:rFonts w:eastAsia="標楷體"/>
          <w:sz w:val="28"/>
        </w:rPr>
        <w:t>mL</w:t>
      </w:r>
    </w:p>
    <w:p w:rsidR="00D11D94" w:rsidRDefault="00D11D94">
      <w:pPr>
        <w:tabs>
          <w:tab w:val="num" w:pos="2160"/>
        </w:tabs>
        <w:snapToGrid w:val="0"/>
        <w:spacing w:before="120" w:after="120"/>
        <w:ind w:left="1800" w:hanging="484"/>
        <w:rPr>
          <w:rFonts w:eastAsia="標楷體" w:hint="eastAsia"/>
          <w:sz w:val="28"/>
        </w:rPr>
      </w:pPr>
      <w:r>
        <w:rPr>
          <w:rFonts w:eastAsia="標楷體" w:hint="eastAsia"/>
          <w:sz w:val="28"/>
        </w:rPr>
        <w:t>V</w:t>
      </w:r>
      <w:r>
        <w:rPr>
          <w:rFonts w:eastAsia="標楷體" w:hint="eastAsia"/>
          <w:i/>
          <w:sz w:val="28"/>
          <w:vertAlign w:val="subscript"/>
        </w:rPr>
        <w:t>i</w:t>
      </w:r>
      <w:r>
        <w:rPr>
          <w:rFonts w:eastAsia="標楷體" w:hint="eastAsia"/>
          <w:i/>
          <w:sz w:val="28"/>
        </w:rPr>
        <w:t xml:space="preserve"> </w:t>
      </w:r>
      <w:r>
        <w:rPr>
          <w:rFonts w:eastAsia="標楷體"/>
          <w:sz w:val="28"/>
        </w:rPr>
        <w:t>=</w:t>
      </w:r>
      <w:r>
        <w:rPr>
          <w:rFonts w:eastAsia="標楷體" w:hint="eastAsia"/>
          <w:sz w:val="28"/>
        </w:rPr>
        <w:t>水樣的體積</w:t>
      </w:r>
      <w:r>
        <w:rPr>
          <w:rFonts w:eastAsia="標楷體"/>
          <w:sz w:val="28"/>
        </w:rPr>
        <w:t>，</w:t>
      </w:r>
      <w:r>
        <w:rPr>
          <w:rFonts w:eastAsia="標楷體"/>
          <w:sz w:val="28"/>
        </w:rPr>
        <w:t>mL</w:t>
      </w:r>
    </w:p>
    <w:p w:rsidR="00D11D94" w:rsidRDefault="00D11D94">
      <w:pPr>
        <w:snapToGrid w:val="0"/>
        <w:spacing w:before="120" w:after="120"/>
        <w:ind w:left="1800" w:hanging="484"/>
        <w:rPr>
          <w:rFonts w:eastAsia="標楷體" w:hint="eastAsia"/>
          <w:sz w:val="28"/>
        </w:rPr>
      </w:pPr>
      <w:r>
        <w:rPr>
          <w:rFonts w:eastAsia="標楷體" w:hint="eastAsia"/>
          <w:sz w:val="28"/>
        </w:rPr>
        <w:t>D =</w:t>
      </w:r>
      <w:r>
        <w:rPr>
          <w:rFonts w:eastAsia="標楷體" w:hint="eastAsia"/>
          <w:sz w:val="28"/>
        </w:rPr>
        <w:t>稀釋因子</w:t>
      </w:r>
    </w:p>
    <w:p w:rsidR="00D11D94" w:rsidRDefault="005E16D6" w:rsidP="009B5F1E">
      <w:pPr>
        <w:numPr>
          <w:ilvl w:val="0"/>
          <w:numId w:val="20"/>
        </w:numPr>
        <w:snapToGrid w:val="0"/>
        <w:spacing w:before="120" w:after="120"/>
        <w:jc w:val="both"/>
        <w:rPr>
          <w:rFonts w:eastAsia="標楷體" w:hint="eastAsia"/>
          <w:sz w:val="28"/>
        </w:rPr>
      </w:pPr>
      <w:r>
        <w:rPr>
          <w:rFonts w:eastAsia="標楷體"/>
          <w:noProof/>
          <w:sz w:val="20"/>
        </w:rPr>
        <w:drawing>
          <wp:anchor distT="0" distB="0" distL="114300" distR="114300" simplePos="0" relativeHeight="251661312" behindDoc="0" locked="0" layoutInCell="1" allowOverlap="1">
            <wp:simplePos x="0" y="0"/>
            <wp:positionH relativeFrom="column">
              <wp:posOffset>1676400</wp:posOffset>
            </wp:positionH>
            <wp:positionV relativeFrom="paragraph">
              <wp:posOffset>347345</wp:posOffset>
            </wp:positionV>
            <wp:extent cx="3200400" cy="650875"/>
            <wp:effectExtent l="0" t="0" r="0" b="0"/>
            <wp:wrapNone/>
            <wp:docPr id="325" name="圖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00400" cy="650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D94">
        <w:rPr>
          <w:rFonts w:eastAsia="標楷體" w:hint="eastAsia"/>
          <w:sz w:val="28"/>
        </w:rPr>
        <w:t>內標準品校正法</w:t>
      </w:r>
    </w:p>
    <w:p w:rsidR="00D11D94" w:rsidRDefault="00D11D94">
      <w:pPr>
        <w:snapToGrid w:val="0"/>
        <w:spacing w:before="120" w:after="120"/>
        <w:ind w:left="1330"/>
        <w:rPr>
          <w:rFonts w:eastAsia="標楷體" w:hint="eastAsia"/>
          <w:sz w:val="28"/>
        </w:rPr>
      </w:pPr>
    </w:p>
    <w:p w:rsidR="00D11D94" w:rsidRDefault="00D11D94">
      <w:pPr>
        <w:snapToGrid w:val="0"/>
        <w:spacing w:before="120" w:after="120"/>
        <w:ind w:left="1330"/>
        <w:rPr>
          <w:rFonts w:eastAsia="標楷體" w:hint="eastAsia"/>
          <w:sz w:val="28"/>
        </w:rPr>
      </w:pPr>
    </w:p>
    <w:p w:rsidR="00D11D94" w:rsidRDefault="00D11D94">
      <w:pPr>
        <w:snapToGrid w:val="0"/>
        <w:spacing w:before="120" w:after="120"/>
        <w:ind w:left="1330"/>
        <w:rPr>
          <w:rFonts w:eastAsia="標楷體" w:hint="eastAsia"/>
          <w:sz w:val="28"/>
        </w:rPr>
      </w:pPr>
      <w:r>
        <w:rPr>
          <w:rFonts w:eastAsia="標楷體" w:hint="eastAsia"/>
          <w:sz w:val="28"/>
        </w:rPr>
        <w:t>C</w:t>
      </w:r>
      <w:r>
        <w:rPr>
          <w:rFonts w:eastAsia="標楷體" w:hint="eastAsia"/>
          <w:i/>
          <w:sz w:val="28"/>
          <w:vertAlign w:val="subscript"/>
        </w:rPr>
        <w:t>w</w:t>
      </w:r>
      <w:r>
        <w:rPr>
          <w:rFonts w:eastAsia="標楷體" w:hint="eastAsia"/>
          <w:sz w:val="28"/>
        </w:rPr>
        <w:t xml:space="preserve"> </w:t>
      </w:r>
      <w:r>
        <w:rPr>
          <w:rFonts w:eastAsia="標楷體"/>
          <w:sz w:val="28"/>
        </w:rPr>
        <w:t>=</w:t>
      </w:r>
      <w:r>
        <w:rPr>
          <w:rFonts w:eastAsia="標楷體" w:hint="eastAsia"/>
          <w:sz w:val="28"/>
        </w:rPr>
        <w:t>水樣濃度，</w:t>
      </w:r>
      <w:r>
        <w:rPr>
          <w:rFonts w:eastAsia="標楷體" w:hint="eastAsia"/>
          <w:sz w:val="28"/>
        </w:rPr>
        <w:t>n</w:t>
      </w:r>
      <w:r>
        <w:rPr>
          <w:rFonts w:eastAsia="標楷體"/>
          <w:sz w:val="28"/>
        </w:rPr>
        <w:t>g/L</w:t>
      </w:r>
    </w:p>
    <w:p w:rsidR="00D11D94" w:rsidRDefault="00D11D94">
      <w:pPr>
        <w:snapToGrid w:val="0"/>
        <w:spacing w:before="120" w:after="120"/>
        <w:ind w:left="1440" w:hanging="110"/>
        <w:rPr>
          <w:rFonts w:eastAsia="標楷體" w:hint="eastAsia"/>
          <w:sz w:val="28"/>
        </w:rPr>
      </w:pPr>
      <w:r>
        <w:rPr>
          <w:rFonts w:eastAsia="標楷體" w:hint="eastAsia"/>
          <w:sz w:val="28"/>
        </w:rPr>
        <w:t>A</w:t>
      </w:r>
      <w:r>
        <w:rPr>
          <w:rFonts w:eastAsia="標楷體" w:hint="eastAsia"/>
          <w:i/>
          <w:sz w:val="28"/>
          <w:vertAlign w:val="subscript"/>
        </w:rPr>
        <w:t>x</w:t>
      </w:r>
      <w:r>
        <w:rPr>
          <w:rFonts w:eastAsia="標楷體"/>
          <w:sz w:val="28"/>
        </w:rPr>
        <w:t>=</w:t>
      </w:r>
      <w:r>
        <w:rPr>
          <w:rFonts w:eastAsia="標楷體" w:hint="eastAsia"/>
          <w:sz w:val="28"/>
        </w:rPr>
        <w:t>樣品溶液中待測物尖峰面積</w:t>
      </w:r>
    </w:p>
    <w:p w:rsidR="00D11D94" w:rsidRDefault="00D11D94">
      <w:pPr>
        <w:snapToGrid w:val="0"/>
        <w:spacing w:before="120" w:after="120"/>
        <w:ind w:left="1440" w:hanging="110"/>
        <w:rPr>
          <w:rFonts w:eastAsia="標楷體" w:hint="eastAsia"/>
          <w:sz w:val="28"/>
        </w:rPr>
      </w:pPr>
      <w:r>
        <w:rPr>
          <w:rFonts w:eastAsia="標楷體" w:hint="eastAsia"/>
          <w:sz w:val="28"/>
        </w:rPr>
        <w:t>C</w:t>
      </w:r>
      <w:r>
        <w:rPr>
          <w:rFonts w:eastAsia="標楷體" w:hint="eastAsia"/>
          <w:i/>
          <w:sz w:val="28"/>
          <w:vertAlign w:val="subscript"/>
        </w:rPr>
        <w:t>is</w:t>
      </w:r>
      <w:r>
        <w:rPr>
          <w:rFonts w:eastAsia="標楷體" w:hint="eastAsia"/>
          <w:sz w:val="28"/>
        </w:rPr>
        <w:t>=</w:t>
      </w:r>
      <w:r>
        <w:rPr>
          <w:rFonts w:eastAsia="標楷體" w:hint="eastAsia"/>
          <w:sz w:val="28"/>
        </w:rPr>
        <w:t>內標準品添加於樣品溶液之濃度</w:t>
      </w:r>
      <w:r>
        <w:rPr>
          <w:rFonts w:eastAsia="標楷體" w:hint="eastAsia"/>
          <w:sz w:val="28"/>
        </w:rPr>
        <w:t>(µ</w:t>
      </w:r>
      <w:r>
        <w:rPr>
          <w:rFonts w:eastAsia="標楷體"/>
          <w:sz w:val="28"/>
        </w:rPr>
        <w:t>g/L</w:t>
      </w:r>
      <w:r>
        <w:rPr>
          <w:rFonts w:eastAsia="標楷體" w:hint="eastAsia"/>
          <w:sz w:val="28"/>
        </w:rPr>
        <w:t>)</w:t>
      </w:r>
    </w:p>
    <w:p w:rsidR="00D11D94" w:rsidRDefault="00D11D94">
      <w:pPr>
        <w:snapToGrid w:val="0"/>
        <w:spacing w:before="120" w:after="120"/>
        <w:ind w:left="1440" w:hanging="110"/>
        <w:rPr>
          <w:rFonts w:eastAsia="標楷體" w:hint="eastAsia"/>
          <w:sz w:val="28"/>
        </w:rPr>
      </w:pPr>
      <w:r>
        <w:rPr>
          <w:rFonts w:eastAsia="標楷體" w:hint="eastAsia"/>
          <w:sz w:val="28"/>
        </w:rPr>
        <w:t>A</w:t>
      </w:r>
      <w:r>
        <w:rPr>
          <w:rFonts w:eastAsia="標楷體" w:hint="eastAsia"/>
          <w:i/>
          <w:sz w:val="28"/>
          <w:vertAlign w:val="subscript"/>
        </w:rPr>
        <w:t>is</w:t>
      </w:r>
      <w:r>
        <w:rPr>
          <w:rFonts w:eastAsia="標楷體" w:hint="eastAsia"/>
          <w:sz w:val="28"/>
        </w:rPr>
        <w:t>=</w:t>
      </w:r>
      <w:r>
        <w:rPr>
          <w:rFonts w:eastAsia="標楷體" w:hint="eastAsia"/>
          <w:sz w:val="28"/>
        </w:rPr>
        <w:t>內標準品之尖峰面積</w:t>
      </w:r>
    </w:p>
    <w:p w:rsidR="00D11D94" w:rsidRDefault="005E16D6">
      <w:pPr>
        <w:snapToGrid w:val="0"/>
        <w:spacing w:before="120" w:after="120"/>
        <w:ind w:left="1440" w:hanging="110"/>
        <w:rPr>
          <w:rFonts w:eastAsia="標楷體" w:hint="eastAsia"/>
          <w:sz w:val="28"/>
        </w:rPr>
      </w:pPr>
      <w:r>
        <w:rPr>
          <w:rFonts w:eastAsia="標楷體"/>
          <w:noProof/>
          <w:sz w:val="20"/>
        </w:rPr>
        <mc:AlternateContent>
          <mc:Choice Requires="wps">
            <w:drawing>
              <wp:anchor distT="0" distB="0" distL="114300" distR="114300" simplePos="0" relativeHeight="251660288" behindDoc="0" locked="0" layoutInCell="1" allowOverlap="1">
                <wp:simplePos x="0" y="0"/>
                <wp:positionH relativeFrom="column">
                  <wp:posOffset>838200</wp:posOffset>
                </wp:positionH>
                <wp:positionV relativeFrom="paragraph">
                  <wp:posOffset>57150</wp:posOffset>
                </wp:positionV>
                <wp:extent cx="228600" cy="0"/>
                <wp:effectExtent l="0" t="0" r="0" b="0"/>
                <wp:wrapNone/>
                <wp:docPr id="1"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5pt" to="8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2Q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"/>
            </w:pict>
          </mc:Fallback>
        </mc:AlternateContent>
      </w:r>
      <w:r w:rsidR="00D11D94">
        <w:rPr>
          <w:rFonts w:eastAsia="標楷體" w:hint="eastAsia"/>
          <w:sz w:val="28"/>
        </w:rPr>
        <w:t>RF=</w:t>
      </w:r>
      <w:r w:rsidR="00D11D94">
        <w:rPr>
          <w:rFonts w:eastAsia="標楷體" w:hint="eastAsia"/>
          <w:sz w:val="28"/>
        </w:rPr>
        <w:t>待測物平均感應因子</w:t>
      </w:r>
    </w:p>
    <w:p w:rsidR="00D11D94" w:rsidRDefault="00D11D94">
      <w:pPr>
        <w:tabs>
          <w:tab w:val="num" w:pos="2160"/>
        </w:tabs>
        <w:snapToGrid w:val="0"/>
        <w:spacing w:before="120" w:after="120"/>
        <w:ind w:left="1800" w:hanging="456"/>
        <w:rPr>
          <w:rFonts w:eastAsia="標楷體"/>
          <w:sz w:val="28"/>
        </w:rPr>
      </w:pPr>
      <w:r>
        <w:rPr>
          <w:rFonts w:eastAsia="標楷體"/>
          <w:sz w:val="28"/>
        </w:rPr>
        <w:t>V</w:t>
      </w:r>
      <w:r>
        <w:rPr>
          <w:rFonts w:eastAsia="標楷體" w:hint="eastAsia"/>
          <w:i/>
          <w:vertAlign w:val="subscript"/>
        </w:rPr>
        <w:t xml:space="preserve">f  </w:t>
      </w:r>
      <w:r>
        <w:rPr>
          <w:rFonts w:eastAsia="標楷體"/>
          <w:sz w:val="28"/>
        </w:rPr>
        <w:t>=</w:t>
      </w:r>
      <w:r>
        <w:rPr>
          <w:rFonts w:eastAsia="標楷體" w:hint="eastAsia"/>
          <w:sz w:val="28"/>
        </w:rPr>
        <w:t>水樣濃縮後定容的體積</w:t>
      </w:r>
      <w:r>
        <w:rPr>
          <w:rFonts w:eastAsia="標楷體"/>
          <w:sz w:val="28"/>
        </w:rPr>
        <w:t>，</w:t>
      </w:r>
      <w:r>
        <w:rPr>
          <w:rFonts w:eastAsia="標楷體"/>
          <w:sz w:val="28"/>
        </w:rPr>
        <w:t>mL</w:t>
      </w:r>
    </w:p>
    <w:p w:rsidR="00D11D94" w:rsidRDefault="00D11D94">
      <w:pPr>
        <w:tabs>
          <w:tab w:val="num" w:pos="2160"/>
        </w:tabs>
        <w:snapToGrid w:val="0"/>
        <w:spacing w:before="120" w:after="120"/>
        <w:ind w:left="1800" w:hanging="484"/>
        <w:rPr>
          <w:rFonts w:eastAsia="標楷體" w:hint="eastAsia"/>
          <w:sz w:val="28"/>
        </w:rPr>
      </w:pPr>
      <w:r>
        <w:rPr>
          <w:rFonts w:eastAsia="標楷體" w:hint="eastAsia"/>
          <w:sz w:val="28"/>
        </w:rPr>
        <w:t>V</w:t>
      </w:r>
      <w:r>
        <w:rPr>
          <w:rFonts w:eastAsia="標楷體" w:hint="eastAsia"/>
          <w:i/>
          <w:sz w:val="28"/>
          <w:vertAlign w:val="subscript"/>
        </w:rPr>
        <w:t>i</w:t>
      </w:r>
      <w:r>
        <w:rPr>
          <w:rFonts w:eastAsia="標楷體" w:hint="eastAsia"/>
          <w:i/>
          <w:sz w:val="28"/>
        </w:rPr>
        <w:t xml:space="preserve"> </w:t>
      </w:r>
      <w:r>
        <w:rPr>
          <w:rFonts w:eastAsia="標楷體"/>
          <w:sz w:val="28"/>
        </w:rPr>
        <w:t>=</w:t>
      </w:r>
      <w:r>
        <w:rPr>
          <w:rFonts w:eastAsia="標楷體" w:hint="eastAsia"/>
          <w:sz w:val="28"/>
        </w:rPr>
        <w:t>水樣的體積</w:t>
      </w:r>
      <w:r>
        <w:rPr>
          <w:rFonts w:eastAsia="標楷體"/>
          <w:sz w:val="28"/>
        </w:rPr>
        <w:t>，</w:t>
      </w:r>
      <w:r>
        <w:rPr>
          <w:rFonts w:eastAsia="標楷體"/>
          <w:sz w:val="28"/>
        </w:rPr>
        <w:t>mL</w:t>
      </w:r>
    </w:p>
    <w:p w:rsidR="00D11D94" w:rsidRDefault="00D11D94">
      <w:pPr>
        <w:tabs>
          <w:tab w:val="num" w:pos="2160"/>
        </w:tabs>
        <w:snapToGrid w:val="0"/>
        <w:spacing w:before="120" w:after="120"/>
        <w:ind w:left="1800" w:hanging="484"/>
        <w:rPr>
          <w:rFonts w:eastAsia="標楷體" w:hint="eastAsia"/>
          <w:sz w:val="28"/>
        </w:rPr>
      </w:pPr>
      <w:r>
        <w:rPr>
          <w:rFonts w:eastAsia="標楷體" w:hint="eastAsia"/>
          <w:sz w:val="28"/>
        </w:rPr>
        <w:t>D =</w:t>
      </w:r>
      <w:r>
        <w:rPr>
          <w:rFonts w:eastAsia="標楷體" w:hint="eastAsia"/>
          <w:sz w:val="28"/>
        </w:rPr>
        <w:t>稀釋因子</w:t>
      </w:r>
    </w:p>
    <w:p w:rsidR="00D11D94" w:rsidRDefault="00D11D94">
      <w:pPr>
        <w:snapToGrid w:val="0"/>
        <w:spacing w:before="120" w:after="120"/>
        <w:rPr>
          <w:rFonts w:eastAsia="標楷體" w:hint="eastAsia"/>
          <w:sz w:val="28"/>
        </w:rPr>
      </w:pPr>
      <w:r>
        <w:rPr>
          <w:rFonts w:eastAsia="標楷體" w:hint="eastAsia"/>
          <w:sz w:val="28"/>
        </w:rPr>
        <w:t>九、品質管制</w:t>
      </w:r>
    </w:p>
    <w:p w:rsidR="009B5F1E" w:rsidRDefault="009B5F1E" w:rsidP="009B5F1E">
      <w:pPr>
        <w:snapToGrid w:val="0"/>
        <w:spacing w:before="120" w:after="120"/>
        <w:ind w:left="1276" w:hanging="856"/>
        <w:jc w:val="both"/>
      </w:pPr>
      <w:r w:rsidRPr="009B5F1E">
        <w:rPr>
          <w:rFonts w:ascii="標楷體" w:eastAsia="標楷體" w:hAnsi="標楷體" w:hint="eastAsia"/>
          <w:sz w:val="28"/>
          <w:szCs w:val="28"/>
        </w:rPr>
        <w:t>（一）</w:t>
      </w:r>
      <w:r w:rsidR="00D11D94">
        <w:rPr>
          <w:rFonts w:eastAsia="標楷體"/>
          <w:sz w:val="28"/>
        </w:rPr>
        <w:t>依本方法執行</w:t>
      </w:r>
      <w:r w:rsidR="00D11D94">
        <w:rPr>
          <w:rFonts w:eastAsia="標楷體" w:hint="eastAsia"/>
          <w:sz w:val="28"/>
        </w:rPr>
        <w:t>農藥</w:t>
      </w:r>
      <w:r w:rsidR="00D11D94">
        <w:rPr>
          <w:rFonts w:eastAsia="標楷體"/>
          <w:sz w:val="28"/>
        </w:rPr>
        <w:t>檢測之實驗室，必須有完整之品保品管程序，包括</w:t>
      </w:r>
      <w:r w:rsidR="00D11D94">
        <w:rPr>
          <w:rFonts w:eastAsia="標楷體" w:hint="eastAsia"/>
          <w:sz w:val="28"/>
        </w:rPr>
        <w:t>空白樣品分析、查核樣品分析</w:t>
      </w:r>
      <w:r w:rsidR="00D11D94">
        <w:rPr>
          <w:rFonts w:eastAsia="標楷體"/>
          <w:sz w:val="28"/>
        </w:rPr>
        <w:t>、</w:t>
      </w:r>
      <w:r w:rsidR="00D11D94">
        <w:rPr>
          <w:rFonts w:eastAsia="標楷體" w:hint="eastAsia"/>
          <w:sz w:val="28"/>
        </w:rPr>
        <w:t>添加樣品分析</w:t>
      </w:r>
      <w:r w:rsidR="00D11D94">
        <w:rPr>
          <w:rFonts w:eastAsia="標楷體"/>
          <w:sz w:val="28"/>
        </w:rPr>
        <w:t>等實驗室能力建立資料，據以持續評估實驗室之效能，以期執行樣品分析時能確實符合各項品管指標之規範。</w:t>
      </w:r>
    </w:p>
    <w:p w:rsidR="009B5F1E" w:rsidRDefault="009B5F1E" w:rsidP="009B5F1E">
      <w:pPr>
        <w:snapToGrid w:val="0"/>
        <w:spacing w:before="120" w:after="120"/>
        <w:ind w:left="1276" w:hanging="856"/>
        <w:jc w:val="both"/>
      </w:pPr>
      <w:r w:rsidRPr="009B5F1E">
        <w:rPr>
          <w:rFonts w:ascii="標楷體" w:eastAsia="標楷體" w:hAnsi="標楷體" w:hint="eastAsia"/>
          <w:sz w:val="28"/>
          <w:szCs w:val="28"/>
        </w:rPr>
        <w:t>（</w:t>
      </w:r>
      <w:r>
        <w:rPr>
          <w:rFonts w:ascii="標楷體" w:eastAsia="標楷體" w:hAnsi="標楷體" w:hint="eastAsia"/>
          <w:sz w:val="28"/>
          <w:szCs w:val="28"/>
        </w:rPr>
        <w:t>二</w:t>
      </w:r>
      <w:r w:rsidRPr="009B5F1E">
        <w:rPr>
          <w:rFonts w:ascii="標楷體" w:eastAsia="標楷體" w:hAnsi="標楷體" w:hint="eastAsia"/>
          <w:sz w:val="28"/>
          <w:szCs w:val="28"/>
        </w:rPr>
        <w:t>）</w:t>
      </w:r>
      <w:r w:rsidR="00D11D94" w:rsidRPr="009B5F1E">
        <w:rPr>
          <w:rFonts w:ascii="標楷體" w:eastAsia="標楷體" w:hAnsi="標楷體" w:hint="eastAsia"/>
          <w:sz w:val="28"/>
          <w:szCs w:val="28"/>
        </w:rPr>
        <w:t>每批次分析樣品前，須確認試劑及儀器並無污染情形。</w:t>
      </w:r>
    </w:p>
    <w:p w:rsidR="009B5F1E" w:rsidRDefault="009B5F1E" w:rsidP="009B5F1E">
      <w:pPr>
        <w:snapToGrid w:val="0"/>
        <w:spacing w:before="120" w:after="120"/>
        <w:ind w:left="1276" w:hanging="856"/>
        <w:jc w:val="both"/>
      </w:pPr>
      <w:r w:rsidRPr="009B5F1E">
        <w:rPr>
          <w:rFonts w:ascii="標楷體" w:eastAsia="標楷體" w:hAnsi="標楷體" w:hint="eastAsia"/>
          <w:sz w:val="28"/>
          <w:szCs w:val="28"/>
        </w:rPr>
        <w:t>（</w:t>
      </w:r>
      <w:r>
        <w:rPr>
          <w:rFonts w:ascii="標楷體" w:eastAsia="標楷體" w:hAnsi="標楷體" w:hint="eastAsia"/>
          <w:sz w:val="28"/>
          <w:szCs w:val="28"/>
        </w:rPr>
        <w:t>三</w:t>
      </w:r>
      <w:r w:rsidRPr="009B5F1E">
        <w:rPr>
          <w:rFonts w:ascii="標楷體" w:eastAsia="標楷體" w:hAnsi="標楷體" w:hint="eastAsia"/>
          <w:sz w:val="28"/>
          <w:szCs w:val="28"/>
        </w:rPr>
        <w:t>）</w:t>
      </w:r>
      <w:r w:rsidR="00D11D94" w:rsidRPr="009B5F1E">
        <w:rPr>
          <w:rFonts w:ascii="標楷體" w:eastAsia="標楷體" w:hAnsi="標楷體" w:hint="eastAsia"/>
          <w:sz w:val="28"/>
          <w:szCs w:val="28"/>
        </w:rPr>
        <w:t>檢量線應每次製作，若延用前次檢量線，須進行檢量線中點濃度查核樣品分析，以確認檢量線適用性，所測得之濃度相對誤差不得超過±30%。</w:t>
      </w:r>
    </w:p>
    <w:p w:rsidR="009B5F1E" w:rsidRDefault="009B5F1E" w:rsidP="009B5F1E">
      <w:pPr>
        <w:snapToGrid w:val="0"/>
        <w:spacing w:before="120" w:after="120"/>
        <w:ind w:left="1276" w:hanging="856"/>
        <w:jc w:val="both"/>
      </w:pPr>
      <w:r w:rsidRPr="009B5F1E">
        <w:rPr>
          <w:rFonts w:ascii="標楷體" w:eastAsia="標楷體" w:hAnsi="標楷體" w:hint="eastAsia"/>
          <w:sz w:val="28"/>
          <w:szCs w:val="28"/>
        </w:rPr>
        <w:t>（</w:t>
      </w:r>
      <w:r>
        <w:rPr>
          <w:rFonts w:ascii="標楷體" w:eastAsia="標楷體" w:hAnsi="標楷體" w:hint="eastAsia"/>
          <w:sz w:val="28"/>
          <w:szCs w:val="28"/>
        </w:rPr>
        <w:t>四</w:t>
      </w:r>
      <w:r w:rsidRPr="009B5F1E">
        <w:rPr>
          <w:rFonts w:ascii="標楷體" w:eastAsia="標楷體" w:hAnsi="標楷體" w:hint="eastAsia"/>
          <w:sz w:val="28"/>
          <w:szCs w:val="28"/>
        </w:rPr>
        <w:t>）</w:t>
      </w:r>
      <w:r w:rsidR="00D11D94" w:rsidRPr="009B5F1E">
        <w:rPr>
          <w:rFonts w:ascii="標楷體" w:eastAsia="標楷體" w:hAnsi="標楷體" w:hint="eastAsia"/>
          <w:sz w:val="28"/>
          <w:szCs w:val="28"/>
        </w:rPr>
        <w:t>空白樣品分析：每批次或每20個樣品，應執行空白樣品分析，空白樣品分析值應小於2MDL。</w:t>
      </w:r>
    </w:p>
    <w:p w:rsidR="009B5F1E" w:rsidRDefault="009B5F1E" w:rsidP="009B5F1E">
      <w:pPr>
        <w:snapToGrid w:val="0"/>
        <w:spacing w:before="120" w:after="120"/>
        <w:ind w:left="1276" w:hanging="856"/>
        <w:jc w:val="both"/>
      </w:pPr>
      <w:r w:rsidRPr="009B5F1E">
        <w:rPr>
          <w:rFonts w:ascii="標楷體" w:eastAsia="標楷體" w:hAnsi="標楷體" w:hint="eastAsia"/>
          <w:sz w:val="28"/>
          <w:szCs w:val="28"/>
        </w:rPr>
        <w:t>（</w:t>
      </w:r>
      <w:r>
        <w:rPr>
          <w:rFonts w:ascii="標楷體" w:eastAsia="標楷體" w:hAnsi="標楷體" w:hint="eastAsia"/>
          <w:sz w:val="28"/>
          <w:szCs w:val="28"/>
        </w:rPr>
        <w:t>五</w:t>
      </w:r>
      <w:r w:rsidRPr="009B5F1E">
        <w:rPr>
          <w:rFonts w:ascii="標楷體" w:eastAsia="標楷體" w:hAnsi="標楷體" w:hint="eastAsia"/>
          <w:sz w:val="28"/>
          <w:szCs w:val="28"/>
        </w:rPr>
        <w:t>）</w:t>
      </w:r>
      <w:r w:rsidR="00D11D94">
        <w:rPr>
          <w:rFonts w:eastAsia="標楷體" w:hint="eastAsia"/>
          <w:sz w:val="28"/>
        </w:rPr>
        <w:t>查核樣品分析：每批次或每</w:t>
      </w:r>
      <w:r w:rsidR="00D11D94">
        <w:rPr>
          <w:rFonts w:eastAsia="標楷體" w:hint="eastAsia"/>
          <w:sz w:val="28"/>
        </w:rPr>
        <w:t>20</w:t>
      </w:r>
      <w:r w:rsidR="00D11D94">
        <w:rPr>
          <w:rFonts w:eastAsia="標楷體" w:hint="eastAsia"/>
          <w:sz w:val="28"/>
        </w:rPr>
        <w:t>個樣品，應執行查核樣品分析，其回收率範圍</w:t>
      </w:r>
      <w:r w:rsidR="00D11D94">
        <w:rPr>
          <w:rFonts w:eastAsia="標楷體" w:hint="eastAsia"/>
          <w:sz w:val="28"/>
        </w:rPr>
        <w:t>50~150%</w:t>
      </w:r>
      <w:r w:rsidR="00D11D94">
        <w:rPr>
          <w:rFonts w:eastAsia="標楷體" w:hint="eastAsia"/>
          <w:sz w:val="28"/>
        </w:rPr>
        <w:t>。</w:t>
      </w:r>
    </w:p>
    <w:p w:rsidR="00D11D94" w:rsidRDefault="009B5F1E" w:rsidP="009B5F1E">
      <w:pPr>
        <w:snapToGrid w:val="0"/>
        <w:spacing w:before="120" w:after="120"/>
        <w:ind w:left="1276" w:hanging="856"/>
        <w:jc w:val="both"/>
        <w:rPr>
          <w:rFonts w:eastAsia="標楷體" w:hint="eastAsia"/>
          <w:sz w:val="28"/>
        </w:rPr>
      </w:pPr>
      <w:r w:rsidRPr="009B5F1E">
        <w:rPr>
          <w:rFonts w:ascii="標楷體" w:eastAsia="標楷體" w:hAnsi="標楷體" w:hint="eastAsia"/>
          <w:sz w:val="28"/>
          <w:szCs w:val="28"/>
        </w:rPr>
        <w:t>（</w:t>
      </w:r>
      <w:r>
        <w:rPr>
          <w:rFonts w:ascii="標楷體" w:eastAsia="標楷體" w:hAnsi="標楷體" w:hint="eastAsia"/>
          <w:sz w:val="28"/>
          <w:szCs w:val="28"/>
        </w:rPr>
        <w:t>六</w:t>
      </w:r>
      <w:r w:rsidRPr="009B5F1E">
        <w:rPr>
          <w:rFonts w:ascii="標楷體" w:eastAsia="標楷體" w:hAnsi="標楷體" w:hint="eastAsia"/>
          <w:sz w:val="28"/>
          <w:szCs w:val="28"/>
        </w:rPr>
        <w:t>）</w:t>
      </w:r>
      <w:r w:rsidR="00D11D94">
        <w:rPr>
          <w:rFonts w:eastAsia="標楷體" w:hint="eastAsia"/>
          <w:sz w:val="28"/>
        </w:rPr>
        <w:t>添加樣品分析：每批次或每</w:t>
      </w:r>
      <w:r w:rsidR="00D11D94">
        <w:rPr>
          <w:rFonts w:eastAsia="標楷體" w:hint="eastAsia"/>
          <w:sz w:val="28"/>
        </w:rPr>
        <w:t>2</w:t>
      </w:r>
      <w:r w:rsidR="00D11D94">
        <w:rPr>
          <w:rFonts w:eastAsia="標楷體"/>
          <w:sz w:val="28"/>
        </w:rPr>
        <w:t>0</w:t>
      </w:r>
      <w:r w:rsidR="00D11D94">
        <w:rPr>
          <w:rFonts w:eastAsia="標楷體" w:hint="eastAsia"/>
          <w:sz w:val="28"/>
        </w:rPr>
        <w:t>個樣品，應執行添加樣品分析，其回收率範圍</w:t>
      </w:r>
      <w:r w:rsidR="00D11D94">
        <w:rPr>
          <w:rFonts w:eastAsia="標楷體" w:hint="eastAsia"/>
          <w:sz w:val="28"/>
        </w:rPr>
        <w:t>50~160%</w:t>
      </w:r>
      <w:r w:rsidR="00D11D94">
        <w:rPr>
          <w:rFonts w:eastAsia="標楷體" w:hint="eastAsia"/>
          <w:sz w:val="28"/>
        </w:rPr>
        <w:t>。</w:t>
      </w:r>
    </w:p>
    <w:p w:rsidR="00D11D94" w:rsidRDefault="00D11D94">
      <w:pPr>
        <w:snapToGrid w:val="0"/>
        <w:spacing w:before="120" w:after="120"/>
        <w:rPr>
          <w:rFonts w:eastAsia="標楷體" w:hint="eastAsia"/>
          <w:sz w:val="28"/>
        </w:rPr>
      </w:pPr>
      <w:r>
        <w:rPr>
          <w:rFonts w:eastAsia="標楷體" w:hint="eastAsia"/>
          <w:sz w:val="28"/>
        </w:rPr>
        <w:t>十、準確度與精密度</w:t>
      </w:r>
    </w:p>
    <w:p w:rsidR="00D11D94" w:rsidRDefault="00D11D94">
      <w:pPr>
        <w:pStyle w:val="DefinitionList"/>
        <w:autoSpaceDE w:val="0"/>
        <w:autoSpaceDN w:val="0"/>
        <w:snapToGrid w:val="0"/>
        <w:spacing w:before="120" w:after="120"/>
        <w:ind w:left="567" w:firstLine="567"/>
        <w:jc w:val="both"/>
        <w:textAlignment w:val="bottom"/>
        <w:rPr>
          <w:rFonts w:ascii="Times New Roman" w:eastAsia="標楷體" w:hint="eastAsia"/>
          <w:sz w:val="28"/>
        </w:rPr>
      </w:pPr>
      <w:r>
        <w:rPr>
          <w:rFonts w:ascii="Times New Roman" w:eastAsia="標楷體" w:hint="eastAsia"/>
          <w:sz w:val="28"/>
        </w:rPr>
        <w:t>表五</w:t>
      </w:r>
      <w:r>
        <w:rPr>
          <w:rFonts w:ascii="Times New Roman" w:eastAsia="標楷體" w:hint="eastAsia"/>
          <w:sz w:val="28"/>
        </w:rPr>
        <w:t>~</w:t>
      </w:r>
      <w:r>
        <w:rPr>
          <w:rFonts w:ascii="Times New Roman" w:eastAsia="標楷體" w:hint="eastAsia"/>
          <w:sz w:val="28"/>
        </w:rPr>
        <w:t>表六為液液萃取法及固相萃取膜萃取法之單一實驗室查核樣品與添加樣品分析之準確度、精密度</w:t>
      </w:r>
      <w:r>
        <w:rPr>
          <w:rFonts w:ascii="Times New Roman" w:eastAsia="標楷體"/>
          <w:sz w:val="28"/>
        </w:rPr>
        <w:t>。</w:t>
      </w:r>
    </w:p>
    <w:p w:rsidR="00D11D94" w:rsidRDefault="00D11D94">
      <w:pPr>
        <w:snapToGrid w:val="0"/>
        <w:spacing w:before="120" w:after="120"/>
        <w:rPr>
          <w:rFonts w:eastAsia="標楷體" w:hint="eastAsia"/>
          <w:sz w:val="28"/>
        </w:rPr>
      </w:pPr>
      <w:r>
        <w:rPr>
          <w:rFonts w:eastAsia="標楷體" w:hint="eastAsia"/>
          <w:sz w:val="28"/>
        </w:rPr>
        <w:t>十一、參考資料</w:t>
      </w:r>
    </w:p>
    <w:p w:rsidR="00D11D94" w:rsidRDefault="009B5F1E" w:rsidP="009B5F1E">
      <w:pPr>
        <w:snapToGrid w:val="0"/>
        <w:spacing w:before="120" w:after="120"/>
        <w:ind w:left="1276" w:hanging="856"/>
        <w:jc w:val="both"/>
        <w:rPr>
          <w:rFonts w:eastAsia="標楷體" w:hint="eastAsia"/>
          <w:sz w:val="28"/>
        </w:rPr>
      </w:pPr>
      <w:r w:rsidRPr="009B5F1E">
        <w:rPr>
          <w:rFonts w:ascii="標楷體" w:eastAsia="標楷體" w:hAnsi="標楷體" w:hint="eastAsia"/>
          <w:sz w:val="28"/>
          <w:szCs w:val="28"/>
        </w:rPr>
        <w:t>（一）</w:t>
      </w:r>
      <w:r w:rsidR="00615476">
        <w:rPr>
          <w:rFonts w:eastAsia="標楷體"/>
          <w:sz w:val="28"/>
        </w:rPr>
        <w:t xml:space="preserve">Klein, J.; Alder L. </w:t>
      </w:r>
      <w:r w:rsidR="00615476" w:rsidRPr="003D4E20">
        <w:rPr>
          <w:rFonts w:eastAsia="標楷體"/>
          <w:sz w:val="28"/>
        </w:rPr>
        <w:t>Applicability of Gradient Liquid</w:t>
      </w:r>
      <w:r w:rsidR="00615476" w:rsidRPr="00B11DBF">
        <w:rPr>
          <w:rFonts w:eastAsia="標楷體"/>
          <w:sz w:val="28"/>
        </w:rPr>
        <w:t xml:space="preserve"> chromatography with Tandem Mass Spectrometry to the Simultaneous Screening for About 100 Pestcides in Crops. Journal of AOAC International Vol.86 No.5, pp.1015-1037, 2003.</w:t>
      </w:r>
    </w:p>
    <w:p w:rsidR="00D11D94" w:rsidRDefault="009B5F1E" w:rsidP="009B5F1E">
      <w:pPr>
        <w:snapToGrid w:val="0"/>
        <w:spacing w:before="120" w:after="120"/>
        <w:ind w:left="1276" w:hanging="856"/>
        <w:jc w:val="both"/>
        <w:rPr>
          <w:rFonts w:eastAsia="標楷體" w:hint="eastAsia"/>
          <w:sz w:val="28"/>
        </w:rPr>
      </w:pPr>
      <w:r w:rsidRPr="009B5F1E">
        <w:rPr>
          <w:rFonts w:ascii="標楷體" w:eastAsia="標楷體" w:hAnsi="標楷體" w:hint="eastAsia"/>
          <w:sz w:val="28"/>
          <w:szCs w:val="28"/>
        </w:rPr>
        <w:t>（</w:t>
      </w:r>
      <w:r>
        <w:rPr>
          <w:rFonts w:ascii="標楷體" w:eastAsia="標楷體" w:hAnsi="標楷體" w:hint="eastAsia"/>
          <w:sz w:val="28"/>
          <w:szCs w:val="28"/>
        </w:rPr>
        <w:t>二</w:t>
      </w:r>
      <w:r w:rsidRPr="009B5F1E">
        <w:rPr>
          <w:rFonts w:ascii="標楷體" w:eastAsia="標楷體" w:hAnsi="標楷體" w:hint="eastAsia"/>
          <w:sz w:val="28"/>
          <w:szCs w:val="28"/>
        </w:rPr>
        <w:t>）</w:t>
      </w:r>
      <w:r w:rsidR="00D11D94">
        <w:rPr>
          <w:rFonts w:eastAsia="標楷體" w:hint="eastAsia"/>
          <w:sz w:val="28"/>
        </w:rPr>
        <w:t>衛生福利部食品藥物管理署，食品中殘留農藥檢驗方法─多重殘留分析方法</w:t>
      </w:r>
      <w:r w:rsidR="00D11D94">
        <w:rPr>
          <w:rFonts w:eastAsia="標楷體" w:hint="eastAsia"/>
          <w:sz w:val="28"/>
        </w:rPr>
        <w:t>(</w:t>
      </w:r>
      <w:r w:rsidR="00D11D94">
        <w:rPr>
          <w:rFonts w:eastAsia="標楷體" w:hint="eastAsia"/>
          <w:sz w:val="28"/>
        </w:rPr>
        <w:t>四</w:t>
      </w:r>
      <w:r w:rsidR="00D11D94">
        <w:rPr>
          <w:rFonts w:eastAsia="標楷體" w:hint="eastAsia"/>
          <w:sz w:val="28"/>
        </w:rPr>
        <w:t>)</w:t>
      </w:r>
      <w:r w:rsidR="00D11D94">
        <w:rPr>
          <w:rFonts w:eastAsia="標楷體" w:hint="eastAsia"/>
          <w:sz w:val="28"/>
        </w:rPr>
        <w:t>，中華民國</w:t>
      </w:r>
      <w:r w:rsidR="00D11D94">
        <w:rPr>
          <w:rFonts w:eastAsia="標楷體" w:hint="eastAsia"/>
          <w:sz w:val="28"/>
        </w:rPr>
        <w:t>102</w:t>
      </w:r>
      <w:r w:rsidR="00D11D94">
        <w:rPr>
          <w:rFonts w:eastAsia="標楷體" w:hint="eastAsia"/>
          <w:sz w:val="28"/>
        </w:rPr>
        <w:t>年。</w:t>
      </w:r>
    </w:p>
    <w:p w:rsidR="00D11D94" w:rsidRDefault="009B5F1E" w:rsidP="009B5F1E">
      <w:pPr>
        <w:snapToGrid w:val="0"/>
        <w:spacing w:before="120" w:after="120"/>
        <w:ind w:left="1276" w:hanging="856"/>
        <w:jc w:val="both"/>
        <w:rPr>
          <w:rFonts w:eastAsia="標楷體" w:hint="eastAsia"/>
          <w:sz w:val="28"/>
        </w:rPr>
      </w:pPr>
      <w:r w:rsidRPr="009B5F1E">
        <w:rPr>
          <w:rFonts w:ascii="標楷體" w:eastAsia="標楷體" w:hAnsi="標楷體" w:hint="eastAsia"/>
          <w:sz w:val="28"/>
          <w:szCs w:val="28"/>
        </w:rPr>
        <w:t>（</w:t>
      </w:r>
      <w:r>
        <w:rPr>
          <w:rFonts w:ascii="標楷體" w:eastAsia="標楷體" w:hAnsi="標楷體" w:hint="eastAsia"/>
          <w:sz w:val="28"/>
          <w:szCs w:val="28"/>
        </w:rPr>
        <w:t>三</w:t>
      </w:r>
      <w:r w:rsidRPr="009B5F1E">
        <w:rPr>
          <w:rFonts w:ascii="標楷體" w:eastAsia="標楷體" w:hAnsi="標楷體" w:hint="eastAsia"/>
          <w:sz w:val="28"/>
          <w:szCs w:val="28"/>
        </w:rPr>
        <w:t>）</w:t>
      </w:r>
      <w:r w:rsidR="00D11D94">
        <w:rPr>
          <w:rFonts w:ascii="標楷體" w:eastAsia="標楷體" w:hAnsi="標楷體"/>
          <w:sz w:val="28"/>
        </w:rPr>
        <w:t>行政院環境保護署環境檢驗所</w:t>
      </w:r>
      <w:r w:rsidR="00D11D94">
        <w:rPr>
          <w:rFonts w:ascii="標楷體" w:eastAsia="標楷體" w:hAnsi="標楷體" w:hint="eastAsia"/>
          <w:sz w:val="28"/>
        </w:rPr>
        <w:t>，水中超微量有機物檢測技術建立研究(2/2)，</w:t>
      </w:r>
      <w:r w:rsidR="00D11D94">
        <w:rPr>
          <w:rFonts w:eastAsia="標楷體"/>
          <w:sz w:val="28"/>
        </w:rPr>
        <w:t>EPA-</w:t>
      </w:r>
      <w:r w:rsidR="00D11D94">
        <w:rPr>
          <w:rFonts w:eastAsia="標楷體" w:hint="eastAsia"/>
          <w:sz w:val="28"/>
        </w:rPr>
        <w:t>101</w:t>
      </w:r>
      <w:r w:rsidR="00D11D94">
        <w:rPr>
          <w:rFonts w:eastAsia="標楷體"/>
          <w:sz w:val="28"/>
        </w:rPr>
        <w:t>-E3S4-02-0</w:t>
      </w:r>
      <w:r w:rsidR="00D11D94">
        <w:rPr>
          <w:rFonts w:eastAsia="標楷體" w:hint="eastAsia"/>
          <w:sz w:val="28"/>
        </w:rPr>
        <w:t>1</w:t>
      </w:r>
      <w:r w:rsidR="00D11D94">
        <w:rPr>
          <w:rFonts w:eastAsia="標楷體" w:hint="eastAsia"/>
          <w:sz w:val="28"/>
        </w:rPr>
        <w:t>，中華民國</w:t>
      </w:r>
      <w:r w:rsidR="00D11D94">
        <w:rPr>
          <w:rFonts w:eastAsia="標楷體" w:hint="eastAsia"/>
          <w:sz w:val="28"/>
        </w:rPr>
        <w:t>101</w:t>
      </w:r>
      <w:r w:rsidR="00D11D94">
        <w:rPr>
          <w:rFonts w:eastAsia="標楷體" w:hint="eastAsia"/>
          <w:sz w:val="28"/>
        </w:rPr>
        <w:t>年</w:t>
      </w:r>
      <w:r w:rsidR="00D11D94">
        <w:rPr>
          <w:rFonts w:ascii="標楷體" w:eastAsia="標楷體" w:hAnsi="標楷體"/>
          <w:sz w:val="28"/>
        </w:rPr>
        <w:t>。</w:t>
      </w:r>
    </w:p>
    <w:p w:rsidR="00D11D94" w:rsidRDefault="009B5F1E" w:rsidP="009B5F1E">
      <w:pPr>
        <w:snapToGrid w:val="0"/>
        <w:spacing w:before="120" w:after="120"/>
        <w:ind w:left="1276" w:hanging="856"/>
        <w:jc w:val="both"/>
        <w:rPr>
          <w:rFonts w:eastAsia="標楷體" w:hint="eastAsia"/>
          <w:sz w:val="28"/>
        </w:rPr>
      </w:pPr>
      <w:r w:rsidRPr="009B5F1E">
        <w:rPr>
          <w:rFonts w:ascii="標楷體" w:eastAsia="標楷體" w:hAnsi="標楷體" w:hint="eastAsia"/>
          <w:sz w:val="28"/>
          <w:szCs w:val="28"/>
        </w:rPr>
        <w:t>（</w:t>
      </w:r>
      <w:r>
        <w:rPr>
          <w:rFonts w:ascii="標楷體" w:eastAsia="標楷體" w:hAnsi="標楷體" w:hint="eastAsia"/>
          <w:sz w:val="28"/>
          <w:szCs w:val="28"/>
        </w:rPr>
        <w:t>四</w:t>
      </w:r>
      <w:r w:rsidRPr="009B5F1E">
        <w:rPr>
          <w:rFonts w:ascii="標楷體" w:eastAsia="標楷體" w:hAnsi="標楷體" w:hint="eastAsia"/>
          <w:sz w:val="28"/>
          <w:szCs w:val="28"/>
        </w:rPr>
        <w:t>）</w:t>
      </w:r>
      <w:r w:rsidR="00615476">
        <w:rPr>
          <w:rFonts w:eastAsia="標楷體"/>
          <w:sz w:val="28"/>
        </w:rPr>
        <w:t>U.S. EPA</w:t>
      </w:r>
      <w:r w:rsidR="00615476">
        <w:rPr>
          <w:rFonts w:eastAsia="標楷體" w:hint="eastAsia"/>
          <w:sz w:val="28"/>
        </w:rPr>
        <w:t>.</w:t>
      </w:r>
      <w:r w:rsidR="00615476" w:rsidRPr="00B11DBF">
        <w:rPr>
          <w:rFonts w:eastAsia="標楷體"/>
          <w:sz w:val="28"/>
        </w:rPr>
        <w:t xml:space="preserve"> Pesticides in water, </w:t>
      </w:r>
      <w:r w:rsidR="00615476">
        <w:rPr>
          <w:rFonts w:eastAsia="標楷體"/>
          <w:sz w:val="28"/>
        </w:rPr>
        <w:t>s</w:t>
      </w:r>
      <w:r w:rsidR="00615476" w:rsidRPr="00B11DBF">
        <w:rPr>
          <w:rFonts w:eastAsia="標楷體"/>
          <w:sz w:val="28"/>
        </w:rPr>
        <w:t xml:space="preserve">oil, </w:t>
      </w:r>
      <w:r w:rsidR="00615476">
        <w:rPr>
          <w:rFonts w:eastAsia="標楷體"/>
          <w:sz w:val="28"/>
        </w:rPr>
        <w:t>sediment, b</w:t>
      </w:r>
      <w:r w:rsidR="00615476" w:rsidRPr="00B11DBF">
        <w:rPr>
          <w:rFonts w:eastAsia="標楷體"/>
          <w:sz w:val="28"/>
        </w:rPr>
        <w:t>i</w:t>
      </w:r>
      <w:r w:rsidR="00615476">
        <w:rPr>
          <w:rFonts w:eastAsia="標楷體"/>
          <w:sz w:val="28"/>
        </w:rPr>
        <w:t>osoils, and tissue by HRGC/HRMS</w:t>
      </w:r>
      <w:r w:rsidR="00615476">
        <w:rPr>
          <w:rFonts w:eastAsia="標楷體" w:hint="eastAsia"/>
          <w:sz w:val="28"/>
        </w:rPr>
        <w:t>.</w:t>
      </w:r>
      <w:r w:rsidR="00615476" w:rsidRPr="00B11DBF">
        <w:rPr>
          <w:rFonts w:eastAsia="標楷體"/>
          <w:sz w:val="28"/>
        </w:rPr>
        <w:t xml:space="preserve"> Method 1699, 2007.</w:t>
      </w:r>
    </w:p>
    <w:p w:rsidR="00D11D94" w:rsidRDefault="009B5F1E" w:rsidP="009B5F1E">
      <w:pPr>
        <w:snapToGrid w:val="0"/>
        <w:spacing w:before="120" w:after="120"/>
        <w:ind w:left="1276" w:hanging="856"/>
        <w:jc w:val="both"/>
        <w:rPr>
          <w:rFonts w:eastAsia="標楷體" w:hint="eastAsia"/>
          <w:sz w:val="28"/>
        </w:rPr>
      </w:pPr>
      <w:r w:rsidRPr="009B5F1E">
        <w:rPr>
          <w:rFonts w:ascii="標楷體" w:eastAsia="標楷體" w:hAnsi="標楷體" w:hint="eastAsia"/>
          <w:sz w:val="28"/>
          <w:szCs w:val="28"/>
        </w:rPr>
        <w:t>（</w:t>
      </w:r>
      <w:r>
        <w:rPr>
          <w:rFonts w:ascii="標楷體" w:eastAsia="標楷體" w:hAnsi="標楷體" w:hint="eastAsia"/>
          <w:sz w:val="28"/>
          <w:szCs w:val="28"/>
        </w:rPr>
        <w:t>五</w:t>
      </w:r>
      <w:r w:rsidRPr="009B5F1E">
        <w:rPr>
          <w:rFonts w:ascii="標楷體" w:eastAsia="標楷體" w:hAnsi="標楷體" w:hint="eastAsia"/>
          <w:sz w:val="28"/>
          <w:szCs w:val="28"/>
        </w:rPr>
        <w:t>）</w:t>
      </w:r>
      <w:r w:rsidR="00615476">
        <w:rPr>
          <w:rFonts w:eastAsia="標楷體"/>
          <w:sz w:val="28"/>
        </w:rPr>
        <w:t>U.S. EPA.</w:t>
      </w:r>
      <w:r w:rsidR="00615476" w:rsidRPr="00B11DBF">
        <w:rPr>
          <w:rFonts w:eastAsia="標楷體"/>
          <w:sz w:val="28"/>
        </w:rPr>
        <w:t xml:space="preserve"> Determination of selected pesticides and flame retardant in drinking water by solid phase extraction and capillary column gas chromatography/mass spectrometry</w:t>
      </w:r>
      <w:r w:rsidR="00615476">
        <w:rPr>
          <w:rFonts w:eastAsia="標楷體"/>
          <w:sz w:val="28"/>
        </w:rPr>
        <w:t xml:space="preserve"> (</w:t>
      </w:r>
      <w:r w:rsidR="00615476" w:rsidRPr="00B11DBF">
        <w:rPr>
          <w:rFonts w:eastAsia="標楷體"/>
          <w:sz w:val="28"/>
        </w:rPr>
        <w:t>GC/MS</w:t>
      </w:r>
      <w:r w:rsidR="00615476">
        <w:rPr>
          <w:rFonts w:eastAsia="標楷體" w:hint="eastAsia"/>
          <w:sz w:val="28"/>
        </w:rPr>
        <w:t>)</w:t>
      </w:r>
      <w:r w:rsidR="00615476">
        <w:rPr>
          <w:rFonts w:eastAsia="標楷體"/>
          <w:sz w:val="28"/>
        </w:rPr>
        <w:t>.</w:t>
      </w:r>
      <w:r w:rsidR="00615476" w:rsidRPr="00B11DBF">
        <w:rPr>
          <w:rFonts w:eastAsia="標楷體"/>
          <w:sz w:val="28"/>
        </w:rPr>
        <w:t xml:space="preserve"> Method 527, 2005.</w:t>
      </w:r>
    </w:p>
    <w:p w:rsidR="00D11D94" w:rsidRDefault="009B5F1E" w:rsidP="009B5F1E">
      <w:pPr>
        <w:snapToGrid w:val="0"/>
        <w:spacing w:before="120" w:after="120"/>
        <w:ind w:left="1276" w:hanging="856"/>
        <w:jc w:val="both"/>
        <w:rPr>
          <w:rFonts w:eastAsia="標楷體" w:hint="eastAsia"/>
          <w:sz w:val="28"/>
        </w:rPr>
      </w:pPr>
      <w:r w:rsidRPr="009B5F1E">
        <w:rPr>
          <w:rFonts w:ascii="標楷體" w:eastAsia="標楷體" w:hAnsi="標楷體" w:hint="eastAsia"/>
          <w:sz w:val="28"/>
          <w:szCs w:val="28"/>
        </w:rPr>
        <w:t>（</w:t>
      </w:r>
      <w:r>
        <w:rPr>
          <w:rFonts w:ascii="標楷體" w:eastAsia="標楷體" w:hAnsi="標楷體" w:hint="eastAsia"/>
          <w:sz w:val="28"/>
          <w:szCs w:val="28"/>
        </w:rPr>
        <w:t>六</w:t>
      </w:r>
      <w:r w:rsidRPr="009B5F1E">
        <w:rPr>
          <w:rFonts w:ascii="標楷體" w:eastAsia="標楷體" w:hAnsi="標楷體" w:hint="eastAsia"/>
          <w:sz w:val="28"/>
          <w:szCs w:val="28"/>
        </w:rPr>
        <w:t>）</w:t>
      </w:r>
      <w:r w:rsidR="00D11D94">
        <w:rPr>
          <w:rFonts w:eastAsia="標楷體" w:hint="eastAsia"/>
          <w:sz w:val="28"/>
        </w:rPr>
        <w:t>行政院衛生署食品藥物管理局食品化學檢驗方法之確效規範，中華民國</w:t>
      </w:r>
      <w:r w:rsidR="00D11D94">
        <w:rPr>
          <w:rFonts w:eastAsia="標楷體" w:hint="eastAsia"/>
          <w:sz w:val="28"/>
        </w:rPr>
        <w:t>101</w:t>
      </w:r>
      <w:r w:rsidR="00D11D94">
        <w:rPr>
          <w:rFonts w:eastAsia="標楷體" w:hint="eastAsia"/>
          <w:sz w:val="28"/>
        </w:rPr>
        <w:t>年。</w:t>
      </w:r>
    </w:p>
    <w:p w:rsidR="00D11D94" w:rsidRPr="00EB0930" w:rsidRDefault="009B5F1E">
      <w:pPr>
        <w:widowControl/>
        <w:autoSpaceDE w:val="0"/>
        <w:autoSpaceDN w:val="0"/>
        <w:snapToGrid w:val="0"/>
        <w:spacing w:before="120" w:after="120"/>
        <w:ind w:left="840" w:hanging="420"/>
        <w:jc w:val="center"/>
        <w:textAlignment w:val="bottom"/>
        <w:rPr>
          <w:rFonts w:ascii="標楷體" w:eastAsia="標楷體" w:hAnsi="標楷體" w:hint="eastAsia"/>
          <w:sz w:val="26"/>
          <w:szCs w:val="26"/>
        </w:rPr>
      </w:pPr>
      <w:r>
        <w:rPr>
          <w:rFonts w:ascii="標楷體" w:eastAsia="標楷體" w:hAnsi="標楷體"/>
          <w:sz w:val="26"/>
          <w:szCs w:val="26"/>
        </w:rPr>
        <w:br w:type="page"/>
      </w:r>
      <w:r w:rsidR="00D11D94" w:rsidRPr="00EB0930">
        <w:rPr>
          <w:rFonts w:ascii="標楷體" w:eastAsia="標楷體" w:hAnsi="標楷體" w:hint="eastAsia"/>
          <w:sz w:val="26"/>
          <w:szCs w:val="26"/>
        </w:rPr>
        <w:t>表一 農藥待測物名稱及儲存標準品配製</w:t>
      </w:r>
      <w:r w:rsidR="000201DA">
        <w:rPr>
          <w:rFonts w:ascii="標楷體" w:eastAsia="標楷體" w:hAnsi="標楷體" w:hint="eastAsia"/>
          <w:sz w:val="26"/>
          <w:szCs w:val="26"/>
        </w:rPr>
        <w:t>參考</w:t>
      </w:r>
      <w:r w:rsidR="00D11D94" w:rsidRPr="00EB0930">
        <w:rPr>
          <w:rFonts w:ascii="標楷體" w:eastAsia="標楷體" w:hAnsi="標楷體" w:hint="eastAsia"/>
          <w:sz w:val="26"/>
          <w:szCs w:val="26"/>
        </w:rPr>
        <w:t>表</w:t>
      </w:r>
    </w:p>
    <w:tbl>
      <w:tblPr>
        <w:tblW w:w="8100" w:type="dxa"/>
        <w:jc w:val="center"/>
        <w:tblCellMar>
          <w:left w:w="0" w:type="dxa"/>
          <w:right w:w="0" w:type="dxa"/>
        </w:tblCellMar>
        <w:tblLook w:val="0000" w:firstRow="0" w:lastRow="0" w:firstColumn="0" w:lastColumn="0" w:noHBand="0" w:noVBand="0"/>
      </w:tblPr>
      <w:tblGrid>
        <w:gridCol w:w="2409"/>
        <w:gridCol w:w="1454"/>
        <w:gridCol w:w="1703"/>
        <w:gridCol w:w="2534"/>
      </w:tblGrid>
      <w:tr w:rsidR="00D11D94">
        <w:trPr>
          <w:trHeight w:val="422"/>
          <w:jc w:val="center"/>
        </w:trPr>
        <w:tc>
          <w:tcPr>
            <w:tcW w:w="2409"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ascii="標楷體" w:eastAsia="標楷體" w:hAnsi="標楷體" w:cs="Arial Unicode MS"/>
                <w:color w:val="000000"/>
                <w:szCs w:val="24"/>
              </w:rPr>
            </w:pPr>
            <w:r>
              <w:rPr>
                <w:rFonts w:eastAsia="標楷體" w:hint="eastAsia"/>
              </w:rPr>
              <w:t>待測物名稱</w:t>
            </w:r>
          </w:p>
        </w:tc>
        <w:tc>
          <w:tcPr>
            <w:tcW w:w="1454"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szCs w:val="24"/>
              </w:rPr>
            </w:pPr>
            <w:r>
              <w:t>CAS number</w:t>
            </w:r>
          </w:p>
        </w:tc>
        <w:tc>
          <w:tcPr>
            <w:tcW w:w="1703"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ascii="標楷體" w:eastAsia="標楷體" w:hAnsi="標楷體" w:cs="Arial Unicode MS"/>
                <w:szCs w:val="24"/>
              </w:rPr>
            </w:pPr>
            <w:r>
              <w:rPr>
                <w:rFonts w:ascii="標楷體" w:eastAsia="標楷體" w:hAnsi="標楷體" w:hint="eastAsia"/>
              </w:rPr>
              <w:t>供應商</w:t>
            </w:r>
          </w:p>
        </w:tc>
        <w:tc>
          <w:tcPr>
            <w:tcW w:w="2534"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ascii="標楷體" w:eastAsia="標楷體" w:hAnsi="標楷體" w:cs="Arial Unicode MS"/>
                <w:szCs w:val="24"/>
              </w:rPr>
            </w:pPr>
            <w:r>
              <w:rPr>
                <w:rFonts w:ascii="標楷體" w:eastAsia="標楷體" w:hAnsi="標楷體" w:hint="eastAsia"/>
              </w:rPr>
              <w:t>儲存標準品配製溶劑</w:t>
            </w:r>
          </w:p>
        </w:tc>
      </w:tr>
      <w:tr w:rsidR="00D11D94">
        <w:trPr>
          <w:trHeight w:val="332"/>
          <w:jc w:val="center"/>
        </w:trPr>
        <w:tc>
          <w:tcPr>
            <w:tcW w:w="0" w:type="auto"/>
            <w:tcBorders>
              <w:top w:val="single" w:sz="12" w:space="0" w:color="auto"/>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Aldicarb</w:t>
            </w:r>
          </w:p>
        </w:tc>
        <w:tc>
          <w:tcPr>
            <w:tcW w:w="0" w:type="auto"/>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pStyle w:val="afb"/>
              <w:spacing w:line="240" w:lineRule="auto"/>
              <w:rPr>
                <w:rFonts w:eastAsia="新細明體"/>
                <w:spacing w:val="0"/>
                <w:szCs w:val="24"/>
              </w:rPr>
            </w:pPr>
            <w:r>
              <w:rPr>
                <w:rFonts w:eastAsia="新細明體"/>
                <w:spacing w:val="0"/>
              </w:rPr>
              <w:t>116-06-3</w:t>
            </w:r>
          </w:p>
        </w:tc>
        <w:tc>
          <w:tcPr>
            <w:tcW w:w="0" w:type="auto"/>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szCs w:val="24"/>
              </w:rPr>
            </w:pPr>
            <w:r>
              <w:t>Supelco</w:t>
            </w:r>
          </w:p>
        </w:tc>
        <w:tc>
          <w:tcPr>
            <w:tcW w:w="0" w:type="auto"/>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Aldicarb sulfone</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1646-88-4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Supelco</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Aldicarb sulfoxide</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1646-87-3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Supelco</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Carbofuran</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1563-66-2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Supelco</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Fenobucarb(BPMC)</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3766-81-2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Supelco</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Isoprocarb(MIPC)</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2631-40-5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Supelco</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Methiocarb</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2032-65-7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Supelco</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Methomyl</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16752-77-5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Supelco</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Oxamyl</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23135-22-0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Supelco</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Propoxur</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114-26-1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Supelco</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Carbaryl</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63-25-2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Supelco</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3-Hydroxycarbofuran</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16655-82-6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Supelco</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Pirimicarb</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23103-98-2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Supelco</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Cartap</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15263-53-3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Supelco</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Thiofanox</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rFonts w:ascii="新細明體" w:hAnsi="新細明體" w:cs="Arial Unicode MS"/>
                <w:szCs w:val="24"/>
              </w:rPr>
            </w:pPr>
            <w:r>
              <w:rPr>
                <w:rFonts w:ascii="新細明體" w:hAnsi="新細明體"/>
              </w:rPr>
              <w:t>39196-18-4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Supelco</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Cyfluthrin</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68359-37-5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Bayer</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Cypermethrin</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52315-07-8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Deltamethrin</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52918-63-5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Fenpropathrin</w:t>
            </w:r>
          </w:p>
        </w:tc>
        <w:tc>
          <w:tcPr>
            <w:tcW w:w="1454" w:type="dxa"/>
            <w:tcBorders>
              <w:top w:val="nil"/>
              <w:left w:val="nil"/>
              <w:bottom w:val="nil"/>
              <w:right w:val="nil"/>
            </w:tcBorders>
            <w:shd w:val="clear" w:color="auto" w:fill="FFFFFF"/>
            <w:tcMar>
              <w:top w:w="15" w:type="dxa"/>
              <w:left w:w="15" w:type="dxa"/>
              <w:bottom w:w="0" w:type="dxa"/>
              <w:right w:w="15" w:type="dxa"/>
            </w:tcMar>
            <w:vAlign w:val="bottom"/>
          </w:tcPr>
          <w:p w:rsidR="00D11D94" w:rsidRDefault="00D11D94">
            <w:pPr>
              <w:jc w:val="both"/>
              <w:rPr>
                <w:rFonts w:ascii="Arial" w:hAnsi="Arial" w:cs="Arial"/>
                <w:color w:val="000000"/>
                <w:szCs w:val="24"/>
              </w:rPr>
            </w:pPr>
            <w:r>
              <w:rPr>
                <w:rFonts w:ascii="Arial" w:hAnsi="Arial" w:cs="Arial"/>
                <w:color w:val="000000"/>
              </w:rPr>
              <w:t>39515-41-8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Fenvalerate</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51630-58-1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Permethrin</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pStyle w:val="xl24"/>
              <w:widowControl w:val="0"/>
              <w:spacing w:before="0" w:beforeAutospacing="0" w:after="0" w:afterAutospacing="0"/>
              <w:jc w:val="both"/>
              <w:rPr>
                <w:rFonts w:ascii="Times New Roman" w:eastAsia="新細明體" w:hAnsi="Times New Roman" w:cs="Times New Roman"/>
                <w:kern w:val="2"/>
                <w:szCs w:val="22"/>
              </w:rPr>
            </w:pPr>
            <w:r>
              <w:rPr>
                <w:rFonts w:ascii="Times New Roman" w:eastAsia="新細明體" w:hAnsi="Times New Roman" w:cs="Times New Roman"/>
                <w:kern w:val="2"/>
                <w:szCs w:val="22"/>
              </w:rPr>
              <w:t>52645-53-1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Tau-fluvalinate</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102851-06-9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Acephate</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rFonts w:ascii="新細明體" w:hAnsi="新細明體" w:cs="Arial Unicode MS"/>
                <w:szCs w:val="24"/>
              </w:rPr>
            </w:pPr>
            <w:r>
              <w:rPr>
                <w:rFonts w:ascii="新細明體" w:hAnsi="新細明體"/>
              </w:rPr>
              <w:t>30560-19-1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Azinphos-methyl</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rFonts w:ascii="新細明體" w:hAnsi="新細明體" w:cs="Arial Unicode MS"/>
                <w:szCs w:val="24"/>
              </w:rPr>
            </w:pPr>
            <w:r>
              <w:rPr>
                <w:rFonts w:ascii="新細明體" w:hAnsi="新細明體"/>
              </w:rPr>
              <w:t>86-50-0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Chlorpyrifos</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2921-88-2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Demeton</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126-75-0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Chem-service</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Demeton-S-methyl</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919-86-8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Diazinon</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333-41-5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Dichlorvos</w:t>
            </w:r>
          </w:p>
        </w:tc>
        <w:tc>
          <w:tcPr>
            <w:tcW w:w="0" w:type="auto"/>
            <w:tcBorders>
              <w:top w:val="nil"/>
              <w:left w:val="nil"/>
              <w:right w:val="nil"/>
            </w:tcBorders>
            <w:noWrap/>
            <w:tcMar>
              <w:top w:w="15" w:type="dxa"/>
              <w:left w:w="15" w:type="dxa"/>
              <w:bottom w:w="0" w:type="dxa"/>
              <w:right w:w="15" w:type="dxa"/>
            </w:tcMar>
            <w:vAlign w:val="bottom"/>
          </w:tcPr>
          <w:p w:rsidR="00D11D94" w:rsidRDefault="00D11D94">
            <w:pPr>
              <w:jc w:val="both"/>
              <w:rPr>
                <w:rFonts w:ascii="新細明體" w:hAnsi="新細明體" w:cs="Arial Unicode MS"/>
                <w:szCs w:val="24"/>
              </w:rPr>
            </w:pPr>
            <w:r>
              <w:rPr>
                <w:rFonts w:ascii="新細明體" w:hAnsi="新細明體"/>
              </w:rPr>
              <w:t>62-73-7</w:t>
            </w:r>
          </w:p>
        </w:tc>
        <w:tc>
          <w:tcPr>
            <w:tcW w:w="0" w:type="auto"/>
            <w:tcBorders>
              <w:top w:val="nil"/>
              <w:left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Dimethoate</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rFonts w:ascii="新細明體" w:hAnsi="新細明體" w:cs="Arial Unicode MS"/>
                <w:szCs w:val="24"/>
              </w:rPr>
            </w:pPr>
            <w:r>
              <w:rPr>
                <w:rFonts w:ascii="新細明體" w:hAnsi="新細明體"/>
              </w:rPr>
              <w:t>60-51-5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Phosalone</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2310-17-0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Pirimiphos-methyl</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29232-93-7</w:t>
            </w:r>
          </w:p>
        </w:tc>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pStyle w:val="xl24"/>
              <w:widowControl w:val="0"/>
              <w:spacing w:before="0" w:beforeAutospacing="0" w:after="0" w:afterAutospacing="0"/>
              <w:rPr>
                <w:rFonts w:ascii="Times New Roman" w:eastAsia="新細明體" w:hAnsi="Times New Roman" w:cs="Times New Roman"/>
                <w:kern w:val="2"/>
                <w:szCs w:val="20"/>
              </w:rPr>
            </w:pPr>
            <w:r>
              <w:rPr>
                <w:rFonts w:ascii="Times New Roman" w:eastAsia="新細明體" w:hAnsi="Times New Roman" w:cs="Times New Roman"/>
                <w:kern w:val="2"/>
                <w:szCs w:val="20"/>
              </w:rPr>
              <w:t>Chem-service</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rFonts w:hint="eastAsia"/>
                <w:color w:val="000000"/>
              </w:rPr>
              <w:t>P</w:t>
            </w:r>
            <w:r>
              <w:rPr>
                <w:color w:val="000000"/>
              </w:rPr>
              <w:t>arathion-methyl</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298-00-0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right w:val="nil"/>
            </w:tcBorders>
            <w:noWrap/>
            <w:tcMar>
              <w:top w:w="15" w:type="dxa"/>
              <w:left w:w="15" w:type="dxa"/>
              <w:bottom w:w="0" w:type="dxa"/>
              <w:right w:w="15" w:type="dxa"/>
            </w:tcMar>
            <w:vAlign w:val="bottom"/>
          </w:tcPr>
          <w:p w:rsidR="00D11D94" w:rsidRDefault="00D11D94">
            <w:pPr>
              <w:rPr>
                <w:color w:val="000000"/>
                <w:szCs w:val="24"/>
              </w:rPr>
            </w:pPr>
            <w:r>
              <w:rPr>
                <w:color w:val="000000"/>
              </w:rPr>
              <w:t>2,4-D</w:t>
            </w:r>
          </w:p>
        </w:tc>
        <w:tc>
          <w:tcPr>
            <w:tcW w:w="0" w:type="auto"/>
            <w:tcBorders>
              <w:top w:val="nil"/>
              <w:left w:val="nil"/>
              <w:right w:val="nil"/>
            </w:tcBorders>
            <w:noWrap/>
            <w:tcMar>
              <w:top w:w="15" w:type="dxa"/>
              <w:left w:w="15" w:type="dxa"/>
              <w:bottom w:w="0" w:type="dxa"/>
              <w:right w:w="15" w:type="dxa"/>
            </w:tcMar>
            <w:vAlign w:val="bottom"/>
          </w:tcPr>
          <w:p w:rsidR="00D11D94" w:rsidRDefault="00D11D94">
            <w:pPr>
              <w:jc w:val="both"/>
              <w:rPr>
                <w:szCs w:val="24"/>
              </w:rPr>
            </w:pPr>
            <w:r>
              <w:t>94-75-7</w:t>
            </w:r>
          </w:p>
        </w:tc>
        <w:tc>
          <w:tcPr>
            <w:tcW w:w="0" w:type="auto"/>
            <w:tcBorders>
              <w:top w:val="nil"/>
              <w:left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2"/>
          <w:jc w:val="center"/>
        </w:trPr>
        <w:tc>
          <w:tcPr>
            <w:tcW w:w="0" w:type="auto"/>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rPr>
                <w:color w:val="000000"/>
                <w:szCs w:val="24"/>
              </w:rPr>
            </w:pPr>
            <w:r>
              <w:rPr>
                <w:color w:val="000000"/>
              </w:rPr>
              <w:t>2,4-DB</w:t>
            </w:r>
          </w:p>
        </w:tc>
        <w:tc>
          <w:tcPr>
            <w:tcW w:w="0" w:type="auto"/>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both"/>
              <w:rPr>
                <w:szCs w:val="24"/>
              </w:rPr>
            </w:pPr>
            <w:r>
              <w:t>94-82-6</w:t>
            </w:r>
          </w:p>
        </w:tc>
        <w:tc>
          <w:tcPr>
            <w:tcW w:w="0" w:type="auto"/>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bl>
    <w:p w:rsidR="00D11D94" w:rsidRPr="00EB0930" w:rsidRDefault="00D11D94" w:rsidP="00EB0930">
      <w:pPr>
        <w:widowControl/>
        <w:autoSpaceDE w:val="0"/>
        <w:autoSpaceDN w:val="0"/>
        <w:snapToGrid w:val="0"/>
        <w:spacing w:before="120" w:after="120"/>
        <w:ind w:left="840" w:hanging="420"/>
        <w:jc w:val="center"/>
        <w:textAlignment w:val="bottom"/>
        <w:rPr>
          <w:rFonts w:ascii="標楷體" w:eastAsia="標楷體" w:hAnsi="標楷體" w:hint="eastAsia"/>
          <w:sz w:val="26"/>
          <w:szCs w:val="26"/>
        </w:rPr>
      </w:pPr>
      <w:r w:rsidRPr="00EB0930">
        <w:rPr>
          <w:rFonts w:ascii="標楷體" w:eastAsia="標楷體" w:hAnsi="標楷體" w:hint="eastAsia"/>
          <w:sz w:val="26"/>
          <w:szCs w:val="26"/>
        </w:rPr>
        <w:t>表一 農藥待測物名稱及儲存標準品配製</w:t>
      </w:r>
      <w:r w:rsidR="000201DA">
        <w:rPr>
          <w:rFonts w:ascii="標楷體" w:eastAsia="標楷體" w:hAnsi="標楷體" w:hint="eastAsia"/>
          <w:sz w:val="26"/>
          <w:szCs w:val="26"/>
        </w:rPr>
        <w:t>參考</w:t>
      </w:r>
      <w:r w:rsidRPr="00EB0930">
        <w:rPr>
          <w:rFonts w:ascii="標楷體" w:eastAsia="標楷體" w:hAnsi="標楷體" w:hint="eastAsia"/>
          <w:sz w:val="26"/>
          <w:szCs w:val="26"/>
        </w:rPr>
        <w:t>表(續)</w:t>
      </w:r>
    </w:p>
    <w:tbl>
      <w:tblPr>
        <w:tblW w:w="8146" w:type="dxa"/>
        <w:jc w:val="center"/>
        <w:tblCellMar>
          <w:left w:w="0" w:type="dxa"/>
          <w:right w:w="0" w:type="dxa"/>
        </w:tblCellMar>
        <w:tblLook w:val="0000" w:firstRow="0" w:lastRow="0" w:firstColumn="0" w:lastColumn="0" w:noHBand="0" w:noVBand="0"/>
      </w:tblPr>
      <w:tblGrid>
        <w:gridCol w:w="2423"/>
        <w:gridCol w:w="1462"/>
        <w:gridCol w:w="1713"/>
        <w:gridCol w:w="2548"/>
      </w:tblGrid>
      <w:tr w:rsidR="00D11D94">
        <w:trPr>
          <w:trHeight w:val="436"/>
          <w:jc w:val="center"/>
        </w:trPr>
        <w:tc>
          <w:tcPr>
            <w:tcW w:w="2423" w:type="dxa"/>
            <w:tcBorders>
              <w:top w:val="single" w:sz="12" w:space="0" w:color="auto"/>
              <w:left w:val="nil"/>
              <w:bottom w:val="single" w:sz="12" w:space="0" w:color="auto"/>
              <w:right w:val="nil"/>
            </w:tcBorders>
            <w:noWrap/>
            <w:tcMar>
              <w:top w:w="13" w:type="dxa"/>
              <w:left w:w="13" w:type="dxa"/>
              <w:bottom w:w="0" w:type="dxa"/>
              <w:right w:w="13" w:type="dxa"/>
            </w:tcMar>
            <w:vAlign w:val="center"/>
          </w:tcPr>
          <w:p w:rsidR="00D11D94" w:rsidRDefault="00D11D94">
            <w:pPr>
              <w:jc w:val="center"/>
              <w:rPr>
                <w:rFonts w:ascii="標楷體" w:eastAsia="標楷體" w:hAnsi="標楷體" w:cs="Arial Unicode MS"/>
                <w:color w:val="000000"/>
                <w:szCs w:val="24"/>
              </w:rPr>
            </w:pPr>
            <w:r>
              <w:rPr>
                <w:rFonts w:eastAsia="標楷體" w:hint="eastAsia"/>
              </w:rPr>
              <w:t>待測物名稱</w:t>
            </w:r>
          </w:p>
        </w:tc>
        <w:tc>
          <w:tcPr>
            <w:tcW w:w="1462" w:type="dxa"/>
            <w:tcBorders>
              <w:top w:val="single" w:sz="12" w:space="0" w:color="auto"/>
              <w:left w:val="nil"/>
              <w:bottom w:val="single" w:sz="12" w:space="0" w:color="auto"/>
              <w:right w:val="nil"/>
            </w:tcBorders>
            <w:noWrap/>
            <w:tcMar>
              <w:top w:w="13" w:type="dxa"/>
              <w:left w:w="13" w:type="dxa"/>
              <w:bottom w:w="0" w:type="dxa"/>
              <w:right w:w="13" w:type="dxa"/>
            </w:tcMar>
            <w:vAlign w:val="center"/>
          </w:tcPr>
          <w:p w:rsidR="00D11D94" w:rsidRDefault="00D11D94">
            <w:pPr>
              <w:jc w:val="center"/>
              <w:rPr>
                <w:szCs w:val="24"/>
              </w:rPr>
            </w:pPr>
            <w:r>
              <w:t>CAS number</w:t>
            </w:r>
          </w:p>
        </w:tc>
        <w:tc>
          <w:tcPr>
            <w:tcW w:w="1713" w:type="dxa"/>
            <w:tcBorders>
              <w:top w:val="single" w:sz="12" w:space="0" w:color="auto"/>
              <w:left w:val="nil"/>
              <w:bottom w:val="single" w:sz="12" w:space="0" w:color="auto"/>
              <w:right w:val="nil"/>
            </w:tcBorders>
            <w:noWrap/>
            <w:tcMar>
              <w:top w:w="13" w:type="dxa"/>
              <w:left w:w="13" w:type="dxa"/>
              <w:bottom w:w="0" w:type="dxa"/>
              <w:right w:w="13" w:type="dxa"/>
            </w:tcMar>
            <w:vAlign w:val="center"/>
          </w:tcPr>
          <w:p w:rsidR="00D11D94" w:rsidRDefault="00D11D94">
            <w:pPr>
              <w:jc w:val="center"/>
              <w:rPr>
                <w:rFonts w:ascii="標楷體" w:eastAsia="標楷體" w:hAnsi="標楷體" w:cs="Arial Unicode MS"/>
                <w:szCs w:val="24"/>
              </w:rPr>
            </w:pPr>
            <w:r>
              <w:rPr>
                <w:rFonts w:ascii="標楷體" w:eastAsia="標楷體" w:hAnsi="標楷體" w:hint="eastAsia"/>
              </w:rPr>
              <w:t>供應商</w:t>
            </w:r>
          </w:p>
        </w:tc>
        <w:tc>
          <w:tcPr>
            <w:tcW w:w="2548" w:type="dxa"/>
            <w:tcBorders>
              <w:top w:val="single" w:sz="12" w:space="0" w:color="auto"/>
              <w:left w:val="nil"/>
              <w:bottom w:val="single" w:sz="12" w:space="0" w:color="auto"/>
              <w:right w:val="nil"/>
            </w:tcBorders>
            <w:noWrap/>
            <w:tcMar>
              <w:top w:w="13" w:type="dxa"/>
              <w:left w:w="13" w:type="dxa"/>
              <w:bottom w:w="0" w:type="dxa"/>
              <w:right w:w="13" w:type="dxa"/>
            </w:tcMar>
            <w:vAlign w:val="center"/>
          </w:tcPr>
          <w:p w:rsidR="00D11D94" w:rsidRDefault="00D11D94">
            <w:pPr>
              <w:jc w:val="center"/>
              <w:rPr>
                <w:rFonts w:ascii="標楷體" w:eastAsia="標楷體" w:hAnsi="標楷體" w:cs="Arial Unicode MS"/>
                <w:szCs w:val="24"/>
              </w:rPr>
            </w:pPr>
            <w:r>
              <w:rPr>
                <w:rFonts w:ascii="標楷體" w:eastAsia="標楷體" w:hAnsi="標楷體" w:hint="eastAsia"/>
              </w:rPr>
              <w:t>儲存標準品配製溶劑</w:t>
            </w:r>
          </w:p>
        </w:tc>
      </w:tr>
      <w:tr w:rsidR="00D11D94">
        <w:trPr>
          <w:trHeight w:val="331"/>
          <w:jc w:val="center"/>
        </w:trPr>
        <w:tc>
          <w:tcPr>
            <w:tcW w:w="0" w:type="auto"/>
            <w:tcBorders>
              <w:top w:val="single" w:sz="12" w:space="0" w:color="auto"/>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Disulfoton</w:t>
            </w:r>
          </w:p>
        </w:tc>
        <w:tc>
          <w:tcPr>
            <w:tcW w:w="0" w:type="auto"/>
            <w:tcBorders>
              <w:top w:val="single" w:sz="12" w:space="0" w:color="auto"/>
              <w:left w:val="nil"/>
              <w:bottom w:val="nil"/>
              <w:right w:val="nil"/>
            </w:tcBorders>
            <w:noWrap/>
            <w:tcMar>
              <w:top w:w="13" w:type="dxa"/>
              <w:left w:w="13" w:type="dxa"/>
              <w:bottom w:w="0" w:type="dxa"/>
              <w:right w:w="13" w:type="dxa"/>
            </w:tcMar>
            <w:vAlign w:val="bottom"/>
          </w:tcPr>
          <w:p w:rsidR="00D11D94" w:rsidRDefault="00D11D94">
            <w:pPr>
              <w:pStyle w:val="afb"/>
              <w:spacing w:line="240" w:lineRule="auto"/>
              <w:rPr>
                <w:rFonts w:ascii="新細明體" w:eastAsia="新細明體" w:hAnsi="新細明體" w:cs="Arial Unicode MS"/>
                <w:spacing w:val="0"/>
                <w:szCs w:val="24"/>
              </w:rPr>
            </w:pPr>
            <w:r>
              <w:rPr>
                <w:rFonts w:ascii="新細明體" w:eastAsia="新細明體" w:hAnsi="新細明體"/>
                <w:spacing w:val="0"/>
              </w:rPr>
              <w:t>298-04-4</w:t>
            </w:r>
          </w:p>
        </w:tc>
        <w:tc>
          <w:tcPr>
            <w:tcW w:w="0" w:type="auto"/>
            <w:tcBorders>
              <w:top w:val="single" w:sz="12" w:space="0" w:color="auto"/>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single" w:sz="12" w:space="0" w:color="auto"/>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Ethoprophos</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szCs w:val="24"/>
              </w:rPr>
            </w:pPr>
            <w:r>
              <w:t>13194--38-4</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Fenthion</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szCs w:val="24"/>
              </w:rPr>
            </w:pPr>
            <w:r>
              <w:t>55-38-9</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Fonofos</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szCs w:val="24"/>
              </w:rPr>
            </w:pPr>
            <w:r>
              <w:t>944-22-9</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Chem-service</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Isoxathion</w:t>
            </w:r>
          </w:p>
        </w:tc>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jc w:val="both"/>
              <w:rPr>
                <w:szCs w:val="24"/>
              </w:rPr>
            </w:pPr>
            <w:r>
              <w:t>18854-01-8</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Dr.Ehrenstorfer</w:t>
            </w:r>
            <w:r>
              <w:br/>
              <w:t>GmbH</w:t>
            </w:r>
          </w:p>
        </w:tc>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pStyle w:val="xl24"/>
              <w:widowControl w:val="0"/>
              <w:spacing w:before="0" w:beforeAutospacing="0" w:after="0" w:afterAutospacing="0"/>
              <w:rPr>
                <w:rFonts w:cs="Times New Roman"/>
                <w:kern w:val="2"/>
                <w:szCs w:val="20"/>
              </w:rPr>
            </w:pPr>
            <w:r>
              <w:rPr>
                <w:rFonts w:cs="Times New Roman"/>
                <w:kern w:val="2"/>
                <w:szCs w:val="20"/>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Malathion</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rFonts w:ascii="新細明體" w:hAnsi="新細明體" w:cs="Arial Unicode MS"/>
                <w:szCs w:val="24"/>
              </w:rPr>
            </w:pPr>
            <w:r>
              <w:rPr>
                <w:rFonts w:ascii="新細明體" w:hAnsi="新細明體"/>
              </w:rPr>
              <w:t>121-75-5</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Methamidophos</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szCs w:val="24"/>
              </w:rPr>
            </w:pPr>
            <w:r>
              <w:t>10625-92-6</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氰甲烷</w:t>
            </w:r>
            <w:r>
              <w:rPr>
                <w:rFonts w:eastAsia="標楷體"/>
              </w:rPr>
              <w:t>/</w:t>
            </w: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Methidathion</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rFonts w:ascii="新細明體" w:hAnsi="新細明體" w:cs="Arial Unicode MS"/>
                <w:szCs w:val="24"/>
              </w:rPr>
            </w:pPr>
            <w:r>
              <w:rPr>
                <w:rFonts w:ascii="新細明體" w:hAnsi="新細明體"/>
              </w:rPr>
              <w:t>950-37-8</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432"/>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pStyle w:val="Default"/>
              <w:autoSpaceDE/>
              <w:autoSpaceDN/>
              <w:adjustRightInd/>
              <w:rPr>
                <w:kern w:val="2"/>
                <w:szCs w:val="20"/>
              </w:rPr>
            </w:pPr>
            <w:r>
              <w:rPr>
                <w:kern w:val="2"/>
                <w:szCs w:val="20"/>
              </w:rPr>
              <w:t>Mevinphos</w:t>
            </w:r>
          </w:p>
        </w:tc>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jc w:val="both"/>
              <w:rPr>
                <w:szCs w:val="24"/>
              </w:rPr>
            </w:pPr>
            <w:r>
              <w:t>26718-65-0</w:t>
            </w:r>
          </w:p>
        </w:tc>
        <w:tc>
          <w:tcPr>
            <w:tcW w:w="1713" w:type="dxa"/>
            <w:tcBorders>
              <w:top w:val="nil"/>
              <w:left w:val="nil"/>
              <w:bottom w:val="nil"/>
              <w:right w:val="nil"/>
            </w:tcBorders>
            <w:tcMar>
              <w:top w:w="13" w:type="dxa"/>
              <w:left w:w="13" w:type="dxa"/>
              <w:bottom w:w="0" w:type="dxa"/>
              <w:right w:w="13" w:type="dxa"/>
            </w:tcMar>
            <w:vAlign w:val="center"/>
          </w:tcPr>
          <w:p w:rsidR="00D11D94" w:rsidRDefault="00D11D94">
            <w:pPr>
              <w:jc w:val="center"/>
              <w:rPr>
                <w:szCs w:val="24"/>
              </w:rPr>
            </w:pPr>
            <w:r>
              <w:t>Chem-service</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Monocrotophos</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szCs w:val="24"/>
              </w:rPr>
            </w:pPr>
            <w:r>
              <w:t>6923-22-4</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Parathion</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rFonts w:ascii="新細明體" w:hAnsi="新細明體" w:cs="Arial Unicode MS"/>
                <w:szCs w:val="24"/>
              </w:rPr>
            </w:pPr>
            <w:r>
              <w:rPr>
                <w:rFonts w:ascii="新細明體" w:hAnsi="新細明體"/>
              </w:rPr>
              <w:t>56-38-2</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Phenthoate</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rFonts w:ascii="新細明體" w:hAnsi="新細明體" w:cs="Arial Unicode MS"/>
                <w:szCs w:val="24"/>
              </w:rPr>
            </w:pPr>
            <w:r>
              <w:rPr>
                <w:rFonts w:ascii="新細明體" w:hAnsi="新細明體"/>
              </w:rPr>
              <w:t>2597</w:t>
            </w:r>
            <w:r>
              <w:rPr>
                <w:rFonts w:ascii="新細明體" w:hAnsi="新細明體" w:hint="eastAsia"/>
              </w:rPr>
              <w:t>-0</w:t>
            </w:r>
            <w:r>
              <w:rPr>
                <w:rFonts w:ascii="新細明體" w:hAnsi="新細明體"/>
              </w:rPr>
              <w:t>3</w:t>
            </w:r>
            <w:r>
              <w:rPr>
                <w:rFonts w:ascii="新細明體" w:hAnsi="新細明體" w:hint="eastAsia"/>
              </w:rPr>
              <w:t>-</w:t>
            </w:r>
            <w:r>
              <w:rPr>
                <w:rFonts w:ascii="新細明體" w:hAnsi="新細明體"/>
              </w:rPr>
              <w:t>7</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Phorate</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rFonts w:ascii="新細明體" w:hAnsi="新細明體" w:cs="Arial Unicode MS"/>
                <w:szCs w:val="24"/>
              </w:rPr>
            </w:pPr>
            <w:r>
              <w:rPr>
                <w:rFonts w:ascii="新細明體" w:hAnsi="新細明體"/>
              </w:rPr>
              <w:t>298-02-2</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Phosmet</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rFonts w:ascii="新細明體" w:hAnsi="新細明體" w:cs="Arial Unicode MS"/>
                <w:szCs w:val="24"/>
              </w:rPr>
            </w:pPr>
            <w:r>
              <w:rPr>
                <w:rFonts w:ascii="新細明體" w:hAnsi="新細明體"/>
              </w:rPr>
              <w:t>732-11-6</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Profenofos</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rFonts w:ascii="新細明體" w:hAnsi="新細明體" w:cs="Arial Unicode MS"/>
                <w:szCs w:val="24"/>
              </w:rPr>
            </w:pPr>
            <w:r>
              <w:rPr>
                <w:rFonts w:ascii="新細明體" w:hAnsi="新細明體"/>
              </w:rPr>
              <w:t>41198-08-7</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Quinalphos</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rFonts w:ascii="新細明體" w:hAnsi="新細明體" w:cs="Arial Unicode MS"/>
                <w:szCs w:val="24"/>
              </w:rPr>
            </w:pPr>
            <w:r>
              <w:rPr>
                <w:rFonts w:ascii="新細明體" w:hAnsi="新細明體"/>
              </w:rPr>
              <w:t>13593-03-8</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Temephos</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rFonts w:ascii="新細明體" w:hAnsi="新細明體" w:cs="Arial Unicode MS"/>
                <w:szCs w:val="24"/>
              </w:rPr>
            </w:pPr>
            <w:r>
              <w:rPr>
                <w:rFonts w:ascii="新細明體" w:hAnsi="新細明體"/>
              </w:rPr>
              <w:t>3383-96-8</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Terbufos</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rFonts w:ascii="新細明體" w:hAnsi="新細明體" w:cs="Arial Unicode MS"/>
                <w:szCs w:val="24"/>
              </w:rPr>
            </w:pPr>
            <w:r>
              <w:rPr>
                <w:rFonts w:ascii="新細明體" w:hAnsi="新細明體"/>
              </w:rPr>
              <w:t>13071-79-9</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Trichlorfos</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rFonts w:ascii="新細明體" w:hAnsi="新細明體" w:cs="Arial Unicode MS"/>
                <w:szCs w:val="24"/>
              </w:rPr>
            </w:pPr>
            <w:r>
              <w:rPr>
                <w:rFonts w:ascii="新細明體" w:hAnsi="新細明體"/>
              </w:rPr>
              <w:t>52-68-6</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Carbophenothion</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szCs w:val="24"/>
              </w:rPr>
            </w:pPr>
            <w:r>
              <w:t>786-19-6</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Bromophos-ethyl</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szCs w:val="24"/>
              </w:rPr>
            </w:pPr>
            <w:r>
              <w:t>4824-78-6</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Dicrotophos</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szCs w:val="24"/>
              </w:rPr>
            </w:pPr>
            <w:r>
              <w:t>141-66-2</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EPN</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szCs w:val="24"/>
              </w:rPr>
            </w:pPr>
            <w:r>
              <w:t>2104-64-5</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Fenamiphos sulfone</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szCs w:val="24"/>
              </w:rPr>
            </w:pPr>
            <w:r>
              <w:t>31972-44-8</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Fenamiphos sulfoxide</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szCs w:val="24"/>
              </w:rPr>
            </w:pPr>
            <w:r>
              <w:t>31972-43-7</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Fenitrothion</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szCs w:val="24"/>
              </w:rPr>
            </w:pPr>
            <w:r>
              <w:t>122-14-5</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Oxydemeton-methyl</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szCs w:val="24"/>
              </w:rPr>
            </w:pPr>
            <w:r>
              <w:t>301-12-2</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center"/>
          </w:tcPr>
          <w:p w:rsidR="00D11D94" w:rsidRDefault="00D11D94">
            <w:pPr>
              <w:rPr>
                <w:color w:val="000000"/>
                <w:szCs w:val="24"/>
              </w:rPr>
            </w:pPr>
            <w:r>
              <w:rPr>
                <w:color w:val="000000"/>
              </w:rPr>
              <w:t>Triazophos</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szCs w:val="24"/>
              </w:rPr>
            </w:pPr>
            <w:r>
              <w:t>24107-47-8</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rPr>
                <w:color w:val="000000"/>
                <w:szCs w:val="24"/>
              </w:rPr>
            </w:pPr>
            <w:r>
              <w:rPr>
                <w:rFonts w:hint="eastAsia"/>
                <w:color w:val="000000"/>
              </w:rPr>
              <w:t>T</w:t>
            </w:r>
            <w:r>
              <w:rPr>
                <w:color w:val="000000"/>
              </w:rPr>
              <w:t>hiophanate-methyl</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szCs w:val="24"/>
              </w:rPr>
            </w:pPr>
            <w:r>
              <w:t>23564-05-8</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rPr>
                <w:color w:val="000000"/>
                <w:szCs w:val="24"/>
              </w:rPr>
            </w:pPr>
            <w:r>
              <w:rPr>
                <w:rFonts w:hint="eastAsia"/>
                <w:color w:val="000000"/>
              </w:rPr>
              <w:t>I</w:t>
            </w:r>
            <w:r>
              <w:rPr>
                <w:color w:val="000000"/>
              </w:rPr>
              <w:t>prodion</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szCs w:val="24"/>
              </w:rPr>
            </w:pPr>
            <w:r>
              <w:t>36734-19-7</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rPr>
                <w:color w:val="000000"/>
                <w:szCs w:val="24"/>
              </w:rPr>
            </w:pPr>
            <w:r>
              <w:rPr>
                <w:color w:val="000000"/>
              </w:rPr>
              <w:t>Quinoline</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szCs w:val="24"/>
              </w:rPr>
            </w:pPr>
            <w:r>
              <w:t>91-22-5</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Chemservice</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rPr>
                <w:color w:val="000000"/>
                <w:szCs w:val="24"/>
              </w:rPr>
            </w:pPr>
            <w:r>
              <w:rPr>
                <w:color w:val="000000"/>
              </w:rPr>
              <w:t>Ethion</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both"/>
              <w:rPr>
                <w:szCs w:val="24"/>
              </w:rPr>
            </w:pPr>
            <w:r>
              <w:t>563-12-2</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1"/>
          <w:jc w:val="center"/>
        </w:trPr>
        <w:tc>
          <w:tcPr>
            <w:tcW w:w="0" w:type="auto"/>
            <w:tcBorders>
              <w:top w:val="nil"/>
              <w:left w:val="nil"/>
              <w:right w:val="nil"/>
            </w:tcBorders>
            <w:noWrap/>
            <w:tcMar>
              <w:top w:w="13" w:type="dxa"/>
              <w:left w:w="13" w:type="dxa"/>
              <w:bottom w:w="0" w:type="dxa"/>
              <w:right w:w="13" w:type="dxa"/>
            </w:tcMar>
            <w:vAlign w:val="bottom"/>
          </w:tcPr>
          <w:p w:rsidR="00D11D94" w:rsidRDefault="00D11D94">
            <w:pPr>
              <w:rPr>
                <w:color w:val="000000"/>
                <w:szCs w:val="24"/>
              </w:rPr>
            </w:pPr>
            <w:r>
              <w:rPr>
                <w:color w:val="000000"/>
              </w:rPr>
              <w:t>Abamectin</w:t>
            </w:r>
          </w:p>
        </w:tc>
        <w:tc>
          <w:tcPr>
            <w:tcW w:w="0" w:type="auto"/>
            <w:tcBorders>
              <w:top w:val="nil"/>
              <w:left w:val="nil"/>
              <w:right w:val="nil"/>
            </w:tcBorders>
            <w:noWrap/>
            <w:tcMar>
              <w:top w:w="13" w:type="dxa"/>
              <w:left w:w="13" w:type="dxa"/>
              <w:bottom w:w="0" w:type="dxa"/>
              <w:right w:w="13" w:type="dxa"/>
            </w:tcMar>
            <w:vAlign w:val="bottom"/>
          </w:tcPr>
          <w:p w:rsidR="00D11D94" w:rsidRDefault="00D11D94">
            <w:pPr>
              <w:jc w:val="both"/>
              <w:rPr>
                <w:szCs w:val="24"/>
              </w:rPr>
            </w:pPr>
            <w:r>
              <w:t>71751-41-2</w:t>
            </w:r>
          </w:p>
        </w:tc>
        <w:tc>
          <w:tcPr>
            <w:tcW w:w="0" w:type="auto"/>
            <w:tcBorders>
              <w:top w:val="nil"/>
              <w:left w:val="nil"/>
              <w:right w:val="nil"/>
            </w:tcBorders>
            <w:noWrap/>
            <w:tcMar>
              <w:top w:w="13" w:type="dxa"/>
              <w:left w:w="13" w:type="dxa"/>
              <w:bottom w:w="0" w:type="dxa"/>
              <w:right w:w="13" w:type="dxa"/>
            </w:tcMar>
            <w:vAlign w:val="bottom"/>
          </w:tcPr>
          <w:p w:rsidR="00D11D94" w:rsidRDefault="00D11D94">
            <w:pPr>
              <w:jc w:val="center"/>
              <w:rPr>
                <w:szCs w:val="24"/>
              </w:rPr>
            </w:pPr>
            <w:r>
              <w:t>Chemservice</w:t>
            </w:r>
          </w:p>
        </w:tc>
        <w:tc>
          <w:tcPr>
            <w:tcW w:w="0" w:type="auto"/>
            <w:tcBorders>
              <w:top w:val="nil"/>
              <w:left w:val="nil"/>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46"/>
          <w:jc w:val="center"/>
        </w:trPr>
        <w:tc>
          <w:tcPr>
            <w:tcW w:w="0" w:type="auto"/>
            <w:tcBorders>
              <w:top w:val="nil"/>
              <w:left w:val="nil"/>
              <w:bottom w:val="single" w:sz="12" w:space="0" w:color="auto"/>
              <w:right w:val="nil"/>
            </w:tcBorders>
            <w:noWrap/>
            <w:tcMar>
              <w:top w:w="13" w:type="dxa"/>
              <w:left w:w="13" w:type="dxa"/>
              <w:bottom w:w="0" w:type="dxa"/>
              <w:right w:w="13" w:type="dxa"/>
            </w:tcMar>
            <w:vAlign w:val="center"/>
          </w:tcPr>
          <w:p w:rsidR="00D11D94" w:rsidRDefault="00D11D94">
            <w:pPr>
              <w:rPr>
                <w:color w:val="000000"/>
                <w:szCs w:val="24"/>
              </w:rPr>
            </w:pPr>
            <w:r>
              <w:rPr>
                <w:color w:val="000000"/>
              </w:rPr>
              <w:t>Imidadoprid</w:t>
            </w:r>
          </w:p>
        </w:tc>
        <w:tc>
          <w:tcPr>
            <w:tcW w:w="0" w:type="auto"/>
            <w:tcBorders>
              <w:top w:val="nil"/>
              <w:left w:val="nil"/>
              <w:bottom w:val="single" w:sz="12" w:space="0" w:color="auto"/>
              <w:right w:val="nil"/>
            </w:tcBorders>
            <w:noWrap/>
            <w:tcMar>
              <w:top w:w="13" w:type="dxa"/>
              <w:left w:w="13" w:type="dxa"/>
              <w:bottom w:w="0" w:type="dxa"/>
              <w:right w:w="13" w:type="dxa"/>
            </w:tcMar>
            <w:vAlign w:val="bottom"/>
          </w:tcPr>
          <w:p w:rsidR="00D11D94" w:rsidRDefault="00D11D94">
            <w:pPr>
              <w:jc w:val="both"/>
              <w:rPr>
                <w:szCs w:val="24"/>
              </w:rPr>
            </w:pPr>
            <w:r>
              <w:t>138261-41-3</w:t>
            </w:r>
          </w:p>
        </w:tc>
        <w:tc>
          <w:tcPr>
            <w:tcW w:w="0" w:type="auto"/>
            <w:tcBorders>
              <w:top w:val="nil"/>
              <w:left w:val="nil"/>
              <w:bottom w:val="single" w:sz="12" w:space="0" w:color="auto"/>
              <w:right w:val="nil"/>
            </w:tcBorders>
            <w:noWrap/>
            <w:tcMar>
              <w:top w:w="13" w:type="dxa"/>
              <w:left w:w="13" w:type="dxa"/>
              <w:bottom w:w="0" w:type="dxa"/>
              <w:right w:w="13" w:type="dxa"/>
            </w:tcMar>
            <w:vAlign w:val="bottom"/>
          </w:tcPr>
          <w:p w:rsidR="00D11D94" w:rsidRDefault="00D11D94">
            <w:pPr>
              <w:jc w:val="center"/>
              <w:rPr>
                <w:szCs w:val="24"/>
              </w:rPr>
            </w:pPr>
            <w:r>
              <w:t>Fluka</w:t>
            </w:r>
          </w:p>
        </w:tc>
        <w:tc>
          <w:tcPr>
            <w:tcW w:w="0" w:type="auto"/>
            <w:tcBorders>
              <w:top w:val="nil"/>
              <w:left w:val="nil"/>
              <w:bottom w:val="single" w:sz="12" w:space="0" w:color="auto"/>
              <w:right w:val="nil"/>
            </w:tcBorders>
            <w:noWrap/>
            <w:tcMar>
              <w:top w:w="13" w:type="dxa"/>
              <w:left w:w="13" w:type="dxa"/>
              <w:bottom w:w="0" w:type="dxa"/>
              <w:right w:w="13"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bl>
    <w:p w:rsidR="00D11D94" w:rsidRPr="00EB0930" w:rsidRDefault="00D11D94" w:rsidP="00EB0930">
      <w:pPr>
        <w:widowControl/>
        <w:autoSpaceDE w:val="0"/>
        <w:autoSpaceDN w:val="0"/>
        <w:snapToGrid w:val="0"/>
        <w:spacing w:before="120" w:after="120"/>
        <w:ind w:left="840" w:hanging="420"/>
        <w:jc w:val="center"/>
        <w:textAlignment w:val="bottom"/>
        <w:rPr>
          <w:rFonts w:ascii="標楷體" w:eastAsia="標楷體" w:hAnsi="標楷體" w:hint="eastAsia"/>
          <w:sz w:val="26"/>
          <w:szCs w:val="26"/>
        </w:rPr>
      </w:pPr>
      <w:r w:rsidRPr="00EB0930">
        <w:rPr>
          <w:rFonts w:ascii="標楷體" w:eastAsia="標楷體" w:hAnsi="標楷體" w:hint="eastAsia"/>
          <w:sz w:val="26"/>
          <w:szCs w:val="26"/>
        </w:rPr>
        <w:t>表一 農藥待測物名稱及儲存標準品配製</w:t>
      </w:r>
      <w:r w:rsidR="000201DA">
        <w:rPr>
          <w:rFonts w:ascii="標楷體" w:eastAsia="標楷體" w:hAnsi="標楷體" w:hint="eastAsia"/>
          <w:sz w:val="26"/>
          <w:szCs w:val="26"/>
        </w:rPr>
        <w:t>參考</w:t>
      </w:r>
      <w:r w:rsidRPr="00EB0930">
        <w:rPr>
          <w:rFonts w:ascii="標楷體" w:eastAsia="標楷體" w:hAnsi="標楷體" w:hint="eastAsia"/>
          <w:sz w:val="26"/>
          <w:szCs w:val="26"/>
        </w:rPr>
        <w:t>表(續)</w:t>
      </w:r>
    </w:p>
    <w:tbl>
      <w:tblPr>
        <w:tblW w:w="8236" w:type="dxa"/>
        <w:jc w:val="center"/>
        <w:tblCellMar>
          <w:left w:w="0" w:type="dxa"/>
          <w:right w:w="0" w:type="dxa"/>
        </w:tblCellMar>
        <w:tblLook w:val="0000" w:firstRow="0" w:lastRow="0" w:firstColumn="0" w:lastColumn="0" w:noHBand="0" w:noVBand="0"/>
      </w:tblPr>
      <w:tblGrid>
        <w:gridCol w:w="2450"/>
        <w:gridCol w:w="1478"/>
        <w:gridCol w:w="1732"/>
        <w:gridCol w:w="2576"/>
      </w:tblGrid>
      <w:tr w:rsidR="00D11D94">
        <w:trPr>
          <w:trHeight w:val="405"/>
          <w:jc w:val="center"/>
        </w:trPr>
        <w:tc>
          <w:tcPr>
            <w:tcW w:w="2450"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ascii="標楷體" w:eastAsia="標楷體" w:hAnsi="標楷體" w:cs="Arial Unicode MS"/>
                <w:color w:val="000000"/>
                <w:szCs w:val="24"/>
              </w:rPr>
            </w:pPr>
            <w:r>
              <w:rPr>
                <w:rFonts w:eastAsia="標楷體" w:hint="eastAsia"/>
              </w:rPr>
              <w:t>待測物名稱</w:t>
            </w:r>
          </w:p>
        </w:tc>
        <w:tc>
          <w:tcPr>
            <w:tcW w:w="1478"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szCs w:val="24"/>
              </w:rPr>
            </w:pPr>
            <w:r>
              <w:t>CAS number</w:t>
            </w:r>
          </w:p>
        </w:tc>
        <w:tc>
          <w:tcPr>
            <w:tcW w:w="1732"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ascii="標楷體" w:eastAsia="標楷體" w:hAnsi="標楷體" w:cs="Arial Unicode MS"/>
                <w:szCs w:val="24"/>
              </w:rPr>
            </w:pPr>
            <w:r>
              <w:rPr>
                <w:rFonts w:ascii="標楷體" w:eastAsia="標楷體" w:hAnsi="標楷體" w:hint="eastAsia"/>
              </w:rPr>
              <w:t>供應商</w:t>
            </w:r>
          </w:p>
        </w:tc>
        <w:tc>
          <w:tcPr>
            <w:tcW w:w="2576"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ascii="標楷體" w:eastAsia="標楷體" w:hAnsi="標楷體" w:cs="Arial Unicode MS"/>
                <w:szCs w:val="24"/>
              </w:rPr>
            </w:pPr>
            <w:r>
              <w:rPr>
                <w:rFonts w:ascii="標楷體" w:eastAsia="標楷體" w:hAnsi="標楷體" w:hint="eastAsia"/>
              </w:rPr>
              <w:t>儲存標準品配製溶劑</w:t>
            </w:r>
          </w:p>
        </w:tc>
      </w:tr>
      <w:tr w:rsidR="00D11D94">
        <w:trPr>
          <w:trHeight w:val="330"/>
          <w:jc w:val="center"/>
        </w:trPr>
        <w:tc>
          <w:tcPr>
            <w:tcW w:w="0" w:type="auto"/>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color w:val="000000"/>
              </w:rPr>
              <w:t>2,4,5-TP</w:t>
            </w:r>
          </w:p>
        </w:tc>
        <w:tc>
          <w:tcPr>
            <w:tcW w:w="0" w:type="auto"/>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both"/>
              <w:rPr>
                <w:szCs w:val="24"/>
              </w:rPr>
            </w:pPr>
            <w:r>
              <w:t>93-72-1</w:t>
            </w:r>
          </w:p>
        </w:tc>
        <w:tc>
          <w:tcPr>
            <w:tcW w:w="0" w:type="auto"/>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color w:val="000000"/>
              </w:rPr>
              <w:t>Alachor</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15972-60-8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color w:val="000000"/>
              </w:rPr>
              <w:t>Atrazine</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1912-24-9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color w:val="000000"/>
              </w:rPr>
              <w:t>Atrazine-desethyl</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6190-65-4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Cs w:val="24"/>
              </w:rPr>
            </w:pPr>
            <w:r>
              <w:rPr>
                <w:color w:val="000000"/>
              </w:rPr>
              <w:t>Atrazine-desiso</w:t>
            </w:r>
            <w:r>
              <w:rPr>
                <w:rFonts w:hint="eastAsia"/>
                <w:color w:val="000000"/>
              </w:rPr>
              <w:t>p</w:t>
            </w:r>
            <w:r>
              <w:rPr>
                <w:color w:val="000000"/>
              </w:rPr>
              <w:t>ropyl</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1007-28-9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rFonts w:hint="eastAsia"/>
                <w:color w:val="000000"/>
              </w:rPr>
              <w:t>A</w:t>
            </w:r>
            <w:r>
              <w:rPr>
                <w:color w:val="000000"/>
              </w:rPr>
              <w:t>trazine-desethyl-</w:t>
            </w:r>
            <w:r>
              <w:rPr>
                <w:color w:val="000000"/>
              </w:rPr>
              <w:br/>
            </w:r>
            <w:r>
              <w:rPr>
                <w:rFonts w:hint="eastAsia"/>
                <w:color w:val="000000"/>
              </w:rPr>
              <w:t>D</w:t>
            </w:r>
            <w:r>
              <w:rPr>
                <w:color w:val="000000"/>
              </w:rPr>
              <w:t>esisopropyl</w:t>
            </w:r>
          </w:p>
        </w:tc>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jc w:val="both"/>
              <w:rPr>
                <w:szCs w:val="24"/>
              </w:rPr>
            </w:pPr>
            <w:r>
              <w:t>3397-62-4</w:t>
            </w:r>
          </w:p>
        </w:tc>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pStyle w:val="xl24"/>
              <w:widowControl w:val="0"/>
              <w:spacing w:before="0" w:beforeAutospacing="0" w:after="0" w:afterAutospacing="0"/>
              <w:rPr>
                <w:rFonts w:ascii="Times New Roman" w:eastAsia="新細明體" w:hAnsi="Times New Roman" w:cs="Times New Roman"/>
                <w:kern w:val="2"/>
                <w:szCs w:val="20"/>
              </w:rPr>
            </w:pPr>
            <w:r>
              <w:rPr>
                <w:rFonts w:ascii="Times New Roman" w:eastAsia="新細明體" w:hAnsi="Times New Roman" w:cs="Times New Roman"/>
                <w:kern w:val="2"/>
                <w:szCs w:val="20"/>
              </w:rPr>
              <w:t>Fluka</w:t>
            </w:r>
          </w:p>
        </w:tc>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jc w:val="center"/>
              <w:rPr>
                <w:rFonts w:ascii="標楷體" w:eastAsia="標楷體" w:hAnsi="標楷體" w:cs="Arial Unicode MS"/>
                <w:szCs w:val="24"/>
              </w:rPr>
            </w:pPr>
            <w:r>
              <w:rPr>
                <w:rFonts w:ascii="標楷體" w:eastAsia="標楷體" w:hAnsi="標楷體" w:hint="eastAsia"/>
              </w:rPr>
              <w:t>氰甲烷</w:t>
            </w:r>
            <w:r>
              <w:rPr>
                <w:rFonts w:eastAsia="標楷體"/>
              </w:rPr>
              <w:t>/</w:t>
            </w:r>
            <w:r>
              <w:rPr>
                <w:rFonts w:ascii="標楷體" w:eastAsia="標楷體" w:hAnsi="標楷體" w:hint="eastAsia"/>
              </w:rPr>
              <w:t>超音波振盪</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rFonts w:hint="eastAsia"/>
                <w:color w:val="000000"/>
              </w:rPr>
              <w:t>B</w:t>
            </w:r>
            <w:r>
              <w:rPr>
                <w:color w:val="000000"/>
              </w:rPr>
              <w:t>utachlor</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23184-66-9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color w:val="000000"/>
              </w:rPr>
              <w:t>Cyanazine</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21725-46-2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629"/>
          <w:jc w:val="center"/>
        </w:trPr>
        <w:tc>
          <w:tcPr>
            <w:tcW w:w="2450" w:type="dxa"/>
            <w:tcBorders>
              <w:top w:val="nil"/>
              <w:left w:val="nil"/>
              <w:bottom w:val="nil"/>
              <w:right w:val="nil"/>
            </w:tcBorders>
            <w:tcMar>
              <w:top w:w="15" w:type="dxa"/>
              <w:left w:w="15" w:type="dxa"/>
              <w:bottom w:w="0" w:type="dxa"/>
              <w:right w:w="15" w:type="dxa"/>
            </w:tcMar>
            <w:vAlign w:val="center"/>
          </w:tcPr>
          <w:p w:rsidR="00D11D94" w:rsidRDefault="00D11D94">
            <w:pPr>
              <w:jc w:val="both"/>
              <w:rPr>
                <w:color w:val="000000"/>
                <w:szCs w:val="24"/>
              </w:rPr>
            </w:pPr>
            <w:r>
              <w:rPr>
                <w:color w:val="000000"/>
              </w:rPr>
              <w:t>Dicamba</w:t>
            </w:r>
          </w:p>
        </w:tc>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jc w:val="both"/>
              <w:rPr>
                <w:szCs w:val="24"/>
              </w:rPr>
            </w:pPr>
            <w:r>
              <w:t>1918-00-9</w:t>
            </w:r>
          </w:p>
        </w:tc>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color w:val="000000"/>
              </w:rPr>
              <w:t>Dichloroprop</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120-36-5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color w:val="000000"/>
              </w:rPr>
              <w:t>Dinoseb</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88-85-7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color w:val="000000"/>
              </w:rPr>
              <w:t>Diuron</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330-54-1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rFonts w:hint="eastAsia"/>
                <w:color w:val="000000"/>
              </w:rPr>
              <w:t>I</w:t>
            </w:r>
            <w:r>
              <w:rPr>
                <w:color w:val="000000"/>
              </w:rPr>
              <w:t>soproturon</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34123-59-6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rFonts w:hint="eastAsia"/>
                <w:color w:val="000000"/>
              </w:rPr>
              <w:t>L</w:t>
            </w:r>
            <w:r>
              <w:rPr>
                <w:color w:val="000000"/>
              </w:rPr>
              <w:t>inuron</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330-55-2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color w:val="000000"/>
              </w:rPr>
              <w:t>MCPA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94-74-6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color w:val="000000"/>
              </w:rPr>
              <w:t>MCPP</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7085-19-0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color w:val="000000"/>
              </w:rPr>
              <w:t>Mefenacet</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73250-68-7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color w:val="000000"/>
              </w:rPr>
              <w:t>Metolachor</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51218-45-2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color w:val="000000"/>
              </w:rPr>
              <w:t>Molinate</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2212-67-1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color w:val="000000"/>
              </w:rPr>
              <w:t>Pendimethalin</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40487-42-1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color w:val="000000"/>
              </w:rPr>
              <w:t>Propazine</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139-40-2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color w:val="000000"/>
              </w:rPr>
              <w:t>Simazine</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rFonts w:hint="eastAsia"/>
                <w:szCs w:val="24"/>
              </w:rPr>
            </w:pPr>
            <w:r>
              <w:t>122-34</w:t>
            </w:r>
            <w:r>
              <w:rPr>
                <w:rFonts w:hint="eastAsia"/>
              </w:rPr>
              <w:t>-9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rFonts w:hint="eastAsia"/>
                <w:color w:val="000000"/>
                <w:szCs w:val="24"/>
              </w:rPr>
            </w:pPr>
            <w:r>
              <w:rPr>
                <w:color w:val="000000"/>
              </w:rPr>
              <w:t>Pyrazosulfuron</w:t>
            </w:r>
            <w:r>
              <w:rPr>
                <w:rFonts w:hint="eastAsia"/>
                <w:color w:val="000000"/>
              </w:rPr>
              <w:t>-ethyl</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93697-74-6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丙酮</w:t>
            </w:r>
            <w:r>
              <w:rPr>
                <w:rFonts w:eastAsia="標楷體"/>
              </w:rPr>
              <w:t>/</w:t>
            </w: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rFonts w:hint="eastAsia"/>
                <w:color w:val="000000"/>
                <w:szCs w:val="24"/>
              </w:rPr>
            </w:pPr>
            <w:r>
              <w:rPr>
                <w:color w:val="000000"/>
              </w:rPr>
              <w:t>Carbendazi</w:t>
            </w:r>
            <w:r>
              <w:rPr>
                <w:rFonts w:hint="eastAsia"/>
                <w:color w:val="000000"/>
              </w:rPr>
              <w:t>m</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10605-21-7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丙酮</w:t>
            </w:r>
            <w:r>
              <w:rPr>
                <w:rFonts w:eastAsia="標楷體"/>
              </w:rPr>
              <w:t>/</w:t>
            </w:r>
            <w:r>
              <w:rPr>
                <w:rFonts w:ascii="標楷體" w:eastAsia="標楷體" w:hAnsi="標楷體" w:hint="eastAsia"/>
              </w:rPr>
              <w:t>甲醇</w:t>
            </w:r>
            <w:r>
              <w:rPr>
                <w:rFonts w:eastAsia="標楷體"/>
              </w:rPr>
              <w:t>/</w:t>
            </w:r>
            <w:r>
              <w:rPr>
                <w:rFonts w:ascii="標楷體" w:eastAsia="標楷體" w:hAnsi="標楷體" w:hint="eastAsia"/>
              </w:rPr>
              <w:t>甲酸</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color w:val="000000"/>
              </w:rPr>
              <w:t>Edifenphos</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17109-49-81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color w:val="000000"/>
              </w:rPr>
              <w:t>Hexaconazole</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79983-71-4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rFonts w:hint="eastAsia"/>
                <w:color w:val="000000"/>
              </w:rPr>
              <w:t>I</w:t>
            </w:r>
            <w:r>
              <w:rPr>
                <w:color w:val="000000"/>
              </w:rPr>
              <w:t>probenfos</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26087-47-8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丙酮</w:t>
            </w:r>
            <w:r>
              <w:rPr>
                <w:rFonts w:eastAsia="標楷體"/>
              </w:rPr>
              <w:t>/</w:t>
            </w: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color w:val="000000"/>
              </w:rPr>
              <w:t>Metalaxyl</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57837-19-1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right w:val="nil"/>
            </w:tcBorders>
            <w:noWrap/>
            <w:tcMar>
              <w:top w:w="15" w:type="dxa"/>
              <w:left w:w="15" w:type="dxa"/>
              <w:bottom w:w="0" w:type="dxa"/>
              <w:right w:w="15" w:type="dxa"/>
            </w:tcMar>
            <w:vAlign w:val="bottom"/>
          </w:tcPr>
          <w:p w:rsidR="00D11D94" w:rsidRDefault="00D11D94">
            <w:pPr>
              <w:rPr>
                <w:color w:val="000000"/>
                <w:szCs w:val="24"/>
              </w:rPr>
            </w:pPr>
            <w:r>
              <w:rPr>
                <w:color w:val="000000"/>
              </w:rPr>
              <w:t>Pencycuron</w:t>
            </w:r>
          </w:p>
        </w:tc>
        <w:tc>
          <w:tcPr>
            <w:tcW w:w="0" w:type="auto"/>
            <w:tcBorders>
              <w:top w:val="nil"/>
              <w:left w:val="nil"/>
              <w:right w:val="nil"/>
            </w:tcBorders>
            <w:noWrap/>
            <w:tcMar>
              <w:top w:w="15" w:type="dxa"/>
              <w:left w:w="15" w:type="dxa"/>
              <w:bottom w:w="0" w:type="dxa"/>
              <w:right w:w="15" w:type="dxa"/>
            </w:tcMar>
            <w:vAlign w:val="bottom"/>
          </w:tcPr>
          <w:p w:rsidR="00D11D94" w:rsidRDefault="00D11D94">
            <w:pPr>
              <w:jc w:val="both"/>
              <w:rPr>
                <w:szCs w:val="24"/>
              </w:rPr>
            </w:pPr>
            <w:r>
              <w:t>66063-05-6</w:t>
            </w:r>
          </w:p>
        </w:tc>
        <w:tc>
          <w:tcPr>
            <w:tcW w:w="0" w:type="auto"/>
            <w:tcBorders>
              <w:top w:val="nil"/>
              <w:left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rPr>
                <w:color w:val="000000"/>
                <w:szCs w:val="24"/>
              </w:rPr>
            </w:pPr>
            <w:r>
              <w:rPr>
                <w:color w:val="000000"/>
              </w:rPr>
              <w:t>Prochloraz</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both"/>
              <w:rPr>
                <w:szCs w:val="24"/>
              </w:rPr>
            </w:pPr>
            <w:r>
              <w:t>67747-09-5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r w:rsidR="00D11D94">
        <w:trPr>
          <w:trHeight w:val="330"/>
          <w:jc w:val="center"/>
        </w:trPr>
        <w:tc>
          <w:tcPr>
            <w:tcW w:w="0" w:type="auto"/>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rPr>
                <w:color w:val="000000"/>
                <w:szCs w:val="24"/>
              </w:rPr>
            </w:pPr>
            <w:r>
              <w:rPr>
                <w:color w:val="000000"/>
              </w:rPr>
              <w:t>2,4,5-T</w:t>
            </w:r>
          </w:p>
        </w:tc>
        <w:tc>
          <w:tcPr>
            <w:tcW w:w="0" w:type="auto"/>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both"/>
              <w:rPr>
                <w:szCs w:val="24"/>
              </w:rPr>
            </w:pPr>
            <w:r>
              <w:t>93-76-5</w:t>
            </w:r>
          </w:p>
        </w:tc>
        <w:tc>
          <w:tcPr>
            <w:tcW w:w="0" w:type="auto"/>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szCs w:val="24"/>
              </w:rPr>
            </w:pPr>
            <w:r>
              <w:t>Fluka</w:t>
            </w:r>
          </w:p>
        </w:tc>
        <w:tc>
          <w:tcPr>
            <w:tcW w:w="0" w:type="auto"/>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ascii="標楷體" w:eastAsia="標楷體" w:hAnsi="標楷體" w:cs="Arial Unicode MS"/>
                <w:szCs w:val="24"/>
              </w:rPr>
            </w:pPr>
            <w:r>
              <w:rPr>
                <w:rFonts w:ascii="標楷體" w:eastAsia="標楷體" w:hAnsi="標楷體" w:hint="eastAsia"/>
              </w:rPr>
              <w:t>甲醇</w:t>
            </w:r>
          </w:p>
        </w:tc>
      </w:tr>
    </w:tbl>
    <w:p w:rsidR="00D11D94" w:rsidRDefault="00D11D94">
      <w:pPr>
        <w:snapToGrid w:val="0"/>
        <w:spacing w:before="120" w:after="120"/>
        <w:jc w:val="center"/>
        <w:rPr>
          <w:rFonts w:eastAsia="標楷體" w:hint="eastAsia"/>
          <w:sz w:val="28"/>
        </w:rPr>
      </w:pPr>
    </w:p>
    <w:p w:rsidR="00D11D94" w:rsidRDefault="00D11D94">
      <w:pPr>
        <w:snapToGrid w:val="0"/>
        <w:spacing w:before="120" w:after="120"/>
        <w:jc w:val="center"/>
        <w:rPr>
          <w:rFonts w:eastAsia="標楷體" w:hint="eastAsia"/>
          <w:sz w:val="28"/>
        </w:rPr>
      </w:pPr>
    </w:p>
    <w:p w:rsidR="00D11D94" w:rsidRPr="00EB0930" w:rsidRDefault="00D11D94" w:rsidP="00EB0930">
      <w:pPr>
        <w:widowControl/>
        <w:autoSpaceDE w:val="0"/>
        <w:autoSpaceDN w:val="0"/>
        <w:snapToGrid w:val="0"/>
        <w:spacing w:before="120" w:after="120"/>
        <w:ind w:left="840" w:hanging="420"/>
        <w:jc w:val="center"/>
        <w:textAlignment w:val="bottom"/>
        <w:rPr>
          <w:rFonts w:ascii="標楷體" w:eastAsia="標楷體" w:hAnsi="標楷體" w:hint="eastAsia"/>
          <w:sz w:val="26"/>
          <w:szCs w:val="26"/>
        </w:rPr>
      </w:pPr>
      <w:r w:rsidRPr="00EB0930">
        <w:rPr>
          <w:rFonts w:ascii="標楷體" w:eastAsia="標楷體" w:hAnsi="標楷體" w:hint="eastAsia"/>
          <w:sz w:val="26"/>
          <w:szCs w:val="26"/>
        </w:rPr>
        <w:t>表二 農藥待測物其MRM離子對及質譜參數（API 3000）</w:t>
      </w:r>
    </w:p>
    <w:tbl>
      <w:tblPr>
        <w:tblW w:w="8486" w:type="dxa"/>
        <w:jc w:val="center"/>
        <w:tblInd w:w="93" w:type="dxa"/>
        <w:tblCellMar>
          <w:left w:w="0" w:type="dxa"/>
          <w:right w:w="0" w:type="dxa"/>
        </w:tblCellMar>
        <w:tblLook w:val="0000" w:firstRow="0" w:lastRow="0" w:firstColumn="0" w:lastColumn="0" w:noHBand="0" w:noVBand="0"/>
      </w:tblPr>
      <w:tblGrid>
        <w:gridCol w:w="1817"/>
        <w:gridCol w:w="1323"/>
        <w:gridCol w:w="1138"/>
        <w:gridCol w:w="881"/>
        <w:gridCol w:w="881"/>
        <w:gridCol w:w="881"/>
        <w:gridCol w:w="881"/>
        <w:gridCol w:w="739"/>
      </w:tblGrid>
      <w:tr w:rsidR="00D11D94">
        <w:trPr>
          <w:trHeight w:val="602"/>
          <w:jc w:val="center"/>
        </w:trPr>
        <w:tc>
          <w:tcPr>
            <w:tcW w:w="1762"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pStyle w:val="xl24"/>
              <w:widowControl w:val="0"/>
              <w:spacing w:before="0" w:beforeAutospacing="0" w:after="0" w:afterAutospacing="0"/>
              <w:rPr>
                <w:rFonts w:ascii="Times New Roman" w:eastAsia="Arial Unicode MS" w:hAnsi="Times New Roman" w:cs="Times New Roman"/>
                <w:kern w:val="2"/>
                <w:szCs w:val="20"/>
              </w:rPr>
            </w:pPr>
            <w:r>
              <w:rPr>
                <w:rFonts w:ascii="Times New Roman" w:hAnsi="Times New Roman" w:cs="Times New Roman"/>
                <w:kern w:val="2"/>
                <w:szCs w:val="20"/>
              </w:rPr>
              <w:t>待測物名稱</w:t>
            </w:r>
          </w:p>
        </w:tc>
        <w:tc>
          <w:tcPr>
            <w:tcW w:w="1323"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Precursor ion</w:t>
            </w:r>
          </w:p>
        </w:tc>
        <w:tc>
          <w:tcPr>
            <w:tcW w:w="1138"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Product ion</w:t>
            </w:r>
          </w:p>
        </w:tc>
        <w:tc>
          <w:tcPr>
            <w:tcW w:w="881"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DP</w:t>
            </w:r>
          </w:p>
        </w:tc>
        <w:tc>
          <w:tcPr>
            <w:tcW w:w="881"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FP</w:t>
            </w:r>
          </w:p>
        </w:tc>
        <w:tc>
          <w:tcPr>
            <w:tcW w:w="881"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EP</w:t>
            </w:r>
          </w:p>
        </w:tc>
        <w:tc>
          <w:tcPr>
            <w:tcW w:w="881"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CE</w:t>
            </w:r>
          </w:p>
        </w:tc>
        <w:tc>
          <w:tcPr>
            <w:tcW w:w="739"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CXP</w:t>
            </w:r>
          </w:p>
        </w:tc>
      </w:tr>
      <w:tr w:rsidR="00D11D94">
        <w:trPr>
          <w:cantSplit/>
          <w:trHeight w:val="323"/>
          <w:jc w:val="center"/>
        </w:trPr>
        <w:tc>
          <w:tcPr>
            <w:tcW w:w="1762" w:type="dxa"/>
            <w:vMerge w:val="restart"/>
            <w:tcBorders>
              <w:top w:val="single" w:sz="12" w:space="0" w:color="auto"/>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Acephate</w:t>
            </w:r>
          </w:p>
        </w:tc>
        <w:tc>
          <w:tcPr>
            <w:tcW w:w="0" w:type="auto"/>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184.1</w:t>
            </w:r>
          </w:p>
        </w:tc>
        <w:tc>
          <w:tcPr>
            <w:tcW w:w="0" w:type="auto"/>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143</w:t>
            </w:r>
          </w:p>
        </w:tc>
        <w:tc>
          <w:tcPr>
            <w:tcW w:w="0" w:type="auto"/>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w:t>
            </w:r>
          </w:p>
        </w:tc>
        <w:tc>
          <w:tcPr>
            <w:tcW w:w="0" w:type="auto"/>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136</w:t>
            </w:r>
          </w:p>
        </w:tc>
        <w:tc>
          <w:tcPr>
            <w:tcW w:w="0" w:type="auto"/>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c>
          <w:tcPr>
            <w:tcW w:w="739"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w:t>
            </w:r>
          </w:p>
        </w:tc>
      </w:tr>
      <w:tr w:rsidR="00D11D94">
        <w:trPr>
          <w:cantSplit/>
          <w:trHeight w:val="323"/>
          <w:jc w:val="center"/>
        </w:trPr>
        <w:tc>
          <w:tcPr>
            <w:tcW w:w="1762"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184.1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125.1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27</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r>
      <w:tr w:rsidR="00D11D94">
        <w:trPr>
          <w:cantSplit/>
          <w:trHeight w:val="323"/>
          <w:jc w:val="center"/>
        </w:trPr>
        <w:tc>
          <w:tcPr>
            <w:tcW w:w="1762"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Azinophos-methyl</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318.1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132.1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r>
      <w:tr w:rsidR="00D11D94">
        <w:trPr>
          <w:cantSplit/>
          <w:trHeight w:val="323"/>
          <w:jc w:val="center"/>
        </w:trPr>
        <w:tc>
          <w:tcPr>
            <w:tcW w:w="1762"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318.1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104.9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w:t>
            </w:r>
          </w:p>
        </w:tc>
      </w:tr>
      <w:tr w:rsidR="00D11D94">
        <w:trPr>
          <w:cantSplit/>
          <w:trHeight w:val="323"/>
          <w:jc w:val="center"/>
        </w:trPr>
        <w:tc>
          <w:tcPr>
            <w:tcW w:w="1762"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Demeton</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88.9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6</w:t>
            </w:r>
          </w:p>
        </w:tc>
      </w:tr>
      <w:tr w:rsidR="00D11D94">
        <w:trPr>
          <w:cantSplit/>
          <w:trHeight w:val="323"/>
          <w:jc w:val="center"/>
        </w:trPr>
        <w:tc>
          <w:tcPr>
            <w:tcW w:w="1762"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61.1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47</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23"/>
          <w:jc w:val="center"/>
        </w:trPr>
        <w:tc>
          <w:tcPr>
            <w:tcW w:w="1762"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Diazinon</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305.1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31</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r>
      <w:tr w:rsidR="00D11D94">
        <w:trPr>
          <w:cantSplit/>
          <w:trHeight w:val="323"/>
          <w:jc w:val="center"/>
        </w:trPr>
        <w:tc>
          <w:tcPr>
            <w:tcW w:w="1762"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305.1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31</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w:t>
            </w:r>
          </w:p>
        </w:tc>
      </w:tr>
      <w:tr w:rsidR="00D11D94">
        <w:trPr>
          <w:cantSplit/>
          <w:trHeight w:val="323"/>
          <w:jc w:val="center"/>
        </w:trPr>
        <w:tc>
          <w:tcPr>
            <w:tcW w:w="1762"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Dichlorvos</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26</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r>
      <w:tr w:rsidR="00D11D94">
        <w:trPr>
          <w:cantSplit/>
          <w:trHeight w:val="323"/>
          <w:jc w:val="center"/>
        </w:trPr>
        <w:tc>
          <w:tcPr>
            <w:tcW w:w="1762"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27</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23"/>
          <w:jc w:val="center"/>
        </w:trPr>
        <w:tc>
          <w:tcPr>
            <w:tcW w:w="1762"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Dimethoate</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198.9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w:t>
            </w:r>
          </w:p>
        </w:tc>
      </w:tr>
      <w:tr w:rsidR="00D11D94">
        <w:trPr>
          <w:cantSplit/>
          <w:trHeight w:val="323"/>
          <w:jc w:val="center"/>
        </w:trPr>
        <w:tc>
          <w:tcPr>
            <w:tcW w:w="1762"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31</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9</w:t>
            </w:r>
          </w:p>
        </w:tc>
      </w:tr>
      <w:tr w:rsidR="00D11D94">
        <w:trPr>
          <w:cantSplit/>
          <w:trHeight w:val="323"/>
          <w:jc w:val="center"/>
        </w:trPr>
        <w:tc>
          <w:tcPr>
            <w:tcW w:w="1762"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Disulfoton</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275.1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6</w:t>
            </w:r>
          </w:p>
        </w:tc>
      </w:tr>
      <w:tr w:rsidR="00D11D94">
        <w:trPr>
          <w:cantSplit/>
          <w:trHeight w:val="323"/>
          <w:jc w:val="center"/>
        </w:trPr>
        <w:tc>
          <w:tcPr>
            <w:tcW w:w="1762"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275.1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61.1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47</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w:t>
            </w:r>
          </w:p>
        </w:tc>
      </w:tr>
      <w:tr w:rsidR="00D11D94">
        <w:trPr>
          <w:cantSplit/>
          <w:trHeight w:val="323"/>
          <w:jc w:val="center"/>
        </w:trPr>
        <w:tc>
          <w:tcPr>
            <w:tcW w:w="1762"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Ethoprophos</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96.8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45</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w:t>
            </w:r>
          </w:p>
        </w:tc>
      </w:tr>
      <w:tr w:rsidR="00D11D94">
        <w:trPr>
          <w:cantSplit/>
          <w:trHeight w:val="323"/>
          <w:jc w:val="center"/>
        </w:trPr>
        <w:tc>
          <w:tcPr>
            <w:tcW w:w="1762"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r>
      <w:tr w:rsidR="00D11D94">
        <w:trPr>
          <w:cantSplit/>
          <w:trHeight w:val="323"/>
          <w:jc w:val="center"/>
        </w:trPr>
        <w:tc>
          <w:tcPr>
            <w:tcW w:w="1762"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Fenthion</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279.1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168.9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26</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r>
      <w:tr w:rsidR="00D11D94">
        <w:trPr>
          <w:cantSplit/>
          <w:trHeight w:val="323"/>
          <w:jc w:val="center"/>
        </w:trPr>
        <w:tc>
          <w:tcPr>
            <w:tcW w:w="1762"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279.1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r>
      <w:tr w:rsidR="00D11D94">
        <w:trPr>
          <w:cantSplit/>
          <w:trHeight w:val="323"/>
          <w:jc w:val="center"/>
        </w:trPr>
        <w:tc>
          <w:tcPr>
            <w:tcW w:w="1762"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Fonofos</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247.2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136.8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17</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r>
      <w:tr w:rsidR="00D11D94">
        <w:trPr>
          <w:cantSplit/>
          <w:trHeight w:val="323"/>
          <w:jc w:val="center"/>
        </w:trPr>
        <w:tc>
          <w:tcPr>
            <w:tcW w:w="1762"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247.2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108.9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28</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23"/>
          <w:jc w:val="center"/>
        </w:trPr>
        <w:tc>
          <w:tcPr>
            <w:tcW w:w="1762"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Isoxathion</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314.1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105.1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171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w:t>
            </w:r>
          </w:p>
        </w:tc>
      </w:tr>
      <w:tr w:rsidR="00D11D94">
        <w:trPr>
          <w:cantSplit/>
          <w:trHeight w:val="323"/>
          <w:jc w:val="center"/>
        </w:trPr>
        <w:tc>
          <w:tcPr>
            <w:tcW w:w="1762"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314.1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170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171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r>
      <w:tr w:rsidR="00D11D94">
        <w:trPr>
          <w:cantSplit/>
          <w:trHeight w:val="323"/>
          <w:jc w:val="center"/>
        </w:trPr>
        <w:tc>
          <w:tcPr>
            <w:tcW w:w="1762"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Malathion</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331.1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127.1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22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146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20</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12</w:t>
            </w:r>
          </w:p>
        </w:tc>
      </w:tr>
      <w:tr w:rsidR="00D11D94">
        <w:trPr>
          <w:cantSplit/>
          <w:trHeight w:val="323"/>
          <w:jc w:val="center"/>
        </w:trPr>
        <w:tc>
          <w:tcPr>
            <w:tcW w:w="1762"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331.1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99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35</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w:t>
            </w:r>
          </w:p>
        </w:tc>
      </w:tr>
      <w:tr w:rsidR="00D11D94">
        <w:trPr>
          <w:cantSplit/>
          <w:trHeight w:val="323"/>
          <w:jc w:val="center"/>
        </w:trPr>
        <w:tc>
          <w:tcPr>
            <w:tcW w:w="1762"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Methamidophos</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142.1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112.1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171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23"/>
          <w:jc w:val="center"/>
        </w:trPr>
        <w:tc>
          <w:tcPr>
            <w:tcW w:w="1762"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142.1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125.1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171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r>
      <w:tr w:rsidR="00D11D94">
        <w:trPr>
          <w:cantSplit/>
          <w:trHeight w:val="323"/>
          <w:jc w:val="center"/>
        </w:trPr>
        <w:tc>
          <w:tcPr>
            <w:tcW w:w="1762"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Methidathion</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320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145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139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20</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12</w:t>
            </w:r>
          </w:p>
        </w:tc>
      </w:tr>
      <w:tr w:rsidR="00D11D94">
        <w:trPr>
          <w:cantSplit/>
          <w:trHeight w:val="323"/>
          <w:jc w:val="center"/>
        </w:trPr>
        <w:tc>
          <w:tcPr>
            <w:tcW w:w="1762"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320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w:t>
            </w:r>
          </w:p>
        </w:tc>
      </w:tr>
      <w:tr w:rsidR="00D11D94">
        <w:trPr>
          <w:cantSplit/>
          <w:trHeight w:val="323"/>
          <w:jc w:val="center"/>
        </w:trPr>
        <w:tc>
          <w:tcPr>
            <w:tcW w:w="1762"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Mevinphos</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225.1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127.1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r>
      <w:tr w:rsidR="00D11D94">
        <w:trPr>
          <w:cantSplit/>
          <w:trHeight w:val="323"/>
          <w:jc w:val="center"/>
        </w:trPr>
        <w:tc>
          <w:tcPr>
            <w:tcW w:w="1762"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225.1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192.9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17</w:t>
            </w:r>
          </w:p>
        </w:tc>
      </w:tr>
      <w:tr w:rsidR="00D11D94">
        <w:trPr>
          <w:cantSplit/>
          <w:trHeight w:val="323"/>
          <w:jc w:val="center"/>
        </w:trPr>
        <w:tc>
          <w:tcPr>
            <w:tcW w:w="1762"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Monocrotophos</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192.9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w:t>
            </w:r>
          </w:p>
        </w:tc>
      </w:tr>
      <w:tr w:rsidR="00D11D94">
        <w:trPr>
          <w:cantSplit/>
          <w:trHeight w:val="323"/>
          <w:jc w:val="center"/>
        </w:trPr>
        <w:tc>
          <w:tcPr>
            <w:tcW w:w="1762" w:type="dxa"/>
            <w:vMerge/>
            <w:tcBorders>
              <w:top w:val="nil"/>
              <w:left w:val="nil"/>
              <w:right w:val="nil"/>
            </w:tcBorders>
            <w:vAlign w:val="center"/>
          </w:tcPr>
          <w:p w:rsidR="00D11D94" w:rsidRDefault="00D11D94">
            <w:pPr>
              <w:rPr>
                <w:rFonts w:eastAsia="Arial Unicode MS"/>
              </w:rPr>
            </w:pPr>
          </w:p>
        </w:tc>
        <w:tc>
          <w:tcPr>
            <w:tcW w:w="0" w:type="auto"/>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241</w:t>
            </w:r>
          </w:p>
        </w:tc>
        <w:tc>
          <w:tcPr>
            <w:tcW w:w="0" w:type="auto"/>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127</w:t>
            </w:r>
          </w:p>
        </w:tc>
        <w:tc>
          <w:tcPr>
            <w:tcW w:w="0" w:type="auto"/>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7</w:t>
            </w:r>
          </w:p>
        </w:tc>
        <w:tc>
          <w:tcPr>
            <w:tcW w:w="0" w:type="auto"/>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112</w:t>
            </w:r>
          </w:p>
        </w:tc>
        <w:tc>
          <w:tcPr>
            <w:tcW w:w="0" w:type="auto"/>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29</w:t>
            </w:r>
          </w:p>
        </w:tc>
        <w:tc>
          <w:tcPr>
            <w:tcW w:w="739"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r>
      <w:tr w:rsidR="00D11D94">
        <w:trPr>
          <w:cantSplit/>
          <w:trHeight w:val="306"/>
          <w:jc w:val="center"/>
        </w:trPr>
        <w:tc>
          <w:tcPr>
            <w:tcW w:w="1762"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Parathion</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w:t>
            </w:r>
          </w:p>
        </w:tc>
        <w:tc>
          <w:tcPr>
            <w:tcW w:w="7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r>
      <w:tr w:rsidR="00D11D94">
        <w:trPr>
          <w:cantSplit/>
          <w:trHeight w:val="149"/>
          <w:jc w:val="center"/>
        </w:trPr>
        <w:tc>
          <w:tcPr>
            <w:tcW w:w="1762" w:type="dxa"/>
            <w:vMerge/>
            <w:tcBorders>
              <w:top w:val="nil"/>
              <w:left w:val="nil"/>
              <w:bottom w:val="single" w:sz="12" w:space="0" w:color="auto"/>
              <w:right w:val="nil"/>
            </w:tcBorders>
            <w:vAlign w:val="center"/>
          </w:tcPr>
          <w:p w:rsidR="00D11D94" w:rsidRDefault="00D11D94">
            <w:pPr>
              <w:rPr>
                <w:rFonts w:eastAsia="Arial Unicode MS"/>
              </w:rPr>
            </w:pPr>
          </w:p>
        </w:tc>
        <w:tc>
          <w:tcPr>
            <w:tcW w:w="0" w:type="auto"/>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292</w:t>
            </w:r>
          </w:p>
        </w:tc>
        <w:tc>
          <w:tcPr>
            <w:tcW w:w="0" w:type="auto"/>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264</w:t>
            </w:r>
          </w:p>
        </w:tc>
        <w:tc>
          <w:tcPr>
            <w:tcW w:w="0" w:type="auto"/>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22</w:t>
            </w:r>
          </w:p>
        </w:tc>
        <w:tc>
          <w:tcPr>
            <w:tcW w:w="0" w:type="auto"/>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148</w:t>
            </w:r>
          </w:p>
        </w:tc>
        <w:tc>
          <w:tcPr>
            <w:tcW w:w="0" w:type="auto"/>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17</w:t>
            </w:r>
          </w:p>
        </w:tc>
        <w:tc>
          <w:tcPr>
            <w:tcW w:w="739"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23</w:t>
            </w:r>
          </w:p>
        </w:tc>
      </w:tr>
    </w:tbl>
    <w:p w:rsidR="00D11D94" w:rsidRDefault="00D11D94">
      <w:pPr>
        <w:snapToGrid w:val="0"/>
        <w:spacing w:before="120" w:after="120"/>
        <w:jc w:val="center"/>
        <w:rPr>
          <w:rFonts w:eastAsia="標楷體" w:hint="eastAsia"/>
          <w:sz w:val="28"/>
        </w:rPr>
      </w:pPr>
    </w:p>
    <w:p w:rsidR="00D11D94" w:rsidRPr="00EB0930" w:rsidRDefault="00D11D94" w:rsidP="00EB0930">
      <w:pPr>
        <w:widowControl/>
        <w:autoSpaceDE w:val="0"/>
        <w:autoSpaceDN w:val="0"/>
        <w:snapToGrid w:val="0"/>
        <w:spacing w:before="120" w:after="120"/>
        <w:ind w:left="840" w:hanging="420"/>
        <w:jc w:val="center"/>
        <w:textAlignment w:val="bottom"/>
        <w:rPr>
          <w:rFonts w:ascii="標楷體" w:eastAsia="標楷體" w:hAnsi="標楷體" w:hint="eastAsia"/>
          <w:sz w:val="26"/>
          <w:szCs w:val="26"/>
        </w:rPr>
      </w:pPr>
      <w:r>
        <w:rPr>
          <w:rFonts w:eastAsia="標楷體"/>
          <w:sz w:val="28"/>
        </w:rPr>
        <w:br w:type="page"/>
      </w:r>
      <w:r w:rsidRPr="00EB0930">
        <w:rPr>
          <w:rFonts w:ascii="標楷體" w:eastAsia="標楷體" w:hAnsi="標楷體" w:hint="eastAsia"/>
          <w:sz w:val="26"/>
          <w:szCs w:val="26"/>
        </w:rPr>
        <w:t>表二 農藥待測物其MRM離子對及質譜參數（API 3000）(續)</w:t>
      </w:r>
    </w:p>
    <w:tbl>
      <w:tblPr>
        <w:tblW w:w="8362" w:type="dxa"/>
        <w:jc w:val="center"/>
        <w:tblCellMar>
          <w:left w:w="0" w:type="dxa"/>
          <w:right w:w="0" w:type="dxa"/>
        </w:tblCellMar>
        <w:tblLook w:val="0000" w:firstRow="0" w:lastRow="0" w:firstColumn="0" w:lastColumn="0" w:noHBand="0" w:noVBand="0"/>
      </w:tblPr>
      <w:tblGrid>
        <w:gridCol w:w="1843"/>
        <w:gridCol w:w="1269"/>
        <w:gridCol w:w="1091"/>
        <w:gridCol w:w="845"/>
        <w:gridCol w:w="845"/>
        <w:gridCol w:w="845"/>
        <w:gridCol w:w="845"/>
        <w:gridCol w:w="845"/>
      </w:tblGrid>
      <w:tr w:rsidR="00D11D94">
        <w:trPr>
          <w:trHeight w:val="543"/>
          <w:jc w:val="center"/>
        </w:trPr>
        <w:tc>
          <w:tcPr>
            <w:tcW w:w="1777"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pStyle w:val="xl24"/>
              <w:widowControl w:val="0"/>
              <w:spacing w:before="0" w:beforeAutospacing="0" w:after="0" w:afterAutospacing="0"/>
              <w:rPr>
                <w:rFonts w:ascii="Times New Roman" w:eastAsia="Arial Unicode MS" w:hAnsi="Times New Roman" w:cs="Times New Roman"/>
                <w:kern w:val="2"/>
                <w:szCs w:val="20"/>
              </w:rPr>
            </w:pPr>
            <w:r>
              <w:rPr>
                <w:rFonts w:ascii="Times New Roman" w:hAnsi="Times New Roman" w:cs="Times New Roman"/>
                <w:kern w:val="2"/>
                <w:szCs w:val="20"/>
              </w:rPr>
              <w:t>待測物名稱</w:t>
            </w:r>
          </w:p>
        </w:tc>
        <w:tc>
          <w:tcPr>
            <w:tcW w:w="1269"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Precursor ion</w:t>
            </w:r>
          </w:p>
        </w:tc>
        <w:tc>
          <w:tcPr>
            <w:tcW w:w="1091"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Product ion</w:t>
            </w:r>
          </w:p>
        </w:tc>
        <w:tc>
          <w:tcPr>
            <w:tcW w:w="845"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DP</w:t>
            </w:r>
          </w:p>
        </w:tc>
        <w:tc>
          <w:tcPr>
            <w:tcW w:w="845"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FP</w:t>
            </w:r>
          </w:p>
        </w:tc>
        <w:tc>
          <w:tcPr>
            <w:tcW w:w="845"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EP</w:t>
            </w:r>
          </w:p>
        </w:tc>
        <w:tc>
          <w:tcPr>
            <w:tcW w:w="845"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CE</w:t>
            </w:r>
          </w:p>
        </w:tc>
        <w:tc>
          <w:tcPr>
            <w:tcW w:w="845"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CXP</w:t>
            </w:r>
          </w:p>
        </w:tc>
      </w:tr>
      <w:tr w:rsidR="00D11D94">
        <w:trPr>
          <w:cantSplit/>
          <w:trHeight w:val="308"/>
          <w:jc w:val="center"/>
        </w:trPr>
        <w:tc>
          <w:tcPr>
            <w:tcW w:w="1777" w:type="dxa"/>
            <w:vMerge w:val="restart"/>
            <w:tcBorders>
              <w:top w:val="single" w:sz="12" w:space="0" w:color="auto"/>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Phenthoate</w:t>
            </w:r>
          </w:p>
        </w:tc>
        <w:tc>
          <w:tcPr>
            <w:tcW w:w="0" w:type="auto"/>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321.1</w:t>
            </w:r>
          </w:p>
        </w:tc>
        <w:tc>
          <w:tcPr>
            <w:tcW w:w="0" w:type="auto"/>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79</w:t>
            </w:r>
          </w:p>
        </w:tc>
        <w:tc>
          <w:tcPr>
            <w:tcW w:w="0" w:type="auto"/>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w:t>
            </w:r>
          </w:p>
        </w:tc>
        <w:tc>
          <w:tcPr>
            <w:tcW w:w="0" w:type="auto"/>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128</w:t>
            </w:r>
          </w:p>
        </w:tc>
        <w:tc>
          <w:tcPr>
            <w:tcW w:w="0" w:type="auto"/>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59</w:t>
            </w:r>
          </w:p>
        </w:tc>
        <w:tc>
          <w:tcPr>
            <w:tcW w:w="0" w:type="auto"/>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6</w:t>
            </w:r>
          </w:p>
        </w:tc>
      </w:tr>
      <w:tr w:rsidR="00D11D94">
        <w:trPr>
          <w:cantSplit/>
          <w:trHeight w:val="308"/>
          <w:jc w:val="center"/>
        </w:trPr>
        <w:tc>
          <w:tcPr>
            <w:tcW w:w="1777"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321.1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246.8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r>
      <w:tr w:rsidR="00D11D94">
        <w:trPr>
          <w:cantSplit/>
          <w:trHeight w:val="308"/>
          <w:jc w:val="center"/>
        </w:trPr>
        <w:tc>
          <w:tcPr>
            <w:tcW w:w="177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Phorate</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261.1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5</w:t>
            </w:r>
          </w:p>
        </w:tc>
      </w:tr>
      <w:tr w:rsidR="00D11D94">
        <w:trPr>
          <w:cantSplit/>
          <w:trHeight w:val="308"/>
          <w:jc w:val="center"/>
        </w:trPr>
        <w:tc>
          <w:tcPr>
            <w:tcW w:w="1777"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261.1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198.9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w:t>
            </w:r>
          </w:p>
        </w:tc>
      </w:tr>
      <w:tr w:rsidR="00D11D94">
        <w:trPr>
          <w:cantSplit/>
          <w:trHeight w:val="308"/>
          <w:jc w:val="center"/>
        </w:trPr>
        <w:tc>
          <w:tcPr>
            <w:tcW w:w="177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Phosmet</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318.2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52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r>
      <w:tr w:rsidR="00D11D94">
        <w:trPr>
          <w:cantSplit/>
          <w:trHeight w:val="308"/>
          <w:jc w:val="center"/>
        </w:trPr>
        <w:tc>
          <w:tcPr>
            <w:tcW w:w="1777"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318.2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104.9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08"/>
          <w:jc w:val="center"/>
        </w:trPr>
        <w:tc>
          <w:tcPr>
            <w:tcW w:w="177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Profenofos</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375.1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304.5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w:t>
            </w:r>
          </w:p>
        </w:tc>
      </w:tr>
      <w:tr w:rsidR="00D11D94">
        <w:trPr>
          <w:cantSplit/>
          <w:trHeight w:val="308"/>
          <w:jc w:val="center"/>
        </w:trPr>
        <w:tc>
          <w:tcPr>
            <w:tcW w:w="1777"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375.1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346.9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29</w:t>
            </w:r>
          </w:p>
        </w:tc>
      </w:tr>
      <w:tr w:rsidR="00D11D94">
        <w:trPr>
          <w:cantSplit/>
          <w:trHeight w:val="308"/>
          <w:jc w:val="center"/>
        </w:trPr>
        <w:tc>
          <w:tcPr>
            <w:tcW w:w="177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Quinalphos</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299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271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23.5</w:t>
            </w:r>
          </w:p>
        </w:tc>
      </w:tr>
      <w:tr w:rsidR="00D11D94">
        <w:trPr>
          <w:cantSplit/>
          <w:trHeight w:val="308"/>
          <w:jc w:val="center"/>
        </w:trPr>
        <w:tc>
          <w:tcPr>
            <w:tcW w:w="1777"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299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242.9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r>
      <w:tr w:rsidR="00D11D94">
        <w:trPr>
          <w:cantSplit/>
          <w:trHeight w:val="308"/>
          <w:jc w:val="center"/>
        </w:trPr>
        <w:tc>
          <w:tcPr>
            <w:tcW w:w="177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Temephos</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466.9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124.9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51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326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49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9</w:t>
            </w:r>
          </w:p>
        </w:tc>
      </w:tr>
      <w:tr w:rsidR="00D11D94">
        <w:trPr>
          <w:cantSplit/>
          <w:trHeight w:val="308"/>
          <w:jc w:val="center"/>
        </w:trPr>
        <w:tc>
          <w:tcPr>
            <w:tcW w:w="1777"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466.9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419.2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51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326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6</w:t>
            </w:r>
          </w:p>
        </w:tc>
      </w:tr>
      <w:tr w:rsidR="00D11D94">
        <w:trPr>
          <w:cantSplit/>
          <w:trHeight w:val="308"/>
          <w:jc w:val="center"/>
        </w:trPr>
        <w:tc>
          <w:tcPr>
            <w:tcW w:w="177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Terbufos</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289.1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w:t>
            </w:r>
          </w:p>
        </w:tc>
      </w:tr>
      <w:tr w:rsidR="00D11D94">
        <w:trPr>
          <w:cantSplit/>
          <w:trHeight w:val="308"/>
          <w:jc w:val="center"/>
        </w:trPr>
        <w:tc>
          <w:tcPr>
            <w:tcW w:w="1777"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289.1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57.1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08"/>
          <w:jc w:val="center"/>
        </w:trPr>
        <w:tc>
          <w:tcPr>
            <w:tcW w:w="177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Trichlorfon</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08"/>
          <w:jc w:val="center"/>
        </w:trPr>
        <w:tc>
          <w:tcPr>
            <w:tcW w:w="1777"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r>
      <w:tr w:rsidR="00D11D94">
        <w:trPr>
          <w:cantSplit/>
          <w:trHeight w:val="308"/>
          <w:jc w:val="center"/>
        </w:trPr>
        <w:tc>
          <w:tcPr>
            <w:tcW w:w="177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rPr>
                <w:rFonts w:hint="eastAsia"/>
              </w:rPr>
              <w:t>D</w:t>
            </w:r>
            <w:r>
              <w:t>emeton-s-methyl</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231.1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6</w:t>
            </w:r>
          </w:p>
        </w:tc>
      </w:tr>
      <w:tr w:rsidR="00D11D94">
        <w:trPr>
          <w:cantSplit/>
          <w:trHeight w:val="308"/>
          <w:jc w:val="center"/>
        </w:trPr>
        <w:tc>
          <w:tcPr>
            <w:tcW w:w="1777"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231.1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61.1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43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w:t>
            </w:r>
          </w:p>
        </w:tc>
      </w:tr>
      <w:tr w:rsidR="00D11D94">
        <w:trPr>
          <w:cantSplit/>
          <w:trHeight w:val="308"/>
          <w:jc w:val="center"/>
        </w:trPr>
        <w:tc>
          <w:tcPr>
            <w:tcW w:w="177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Aldicarb</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208.1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9.5</w:t>
            </w:r>
          </w:p>
        </w:tc>
      </w:tr>
      <w:tr w:rsidR="00D11D94">
        <w:trPr>
          <w:cantSplit/>
          <w:trHeight w:val="308"/>
          <w:jc w:val="center"/>
        </w:trPr>
        <w:tc>
          <w:tcPr>
            <w:tcW w:w="1777"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208.1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88.9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7.5</w:t>
            </w:r>
          </w:p>
        </w:tc>
      </w:tr>
      <w:tr w:rsidR="00D11D94">
        <w:trPr>
          <w:cantSplit/>
          <w:trHeight w:val="308"/>
          <w:jc w:val="center"/>
        </w:trPr>
        <w:tc>
          <w:tcPr>
            <w:tcW w:w="177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Aldicarb-sulfoxide</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207.3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w:t>
            </w:r>
          </w:p>
        </w:tc>
      </w:tr>
      <w:tr w:rsidR="00D11D94">
        <w:trPr>
          <w:cantSplit/>
          <w:trHeight w:val="279"/>
          <w:jc w:val="center"/>
        </w:trPr>
        <w:tc>
          <w:tcPr>
            <w:tcW w:w="1777"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207.3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6</w:t>
            </w:r>
          </w:p>
        </w:tc>
      </w:tr>
      <w:tr w:rsidR="00D11D94">
        <w:trPr>
          <w:cantSplit/>
          <w:trHeight w:val="308"/>
          <w:jc w:val="center"/>
        </w:trPr>
        <w:tc>
          <w:tcPr>
            <w:tcW w:w="177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Aldicarb-sulfone</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223.1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86.1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6</w:t>
            </w:r>
          </w:p>
        </w:tc>
      </w:tr>
      <w:tr w:rsidR="00D11D94">
        <w:trPr>
          <w:cantSplit/>
          <w:trHeight w:val="308"/>
          <w:jc w:val="center"/>
        </w:trPr>
        <w:tc>
          <w:tcPr>
            <w:tcW w:w="1777"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223.1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w:t>
            </w:r>
          </w:p>
        </w:tc>
      </w:tr>
      <w:tr w:rsidR="00D11D94">
        <w:trPr>
          <w:cantSplit/>
          <w:trHeight w:val="308"/>
          <w:jc w:val="center"/>
        </w:trPr>
        <w:tc>
          <w:tcPr>
            <w:tcW w:w="177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Carbaryl</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202.2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145.1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w:t>
            </w:r>
          </w:p>
        </w:tc>
      </w:tr>
      <w:tr w:rsidR="00D11D94">
        <w:trPr>
          <w:cantSplit/>
          <w:trHeight w:val="308"/>
          <w:jc w:val="center"/>
        </w:trPr>
        <w:tc>
          <w:tcPr>
            <w:tcW w:w="1777"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202.2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127.1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42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r>
      <w:tr w:rsidR="00D11D94">
        <w:trPr>
          <w:cantSplit/>
          <w:trHeight w:val="308"/>
          <w:jc w:val="center"/>
        </w:trPr>
        <w:tc>
          <w:tcPr>
            <w:tcW w:w="177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Carbofuran</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222.2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123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24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158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31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9</w:t>
            </w:r>
          </w:p>
        </w:tc>
      </w:tr>
      <w:tr w:rsidR="00D11D94">
        <w:trPr>
          <w:cantSplit/>
          <w:trHeight w:val="308"/>
          <w:jc w:val="center"/>
        </w:trPr>
        <w:tc>
          <w:tcPr>
            <w:tcW w:w="1777"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222.2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165.2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r>
      <w:tr w:rsidR="00D11D94">
        <w:trPr>
          <w:cantSplit/>
          <w:trHeight w:val="308"/>
          <w:jc w:val="center"/>
        </w:trPr>
        <w:tc>
          <w:tcPr>
            <w:tcW w:w="177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3-OH-Carbofuran</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238.2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r>
      <w:tr w:rsidR="00D11D94">
        <w:trPr>
          <w:cantSplit/>
          <w:trHeight w:val="308"/>
          <w:jc w:val="center"/>
        </w:trPr>
        <w:tc>
          <w:tcPr>
            <w:tcW w:w="1777"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238.2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r>
      <w:tr w:rsidR="00D11D94">
        <w:trPr>
          <w:cantSplit/>
          <w:trHeight w:val="308"/>
          <w:jc w:val="center"/>
        </w:trPr>
        <w:tc>
          <w:tcPr>
            <w:tcW w:w="177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Ethiofencarb</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226.2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08"/>
          <w:jc w:val="center"/>
        </w:trPr>
        <w:tc>
          <w:tcPr>
            <w:tcW w:w="1777" w:type="dxa"/>
            <w:vMerge/>
            <w:tcBorders>
              <w:top w:val="nil"/>
              <w:left w:val="nil"/>
              <w:bottom w:val="nil"/>
              <w:right w:val="nil"/>
            </w:tcBorders>
            <w:vAlign w:val="center"/>
          </w:tcPr>
          <w:p w:rsidR="00D11D94" w:rsidRDefault="00D11D94">
            <w:pPr>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226.2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163.9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r>
      <w:tr w:rsidR="00D11D94">
        <w:trPr>
          <w:cantSplit/>
          <w:trHeight w:val="308"/>
          <w:jc w:val="center"/>
        </w:trPr>
        <w:tc>
          <w:tcPr>
            <w:tcW w:w="177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Fenobucarb</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208.3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95.1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6</w:t>
            </w:r>
          </w:p>
        </w:tc>
      </w:tr>
      <w:tr w:rsidR="00D11D94">
        <w:trPr>
          <w:cantSplit/>
          <w:trHeight w:val="308"/>
          <w:jc w:val="center"/>
        </w:trPr>
        <w:tc>
          <w:tcPr>
            <w:tcW w:w="1777" w:type="dxa"/>
            <w:vMerge/>
            <w:tcBorders>
              <w:top w:val="nil"/>
              <w:left w:val="nil"/>
              <w:right w:val="nil"/>
            </w:tcBorders>
            <w:vAlign w:val="center"/>
          </w:tcPr>
          <w:p w:rsidR="00D11D94" w:rsidRDefault="00D11D94">
            <w:pPr>
              <w:rPr>
                <w:rFonts w:eastAsia="Arial Unicode MS"/>
              </w:rPr>
            </w:pPr>
          </w:p>
        </w:tc>
        <w:tc>
          <w:tcPr>
            <w:tcW w:w="0" w:type="auto"/>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208.3</w:t>
            </w:r>
          </w:p>
        </w:tc>
        <w:tc>
          <w:tcPr>
            <w:tcW w:w="0" w:type="auto"/>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152.1</w:t>
            </w:r>
          </w:p>
        </w:tc>
        <w:tc>
          <w:tcPr>
            <w:tcW w:w="0" w:type="auto"/>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21</w:t>
            </w:r>
          </w:p>
        </w:tc>
        <w:tc>
          <w:tcPr>
            <w:tcW w:w="0" w:type="auto"/>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141</w:t>
            </w:r>
          </w:p>
        </w:tc>
        <w:tc>
          <w:tcPr>
            <w:tcW w:w="0" w:type="auto"/>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c>
          <w:tcPr>
            <w:tcW w:w="0" w:type="auto"/>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13</w:t>
            </w:r>
          </w:p>
        </w:tc>
      </w:tr>
      <w:tr w:rsidR="00D11D94">
        <w:trPr>
          <w:cantSplit/>
          <w:trHeight w:val="308"/>
          <w:jc w:val="center"/>
        </w:trPr>
        <w:tc>
          <w:tcPr>
            <w:tcW w:w="177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Isoprocarb</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194.3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95.1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6</w:t>
            </w:r>
          </w:p>
        </w:tc>
      </w:tr>
      <w:tr w:rsidR="00D11D94">
        <w:trPr>
          <w:cantSplit/>
          <w:trHeight w:val="308"/>
          <w:jc w:val="center"/>
        </w:trPr>
        <w:tc>
          <w:tcPr>
            <w:tcW w:w="1777" w:type="dxa"/>
            <w:vMerge/>
            <w:tcBorders>
              <w:top w:val="nil"/>
              <w:left w:val="nil"/>
              <w:bottom w:val="single" w:sz="12" w:space="0" w:color="auto"/>
              <w:right w:val="nil"/>
            </w:tcBorders>
            <w:vAlign w:val="center"/>
          </w:tcPr>
          <w:p w:rsidR="00D11D94" w:rsidRDefault="00D11D94">
            <w:pPr>
              <w:rPr>
                <w:rFonts w:eastAsia="Arial Unicode MS"/>
              </w:rPr>
            </w:pPr>
          </w:p>
        </w:tc>
        <w:tc>
          <w:tcPr>
            <w:tcW w:w="0" w:type="auto"/>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194.3</w:t>
            </w:r>
          </w:p>
        </w:tc>
        <w:tc>
          <w:tcPr>
            <w:tcW w:w="0" w:type="auto"/>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137</w:t>
            </w:r>
          </w:p>
        </w:tc>
        <w:tc>
          <w:tcPr>
            <w:tcW w:w="0" w:type="auto"/>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23</w:t>
            </w:r>
          </w:p>
        </w:tc>
        <w:tc>
          <w:tcPr>
            <w:tcW w:w="0" w:type="auto"/>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161</w:t>
            </w:r>
          </w:p>
        </w:tc>
        <w:tc>
          <w:tcPr>
            <w:tcW w:w="0" w:type="auto"/>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0" w:type="auto"/>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15</w:t>
            </w:r>
          </w:p>
        </w:tc>
        <w:tc>
          <w:tcPr>
            <w:tcW w:w="0" w:type="auto"/>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11</w:t>
            </w:r>
          </w:p>
        </w:tc>
      </w:tr>
    </w:tbl>
    <w:p w:rsidR="00D11D94" w:rsidRDefault="00D11D94">
      <w:pPr>
        <w:snapToGrid w:val="0"/>
        <w:spacing w:before="120" w:after="120"/>
        <w:jc w:val="center"/>
        <w:rPr>
          <w:rFonts w:eastAsia="標楷體" w:hint="eastAsia"/>
          <w:sz w:val="28"/>
        </w:rPr>
      </w:pPr>
    </w:p>
    <w:p w:rsidR="00D11D94" w:rsidRPr="00EB0930" w:rsidRDefault="00D11D94" w:rsidP="00EB0930">
      <w:pPr>
        <w:widowControl/>
        <w:autoSpaceDE w:val="0"/>
        <w:autoSpaceDN w:val="0"/>
        <w:snapToGrid w:val="0"/>
        <w:spacing w:before="120" w:after="120"/>
        <w:ind w:left="840" w:hanging="420"/>
        <w:jc w:val="center"/>
        <w:textAlignment w:val="bottom"/>
        <w:rPr>
          <w:rFonts w:ascii="標楷體" w:eastAsia="標楷體" w:hAnsi="標楷體" w:hint="eastAsia"/>
          <w:sz w:val="26"/>
          <w:szCs w:val="26"/>
        </w:rPr>
      </w:pPr>
      <w:r w:rsidRPr="00EB0930">
        <w:rPr>
          <w:rFonts w:ascii="標楷體" w:eastAsia="標楷體" w:hAnsi="標楷體" w:hint="eastAsia"/>
          <w:sz w:val="26"/>
          <w:szCs w:val="26"/>
        </w:rPr>
        <w:t>表二 農藥待測物其MRM離子對及質譜參數（API 3000）(續)</w:t>
      </w:r>
    </w:p>
    <w:tbl>
      <w:tblPr>
        <w:tblW w:w="8424" w:type="dxa"/>
        <w:tblInd w:w="351" w:type="dxa"/>
        <w:tblLayout w:type="fixed"/>
        <w:tblCellMar>
          <w:left w:w="0" w:type="dxa"/>
          <w:right w:w="0" w:type="dxa"/>
        </w:tblCellMar>
        <w:tblLook w:val="0000" w:firstRow="0" w:lastRow="0" w:firstColumn="0" w:lastColumn="0" w:noHBand="0" w:noVBand="0"/>
      </w:tblPr>
      <w:tblGrid>
        <w:gridCol w:w="1964"/>
        <w:gridCol w:w="1222"/>
        <w:gridCol w:w="1052"/>
        <w:gridCol w:w="815"/>
        <w:gridCol w:w="815"/>
        <w:gridCol w:w="815"/>
        <w:gridCol w:w="815"/>
        <w:gridCol w:w="926"/>
      </w:tblGrid>
      <w:tr w:rsidR="00D11D94">
        <w:trPr>
          <w:trHeight w:val="595"/>
        </w:trPr>
        <w:tc>
          <w:tcPr>
            <w:tcW w:w="1964"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pStyle w:val="xl24"/>
              <w:widowControl w:val="0"/>
              <w:spacing w:before="0" w:beforeAutospacing="0" w:after="0" w:afterAutospacing="0"/>
              <w:rPr>
                <w:rFonts w:ascii="Times New Roman" w:eastAsia="Arial Unicode MS" w:hAnsi="Times New Roman" w:cs="Times New Roman"/>
                <w:kern w:val="2"/>
                <w:szCs w:val="20"/>
              </w:rPr>
            </w:pPr>
            <w:r>
              <w:rPr>
                <w:rFonts w:ascii="Times New Roman" w:hAnsi="Times New Roman" w:cs="Times New Roman"/>
                <w:kern w:val="2"/>
                <w:szCs w:val="20"/>
              </w:rPr>
              <w:t>待測物名稱</w:t>
            </w:r>
          </w:p>
        </w:tc>
        <w:tc>
          <w:tcPr>
            <w:tcW w:w="1222"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Precursor ion</w:t>
            </w:r>
          </w:p>
        </w:tc>
        <w:tc>
          <w:tcPr>
            <w:tcW w:w="1052"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Product ion</w:t>
            </w:r>
          </w:p>
        </w:tc>
        <w:tc>
          <w:tcPr>
            <w:tcW w:w="815"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DP</w:t>
            </w:r>
          </w:p>
        </w:tc>
        <w:tc>
          <w:tcPr>
            <w:tcW w:w="815"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FP</w:t>
            </w:r>
          </w:p>
        </w:tc>
        <w:tc>
          <w:tcPr>
            <w:tcW w:w="815"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EP</w:t>
            </w:r>
          </w:p>
        </w:tc>
        <w:tc>
          <w:tcPr>
            <w:tcW w:w="815"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CE</w:t>
            </w:r>
          </w:p>
        </w:tc>
        <w:tc>
          <w:tcPr>
            <w:tcW w:w="926" w:type="dxa"/>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CXP</w:t>
            </w:r>
          </w:p>
        </w:tc>
      </w:tr>
      <w:tr w:rsidR="00D11D94">
        <w:trPr>
          <w:cantSplit/>
          <w:trHeight w:val="314"/>
        </w:trPr>
        <w:tc>
          <w:tcPr>
            <w:tcW w:w="1964" w:type="dxa"/>
            <w:vMerge w:val="restart"/>
            <w:tcBorders>
              <w:top w:val="single" w:sz="12" w:space="0" w:color="auto"/>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Methiocarb</w:t>
            </w:r>
          </w:p>
        </w:tc>
        <w:tc>
          <w:tcPr>
            <w:tcW w:w="1222"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226.3</w:t>
            </w:r>
          </w:p>
        </w:tc>
        <w:tc>
          <w:tcPr>
            <w:tcW w:w="1052"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169</w:t>
            </w:r>
          </w:p>
        </w:tc>
        <w:tc>
          <w:tcPr>
            <w:tcW w:w="815"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21</w:t>
            </w:r>
          </w:p>
        </w:tc>
        <w:tc>
          <w:tcPr>
            <w:tcW w:w="815"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152</w:t>
            </w:r>
          </w:p>
        </w:tc>
        <w:tc>
          <w:tcPr>
            <w:tcW w:w="815"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w:t>
            </w:r>
          </w:p>
        </w:tc>
        <w:tc>
          <w:tcPr>
            <w:tcW w:w="926"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r>
      <w:tr w:rsidR="00D11D94">
        <w:trPr>
          <w:cantSplit/>
          <w:trHeight w:val="314"/>
        </w:trPr>
        <w:tc>
          <w:tcPr>
            <w:tcW w:w="1964" w:type="dxa"/>
            <w:vMerge/>
            <w:tcBorders>
              <w:top w:val="nil"/>
              <w:left w:val="nil"/>
              <w:bottom w:val="nil"/>
              <w:right w:val="nil"/>
            </w:tcBorders>
            <w:vAlign w:val="center"/>
          </w:tcPr>
          <w:p w:rsidR="00D11D94" w:rsidRDefault="00D11D94">
            <w:pPr>
              <w:rPr>
                <w:rFonts w:eastAsia="Arial Unicode MS"/>
              </w:rPr>
            </w:pP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226.3</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121.1</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21</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152</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27</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9</w:t>
            </w:r>
          </w:p>
        </w:tc>
      </w:tr>
      <w:tr w:rsidR="00D11D94">
        <w:trPr>
          <w:cantSplit/>
          <w:trHeight w:val="314"/>
        </w:trPr>
        <w:tc>
          <w:tcPr>
            <w:tcW w:w="1964"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Methomyl</w:t>
            </w: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163.2</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88.1</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143</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6</w:t>
            </w:r>
          </w:p>
        </w:tc>
      </w:tr>
      <w:tr w:rsidR="00D11D94">
        <w:trPr>
          <w:cantSplit/>
          <w:trHeight w:val="314"/>
        </w:trPr>
        <w:tc>
          <w:tcPr>
            <w:tcW w:w="1964" w:type="dxa"/>
            <w:vMerge/>
            <w:tcBorders>
              <w:top w:val="nil"/>
              <w:left w:val="nil"/>
              <w:bottom w:val="nil"/>
              <w:right w:val="nil"/>
            </w:tcBorders>
            <w:vAlign w:val="center"/>
          </w:tcPr>
          <w:p w:rsidR="00D11D94" w:rsidRDefault="00D11D94">
            <w:pPr>
              <w:rPr>
                <w:rFonts w:eastAsia="Arial Unicode MS"/>
              </w:rPr>
            </w:pP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163.2</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105.9</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143</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14"/>
        </w:trPr>
        <w:tc>
          <w:tcPr>
            <w:tcW w:w="1964"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Oxamyl</w:t>
            </w: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237.3</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72.1</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27</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6</w:t>
            </w:r>
          </w:p>
        </w:tc>
      </w:tr>
      <w:tr w:rsidR="00D11D94">
        <w:trPr>
          <w:cantSplit/>
          <w:trHeight w:val="314"/>
        </w:trPr>
        <w:tc>
          <w:tcPr>
            <w:tcW w:w="1964" w:type="dxa"/>
            <w:vMerge/>
            <w:tcBorders>
              <w:top w:val="nil"/>
              <w:left w:val="nil"/>
              <w:bottom w:val="nil"/>
              <w:right w:val="nil"/>
            </w:tcBorders>
            <w:vAlign w:val="center"/>
          </w:tcPr>
          <w:p w:rsidR="00D11D94" w:rsidRDefault="00D11D94">
            <w:pPr>
              <w:rPr>
                <w:rFonts w:eastAsia="Arial Unicode MS"/>
              </w:rPr>
            </w:pP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237.3</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90.1</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6</w:t>
            </w:r>
          </w:p>
        </w:tc>
      </w:tr>
      <w:tr w:rsidR="00D11D94">
        <w:trPr>
          <w:cantSplit/>
          <w:trHeight w:val="314"/>
        </w:trPr>
        <w:tc>
          <w:tcPr>
            <w:tcW w:w="1964"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Pirimicarb</w:t>
            </w: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239.3</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72.1</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37</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6</w:t>
            </w:r>
          </w:p>
        </w:tc>
      </w:tr>
      <w:tr w:rsidR="00D11D94">
        <w:trPr>
          <w:cantSplit/>
          <w:trHeight w:val="314"/>
        </w:trPr>
        <w:tc>
          <w:tcPr>
            <w:tcW w:w="1964" w:type="dxa"/>
            <w:vMerge/>
            <w:tcBorders>
              <w:top w:val="nil"/>
              <w:left w:val="nil"/>
              <w:bottom w:val="nil"/>
              <w:right w:val="nil"/>
            </w:tcBorders>
            <w:vAlign w:val="center"/>
          </w:tcPr>
          <w:p w:rsidR="00D11D94" w:rsidRDefault="00D11D94">
            <w:pPr>
              <w:rPr>
                <w:rFonts w:eastAsia="Arial Unicode MS"/>
              </w:rPr>
            </w:pP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239.3</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182</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r>
      <w:tr w:rsidR="00D11D94">
        <w:trPr>
          <w:cantSplit/>
          <w:trHeight w:val="314"/>
        </w:trPr>
        <w:tc>
          <w:tcPr>
            <w:tcW w:w="1964"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Propoxur</w:t>
            </w: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210.3</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111</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14"/>
        </w:trPr>
        <w:tc>
          <w:tcPr>
            <w:tcW w:w="1964" w:type="dxa"/>
            <w:vMerge/>
            <w:tcBorders>
              <w:top w:val="nil"/>
              <w:left w:val="nil"/>
              <w:bottom w:val="nil"/>
              <w:right w:val="nil"/>
            </w:tcBorders>
            <w:vAlign w:val="center"/>
          </w:tcPr>
          <w:p w:rsidR="00D11D94" w:rsidRDefault="00D11D94">
            <w:pPr>
              <w:rPr>
                <w:rFonts w:eastAsia="Arial Unicode MS"/>
              </w:rPr>
            </w:pP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210.3</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168.1</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r>
      <w:tr w:rsidR="00D11D94">
        <w:trPr>
          <w:cantSplit/>
          <w:trHeight w:val="314"/>
        </w:trPr>
        <w:tc>
          <w:tcPr>
            <w:tcW w:w="1964"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Carbophenothion</w:t>
            </w: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342.7</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156.8</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r>
      <w:tr w:rsidR="00D11D94">
        <w:trPr>
          <w:cantSplit/>
          <w:trHeight w:val="314"/>
        </w:trPr>
        <w:tc>
          <w:tcPr>
            <w:tcW w:w="1964" w:type="dxa"/>
            <w:vMerge/>
            <w:tcBorders>
              <w:top w:val="nil"/>
              <w:left w:val="nil"/>
              <w:bottom w:val="nil"/>
              <w:right w:val="nil"/>
            </w:tcBorders>
            <w:vAlign w:val="center"/>
          </w:tcPr>
          <w:p w:rsidR="00D11D94" w:rsidRDefault="00D11D94">
            <w:pPr>
              <w:rPr>
                <w:rFonts w:eastAsia="Arial Unicode MS"/>
              </w:rPr>
            </w:pP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342.7</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198.9</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4</w:t>
            </w:r>
          </w:p>
        </w:tc>
      </w:tr>
      <w:tr w:rsidR="00D11D94">
        <w:trPr>
          <w:cantSplit/>
          <w:trHeight w:val="314"/>
        </w:trPr>
        <w:tc>
          <w:tcPr>
            <w:tcW w:w="1964"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rPr>
                <w:rFonts w:hint="eastAsia"/>
              </w:rPr>
              <w:t>B</w:t>
            </w:r>
            <w:r>
              <w:t>romophos-methyl</w:t>
            </w: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394.5</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339</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4</w:t>
            </w:r>
          </w:p>
        </w:tc>
      </w:tr>
      <w:tr w:rsidR="00D11D94">
        <w:trPr>
          <w:cantSplit/>
          <w:trHeight w:val="314"/>
        </w:trPr>
        <w:tc>
          <w:tcPr>
            <w:tcW w:w="1964" w:type="dxa"/>
            <w:vMerge/>
            <w:tcBorders>
              <w:top w:val="nil"/>
              <w:left w:val="nil"/>
              <w:bottom w:val="nil"/>
              <w:right w:val="nil"/>
            </w:tcBorders>
            <w:vAlign w:val="center"/>
          </w:tcPr>
          <w:p w:rsidR="00D11D94" w:rsidRDefault="00D11D94">
            <w:pPr>
              <w:rPr>
                <w:rFonts w:eastAsia="Arial Unicode MS"/>
              </w:rPr>
            </w:pP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394.5</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367</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r>
      <w:tr w:rsidR="00D11D94">
        <w:trPr>
          <w:cantSplit/>
          <w:trHeight w:val="314"/>
        </w:trPr>
        <w:tc>
          <w:tcPr>
            <w:tcW w:w="1964"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Dicrotophos</w:t>
            </w: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238.1</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127</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r>
      <w:tr w:rsidR="00D11D94">
        <w:trPr>
          <w:cantSplit/>
          <w:trHeight w:val="314"/>
        </w:trPr>
        <w:tc>
          <w:tcPr>
            <w:tcW w:w="1964" w:type="dxa"/>
            <w:vMerge/>
            <w:tcBorders>
              <w:top w:val="nil"/>
              <w:left w:val="nil"/>
              <w:bottom w:val="nil"/>
              <w:right w:val="nil"/>
            </w:tcBorders>
            <w:vAlign w:val="center"/>
          </w:tcPr>
          <w:p w:rsidR="00D11D94" w:rsidRDefault="00D11D94">
            <w:pPr>
              <w:rPr>
                <w:rFonts w:eastAsia="Arial Unicode MS"/>
              </w:rPr>
            </w:pP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238.1</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112.1</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14"/>
        </w:trPr>
        <w:tc>
          <w:tcPr>
            <w:tcW w:w="1964"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Fenamiphos sulfoxide</w:t>
            </w: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320</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292.1</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w:t>
            </w:r>
          </w:p>
        </w:tc>
      </w:tr>
      <w:tr w:rsidR="00D11D94">
        <w:trPr>
          <w:cantSplit/>
          <w:trHeight w:val="314"/>
        </w:trPr>
        <w:tc>
          <w:tcPr>
            <w:tcW w:w="1964" w:type="dxa"/>
            <w:vMerge/>
            <w:tcBorders>
              <w:top w:val="nil"/>
              <w:left w:val="nil"/>
              <w:bottom w:val="nil"/>
              <w:right w:val="nil"/>
            </w:tcBorders>
            <w:vAlign w:val="center"/>
          </w:tcPr>
          <w:p w:rsidR="00D11D94" w:rsidRDefault="00D11D94">
            <w:pPr>
              <w:rPr>
                <w:rFonts w:eastAsia="Arial Unicode MS"/>
              </w:rPr>
            </w:pP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320</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233</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35</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r>
      <w:tr w:rsidR="00D11D94">
        <w:trPr>
          <w:cantSplit/>
          <w:trHeight w:val="314"/>
        </w:trPr>
        <w:tc>
          <w:tcPr>
            <w:tcW w:w="1964"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Fenamiphos sulfone</w:t>
            </w: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336</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308</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14"/>
        </w:trPr>
        <w:tc>
          <w:tcPr>
            <w:tcW w:w="1964" w:type="dxa"/>
            <w:vMerge/>
            <w:tcBorders>
              <w:top w:val="nil"/>
              <w:left w:val="nil"/>
              <w:bottom w:val="nil"/>
              <w:right w:val="nil"/>
            </w:tcBorders>
            <w:vAlign w:val="center"/>
          </w:tcPr>
          <w:p w:rsidR="00D11D94" w:rsidRDefault="00D11D94">
            <w:pPr>
              <w:rPr>
                <w:rFonts w:eastAsia="Arial Unicode MS"/>
              </w:rPr>
            </w:pP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336</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266</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29</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6</w:t>
            </w:r>
          </w:p>
        </w:tc>
      </w:tr>
      <w:tr w:rsidR="00D11D94">
        <w:trPr>
          <w:cantSplit/>
          <w:trHeight w:val="314"/>
        </w:trPr>
        <w:tc>
          <w:tcPr>
            <w:tcW w:w="1964"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Oxydemeton-methyl</w:t>
            </w: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246.9</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168.9</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w:t>
            </w:r>
          </w:p>
        </w:tc>
      </w:tr>
      <w:tr w:rsidR="00D11D94">
        <w:trPr>
          <w:cantSplit/>
          <w:trHeight w:val="314"/>
        </w:trPr>
        <w:tc>
          <w:tcPr>
            <w:tcW w:w="1964" w:type="dxa"/>
            <w:vMerge/>
            <w:tcBorders>
              <w:top w:val="nil"/>
              <w:left w:val="nil"/>
              <w:bottom w:val="nil"/>
              <w:right w:val="nil"/>
            </w:tcBorders>
            <w:vAlign w:val="center"/>
          </w:tcPr>
          <w:p w:rsidR="00D11D94" w:rsidRDefault="00D11D94">
            <w:pPr>
              <w:rPr>
                <w:rFonts w:eastAsia="Arial Unicode MS"/>
              </w:rPr>
            </w:pP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246.9</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125</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33</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14"/>
        </w:trPr>
        <w:tc>
          <w:tcPr>
            <w:tcW w:w="1964"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rPr>
                <w:rFonts w:hint="eastAsia"/>
              </w:rPr>
              <w:t>T</w:t>
            </w:r>
            <w:r>
              <w:t>riazophos</w:t>
            </w: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314</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161.7</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26</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r>
      <w:tr w:rsidR="00D11D94">
        <w:trPr>
          <w:cantSplit/>
          <w:trHeight w:val="314"/>
        </w:trPr>
        <w:tc>
          <w:tcPr>
            <w:tcW w:w="1964" w:type="dxa"/>
            <w:vMerge/>
            <w:tcBorders>
              <w:top w:val="nil"/>
              <w:left w:val="nil"/>
              <w:bottom w:val="nil"/>
              <w:right w:val="nil"/>
            </w:tcBorders>
            <w:vAlign w:val="center"/>
          </w:tcPr>
          <w:p w:rsidR="00D11D94" w:rsidRDefault="00D11D94">
            <w:pPr>
              <w:rPr>
                <w:rFonts w:eastAsia="Arial Unicode MS"/>
              </w:rPr>
            </w:pP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314</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119</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49</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r>
      <w:tr w:rsidR="00D11D94">
        <w:trPr>
          <w:cantSplit/>
          <w:trHeight w:val="314"/>
        </w:trPr>
        <w:tc>
          <w:tcPr>
            <w:tcW w:w="1964"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Fenitrothion</w:t>
            </w: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278</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125</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61</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29</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r>
      <w:tr w:rsidR="00D11D94">
        <w:trPr>
          <w:cantSplit/>
          <w:trHeight w:val="314"/>
        </w:trPr>
        <w:tc>
          <w:tcPr>
            <w:tcW w:w="1964" w:type="dxa"/>
            <w:vMerge/>
            <w:tcBorders>
              <w:top w:val="nil"/>
              <w:left w:val="nil"/>
              <w:bottom w:val="nil"/>
              <w:right w:val="nil"/>
            </w:tcBorders>
            <w:vAlign w:val="center"/>
          </w:tcPr>
          <w:p w:rsidR="00D11D94" w:rsidRDefault="00D11D94">
            <w:pPr>
              <w:rPr>
                <w:rFonts w:eastAsia="Arial Unicode MS"/>
              </w:rPr>
            </w:pP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278</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109</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61</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26</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r>
      <w:tr w:rsidR="00D11D94">
        <w:trPr>
          <w:cantSplit/>
          <w:trHeight w:val="314"/>
        </w:trPr>
        <w:tc>
          <w:tcPr>
            <w:tcW w:w="1964"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Phosalone</w:t>
            </w: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368</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181.9</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w:t>
            </w:r>
          </w:p>
        </w:tc>
      </w:tr>
      <w:tr w:rsidR="00D11D94">
        <w:trPr>
          <w:cantSplit/>
          <w:trHeight w:val="314"/>
        </w:trPr>
        <w:tc>
          <w:tcPr>
            <w:tcW w:w="1964" w:type="dxa"/>
            <w:vMerge/>
            <w:tcBorders>
              <w:top w:val="nil"/>
              <w:left w:val="nil"/>
              <w:bottom w:val="nil"/>
              <w:right w:val="nil"/>
            </w:tcBorders>
            <w:vAlign w:val="center"/>
          </w:tcPr>
          <w:p w:rsidR="00D11D94" w:rsidRDefault="00D11D94">
            <w:pPr>
              <w:rPr>
                <w:rFonts w:eastAsia="Arial Unicode MS"/>
              </w:rPr>
            </w:pP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368</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111</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59</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9</w:t>
            </w:r>
          </w:p>
        </w:tc>
      </w:tr>
      <w:tr w:rsidR="00D11D94">
        <w:trPr>
          <w:cantSplit/>
          <w:trHeight w:val="314"/>
        </w:trPr>
        <w:tc>
          <w:tcPr>
            <w:tcW w:w="1964"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Pirimiphos-methyl</w:t>
            </w: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306</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163.8</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32</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r>
      <w:tr w:rsidR="00D11D94">
        <w:trPr>
          <w:cantSplit/>
          <w:trHeight w:val="314"/>
        </w:trPr>
        <w:tc>
          <w:tcPr>
            <w:tcW w:w="1964" w:type="dxa"/>
            <w:vMerge/>
            <w:tcBorders>
              <w:top w:val="nil"/>
              <w:left w:val="nil"/>
              <w:bottom w:val="nil"/>
              <w:right w:val="nil"/>
            </w:tcBorders>
            <w:vAlign w:val="center"/>
          </w:tcPr>
          <w:p w:rsidR="00D11D94" w:rsidRDefault="00D11D94">
            <w:pPr>
              <w:rPr>
                <w:rFonts w:eastAsia="Arial Unicode MS"/>
              </w:rPr>
            </w:pP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306</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108.1</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44</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14"/>
        </w:trPr>
        <w:tc>
          <w:tcPr>
            <w:tcW w:w="1964"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hint="eastAsia"/>
              </w:rPr>
            </w:pPr>
            <w:r>
              <w:t>Carbendazi</w:t>
            </w:r>
            <w:r>
              <w:rPr>
                <w:rFonts w:hint="eastAsia"/>
              </w:rPr>
              <w:t>m</w:t>
            </w: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192</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105</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41</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53</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4</w:t>
            </w:r>
          </w:p>
        </w:tc>
      </w:tr>
      <w:tr w:rsidR="00D11D94">
        <w:trPr>
          <w:cantSplit/>
          <w:trHeight w:val="314"/>
        </w:trPr>
        <w:tc>
          <w:tcPr>
            <w:tcW w:w="1964" w:type="dxa"/>
            <w:vMerge/>
            <w:tcBorders>
              <w:top w:val="nil"/>
              <w:left w:val="nil"/>
              <w:bottom w:val="nil"/>
              <w:right w:val="nil"/>
            </w:tcBorders>
            <w:vAlign w:val="center"/>
          </w:tcPr>
          <w:p w:rsidR="00D11D94" w:rsidRDefault="00D11D94">
            <w:pPr>
              <w:rPr>
                <w:rFonts w:eastAsia="Arial Unicode MS"/>
              </w:rPr>
            </w:pP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192</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159.9</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41</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r>
      <w:tr w:rsidR="00D11D94">
        <w:trPr>
          <w:cantSplit/>
          <w:trHeight w:val="314"/>
        </w:trPr>
        <w:tc>
          <w:tcPr>
            <w:tcW w:w="1964"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Edifenphos</w:t>
            </w:r>
          </w:p>
        </w:tc>
        <w:tc>
          <w:tcPr>
            <w:tcW w:w="122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310.9</w:t>
            </w:r>
          </w:p>
        </w:tc>
        <w:tc>
          <w:tcPr>
            <w:tcW w:w="10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282.9</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c>
          <w:tcPr>
            <w:tcW w:w="9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w:t>
            </w:r>
          </w:p>
        </w:tc>
      </w:tr>
      <w:tr w:rsidR="00D11D94">
        <w:trPr>
          <w:cantSplit/>
          <w:trHeight w:val="314"/>
        </w:trPr>
        <w:tc>
          <w:tcPr>
            <w:tcW w:w="1964" w:type="dxa"/>
            <w:vMerge/>
            <w:tcBorders>
              <w:top w:val="nil"/>
              <w:left w:val="nil"/>
              <w:right w:val="nil"/>
            </w:tcBorders>
            <w:vAlign w:val="center"/>
          </w:tcPr>
          <w:p w:rsidR="00D11D94" w:rsidRDefault="00D11D94">
            <w:pPr>
              <w:rPr>
                <w:rFonts w:eastAsia="Arial Unicode MS"/>
              </w:rPr>
            </w:pPr>
          </w:p>
        </w:tc>
        <w:tc>
          <w:tcPr>
            <w:tcW w:w="1222"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310.9</w:t>
            </w:r>
          </w:p>
        </w:tc>
        <w:tc>
          <w:tcPr>
            <w:tcW w:w="1052"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110.7</w:t>
            </w:r>
          </w:p>
        </w:tc>
        <w:tc>
          <w:tcPr>
            <w:tcW w:w="815"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15"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15"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31</w:t>
            </w:r>
          </w:p>
        </w:tc>
        <w:tc>
          <w:tcPr>
            <w:tcW w:w="926"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9</w:t>
            </w:r>
          </w:p>
        </w:tc>
      </w:tr>
      <w:tr w:rsidR="00D11D94">
        <w:trPr>
          <w:cantSplit/>
          <w:trHeight w:val="314"/>
        </w:trPr>
        <w:tc>
          <w:tcPr>
            <w:tcW w:w="1964" w:type="dxa"/>
            <w:vMerge w:val="restart"/>
            <w:tcBorders>
              <w:top w:val="nil"/>
              <w:left w:val="nil"/>
              <w:right w:val="nil"/>
            </w:tcBorders>
            <w:noWrap/>
            <w:tcMar>
              <w:top w:w="15" w:type="dxa"/>
              <w:left w:w="15" w:type="dxa"/>
              <w:bottom w:w="0" w:type="dxa"/>
              <w:right w:w="15" w:type="dxa"/>
            </w:tcMar>
            <w:vAlign w:val="center"/>
          </w:tcPr>
          <w:p w:rsidR="00D11D94" w:rsidRDefault="00D11D94">
            <w:pPr>
              <w:rPr>
                <w:rFonts w:eastAsia="Arial Unicode MS"/>
              </w:rPr>
            </w:pPr>
            <w:r>
              <w:t>Pendimethalin</w:t>
            </w:r>
          </w:p>
        </w:tc>
        <w:tc>
          <w:tcPr>
            <w:tcW w:w="1222"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282.2</w:t>
            </w:r>
          </w:p>
        </w:tc>
        <w:tc>
          <w:tcPr>
            <w:tcW w:w="1052"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212.1</w:t>
            </w:r>
          </w:p>
        </w:tc>
        <w:tc>
          <w:tcPr>
            <w:tcW w:w="815"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15"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15"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15</w:t>
            </w:r>
          </w:p>
        </w:tc>
        <w:tc>
          <w:tcPr>
            <w:tcW w:w="926"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r>
      <w:tr w:rsidR="00D11D94">
        <w:trPr>
          <w:cantSplit/>
          <w:trHeight w:val="329"/>
        </w:trPr>
        <w:tc>
          <w:tcPr>
            <w:tcW w:w="1964" w:type="dxa"/>
            <w:vMerge/>
            <w:tcBorders>
              <w:top w:val="nil"/>
              <w:left w:val="nil"/>
              <w:bottom w:val="single" w:sz="12" w:space="0" w:color="auto"/>
              <w:right w:val="nil"/>
            </w:tcBorders>
            <w:vAlign w:val="center"/>
          </w:tcPr>
          <w:p w:rsidR="00D11D94" w:rsidRDefault="00D11D94">
            <w:pPr>
              <w:rPr>
                <w:rFonts w:eastAsia="Arial Unicode MS"/>
              </w:rPr>
            </w:pPr>
          </w:p>
        </w:tc>
        <w:tc>
          <w:tcPr>
            <w:tcW w:w="1222"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282.2</w:t>
            </w:r>
          </w:p>
        </w:tc>
        <w:tc>
          <w:tcPr>
            <w:tcW w:w="1052"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194</w:t>
            </w:r>
          </w:p>
        </w:tc>
        <w:tc>
          <w:tcPr>
            <w:tcW w:w="815"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15"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15"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15"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26</w:t>
            </w:r>
          </w:p>
        </w:tc>
        <w:tc>
          <w:tcPr>
            <w:tcW w:w="926"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17</w:t>
            </w:r>
          </w:p>
        </w:tc>
      </w:tr>
    </w:tbl>
    <w:p w:rsidR="00D11D94" w:rsidRPr="00EB0930" w:rsidRDefault="00D11D94" w:rsidP="00EB0930">
      <w:pPr>
        <w:widowControl/>
        <w:autoSpaceDE w:val="0"/>
        <w:autoSpaceDN w:val="0"/>
        <w:snapToGrid w:val="0"/>
        <w:spacing w:before="120" w:after="120"/>
        <w:ind w:left="840" w:hanging="420"/>
        <w:jc w:val="center"/>
        <w:textAlignment w:val="bottom"/>
        <w:rPr>
          <w:rFonts w:ascii="標楷體" w:eastAsia="標楷體" w:hAnsi="標楷體" w:hint="eastAsia"/>
          <w:sz w:val="26"/>
          <w:szCs w:val="26"/>
        </w:rPr>
      </w:pPr>
      <w:r w:rsidRPr="00EB0930">
        <w:rPr>
          <w:rFonts w:ascii="標楷體" w:eastAsia="標楷體" w:hAnsi="標楷體" w:hint="eastAsia"/>
          <w:sz w:val="26"/>
          <w:szCs w:val="26"/>
        </w:rPr>
        <w:t>表二 農藥待測物其MRM離子對及質譜參數（API 3000）(續)</w:t>
      </w:r>
    </w:p>
    <w:tbl>
      <w:tblPr>
        <w:tblW w:w="8455" w:type="dxa"/>
        <w:tblInd w:w="337" w:type="dxa"/>
        <w:tblLayout w:type="fixed"/>
        <w:tblCellMar>
          <w:left w:w="0" w:type="dxa"/>
          <w:right w:w="0" w:type="dxa"/>
        </w:tblCellMar>
        <w:tblLook w:val="0000" w:firstRow="0" w:lastRow="0" w:firstColumn="0" w:lastColumn="0" w:noHBand="0" w:noVBand="0"/>
      </w:tblPr>
      <w:tblGrid>
        <w:gridCol w:w="2198"/>
        <w:gridCol w:w="1139"/>
        <w:gridCol w:w="1067"/>
        <w:gridCol w:w="827"/>
        <w:gridCol w:w="827"/>
        <w:gridCol w:w="827"/>
        <w:gridCol w:w="827"/>
        <w:gridCol w:w="743"/>
      </w:tblGrid>
      <w:tr w:rsidR="00D11D94">
        <w:trPr>
          <w:cantSplit/>
          <w:trHeight w:val="357"/>
        </w:trPr>
        <w:tc>
          <w:tcPr>
            <w:tcW w:w="2198" w:type="dxa"/>
            <w:vMerge w:val="restart"/>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pStyle w:val="xl24"/>
              <w:widowControl w:val="0"/>
              <w:spacing w:before="0" w:beforeAutospacing="0" w:after="0" w:afterAutospacing="0"/>
              <w:rPr>
                <w:rFonts w:ascii="Times New Roman" w:eastAsia="Arial Unicode MS" w:hAnsi="Times New Roman" w:cs="Times New Roman"/>
                <w:kern w:val="2"/>
                <w:szCs w:val="20"/>
              </w:rPr>
            </w:pPr>
            <w:r>
              <w:rPr>
                <w:rFonts w:ascii="Times New Roman" w:hAnsi="Times New Roman" w:cs="Times New Roman"/>
                <w:kern w:val="2"/>
                <w:szCs w:val="20"/>
              </w:rPr>
              <w:t>待測物名稱</w:t>
            </w:r>
          </w:p>
        </w:tc>
        <w:tc>
          <w:tcPr>
            <w:tcW w:w="1139" w:type="dxa"/>
            <w:vMerge w:val="restart"/>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Precursor ion</w:t>
            </w:r>
          </w:p>
        </w:tc>
        <w:tc>
          <w:tcPr>
            <w:tcW w:w="1067" w:type="dxa"/>
            <w:vMerge w:val="restart"/>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Product ion</w:t>
            </w:r>
          </w:p>
        </w:tc>
        <w:tc>
          <w:tcPr>
            <w:tcW w:w="827" w:type="dxa"/>
            <w:vMerge w:val="restart"/>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DP</w:t>
            </w:r>
          </w:p>
        </w:tc>
        <w:tc>
          <w:tcPr>
            <w:tcW w:w="827" w:type="dxa"/>
            <w:vMerge w:val="restart"/>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FP</w:t>
            </w:r>
          </w:p>
        </w:tc>
        <w:tc>
          <w:tcPr>
            <w:tcW w:w="827" w:type="dxa"/>
            <w:vMerge w:val="restart"/>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EP</w:t>
            </w:r>
          </w:p>
        </w:tc>
        <w:tc>
          <w:tcPr>
            <w:tcW w:w="827" w:type="dxa"/>
            <w:vMerge w:val="restart"/>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CE</w:t>
            </w:r>
          </w:p>
        </w:tc>
        <w:tc>
          <w:tcPr>
            <w:tcW w:w="743" w:type="dxa"/>
            <w:vMerge w:val="restart"/>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CXP</w:t>
            </w:r>
          </w:p>
        </w:tc>
      </w:tr>
      <w:tr w:rsidR="00D11D94">
        <w:trPr>
          <w:cantSplit/>
          <w:trHeight w:val="357"/>
        </w:trPr>
        <w:tc>
          <w:tcPr>
            <w:tcW w:w="2198" w:type="dxa"/>
            <w:vMerge/>
            <w:tcBorders>
              <w:left w:val="nil"/>
              <w:bottom w:val="single" w:sz="12" w:space="0" w:color="auto"/>
              <w:right w:val="nil"/>
            </w:tcBorders>
            <w:vAlign w:val="center"/>
          </w:tcPr>
          <w:p w:rsidR="00D11D94" w:rsidRDefault="00D11D94">
            <w:pPr>
              <w:rPr>
                <w:rFonts w:eastAsia="Arial Unicode MS"/>
              </w:rPr>
            </w:pPr>
          </w:p>
        </w:tc>
        <w:tc>
          <w:tcPr>
            <w:tcW w:w="1139" w:type="dxa"/>
            <w:vMerge/>
            <w:tcBorders>
              <w:left w:val="nil"/>
              <w:bottom w:val="single" w:sz="12" w:space="0" w:color="auto"/>
              <w:right w:val="nil"/>
            </w:tcBorders>
            <w:vAlign w:val="center"/>
          </w:tcPr>
          <w:p w:rsidR="00D11D94" w:rsidRDefault="00D11D94">
            <w:pPr>
              <w:rPr>
                <w:rFonts w:eastAsia="Arial Unicode MS"/>
              </w:rPr>
            </w:pPr>
          </w:p>
        </w:tc>
        <w:tc>
          <w:tcPr>
            <w:tcW w:w="1067" w:type="dxa"/>
            <w:vMerge/>
            <w:tcBorders>
              <w:left w:val="nil"/>
              <w:bottom w:val="single" w:sz="12" w:space="0" w:color="auto"/>
              <w:right w:val="nil"/>
            </w:tcBorders>
            <w:vAlign w:val="center"/>
          </w:tcPr>
          <w:p w:rsidR="00D11D94" w:rsidRDefault="00D11D94">
            <w:pPr>
              <w:rPr>
                <w:rFonts w:eastAsia="Arial Unicode MS"/>
              </w:rPr>
            </w:pPr>
          </w:p>
        </w:tc>
        <w:tc>
          <w:tcPr>
            <w:tcW w:w="827" w:type="dxa"/>
            <w:vMerge/>
            <w:tcBorders>
              <w:left w:val="nil"/>
              <w:bottom w:val="single" w:sz="12" w:space="0" w:color="auto"/>
              <w:right w:val="nil"/>
            </w:tcBorders>
            <w:vAlign w:val="center"/>
          </w:tcPr>
          <w:p w:rsidR="00D11D94" w:rsidRDefault="00D11D94">
            <w:pPr>
              <w:rPr>
                <w:rFonts w:eastAsia="Arial Unicode MS"/>
              </w:rPr>
            </w:pPr>
          </w:p>
        </w:tc>
        <w:tc>
          <w:tcPr>
            <w:tcW w:w="827" w:type="dxa"/>
            <w:vMerge/>
            <w:tcBorders>
              <w:left w:val="nil"/>
              <w:bottom w:val="single" w:sz="12" w:space="0" w:color="auto"/>
              <w:right w:val="nil"/>
            </w:tcBorders>
            <w:vAlign w:val="center"/>
          </w:tcPr>
          <w:p w:rsidR="00D11D94" w:rsidRDefault="00D11D94">
            <w:pPr>
              <w:rPr>
                <w:rFonts w:eastAsia="Arial Unicode MS"/>
              </w:rPr>
            </w:pPr>
          </w:p>
        </w:tc>
        <w:tc>
          <w:tcPr>
            <w:tcW w:w="827" w:type="dxa"/>
            <w:vMerge/>
            <w:tcBorders>
              <w:left w:val="nil"/>
              <w:bottom w:val="single" w:sz="12" w:space="0" w:color="auto"/>
              <w:right w:val="nil"/>
            </w:tcBorders>
            <w:vAlign w:val="center"/>
          </w:tcPr>
          <w:p w:rsidR="00D11D94" w:rsidRDefault="00D11D94">
            <w:pPr>
              <w:rPr>
                <w:rFonts w:eastAsia="Arial Unicode MS"/>
              </w:rPr>
            </w:pPr>
          </w:p>
        </w:tc>
        <w:tc>
          <w:tcPr>
            <w:tcW w:w="827" w:type="dxa"/>
            <w:vMerge/>
            <w:tcBorders>
              <w:left w:val="nil"/>
              <w:bottom w:val="single" w:sz="12" w:space="0" w:color="auto"/>
              <w:right w:val="nil"/>
            </w:tcBorders>
            <w:vAlign w:val="center"/>
          </w:tcPr>
          <w:p w:rsidR="00D11D94" w:rsidRDefault="00D11D94">
            <w:pPr>
              <w:rPr>
                <w:rFonts w:eastAsia="Arial Unicode MS"/>
              </w:rPr>
            </w:pPr>
          </w:p>
        </w:tc>
        <w:tc>
          <w:tcPr>
            <w:tcW w:w="743" w:type="dxa"/>
            <w:vMerge/>
            <w:tcBorders>
              <w:left w:val="nil"/>
              <w:bottom w:val="single" w:sz="12" w:space="0" w:color="auto"/>
              <w:right w:val="nil"/>
            </w:tcBorders>
            <w:vAlign w:val="center"/>
          </w:tcPr>
          <w:p w:rsidR="00D11D94" w:rsidRDefault="00D11D94">
            <w:pPr>
              <w:rPr>
                <w:rFonts w:eastAsia="Arial Unicode MS"/>
              </w:rPr>
            </w:pPr>
          </w:p>
        </w:tc>
      </w:tr>
      <w:tr w:rsidR="00D11D94">
        <w:trPr>
          <w:cantSplit/>
          <w:trHeight w:val="313"/>
        </w:trPr>
        <w:tc>
          <w:tcPr>
            <w:tcW w:w="2198" w:type="dxa"/>
            <w:vMerge w:val="restart"/>
            <w:tcBorders>
              <w:top w:val="single" w:sz="12" w:space="0" w:color="auto"/>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Iprobenfos</w:t>
            </w:r>
          </w:p>
        </w:tc>
        <w:tc>
          <w:tcPr>
            <w:tcW w:w="1139"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289.2</w:t>
            </w:r>
          </w:p>
        </w:tc>
        <w:tc>
          <w:tcPr>
            <w:tcW w:w="1067"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91.1</w:t>
            </w:r>
          </w:p>
        </w:tc>
        <w:tc>
          <w:tcPr>
            <w:tcW w:w="827"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27"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743"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w:t>
            </w:r>
          </w:p>
        </w:tc>
      </w:tr>
      <w:tr w:rsidR="00D11D94">
        <w:trPr>
          <w:cantSplit/>
          <w:trHeight w:val="313"/>
        </w:trPr>
        <w:tc>
          <w:tcPr>
            <w:tcW w:w="2198" w:type="dxa"/>
            <w:vMerge/>
            <w:tcBorders>
              <w:top w:val="nil"/>
              <w:left w:val="nil"/>
              <w:bottom w:val="nil"/>
              <w:right w:val="nil"/>
            </w:tcBorders>
            <w:vAlign w:val="center"/>
          </w:tcPr>
          <w:p w:rsidR="00D11D94" w:rsidRDefault="00D11D94">
            <w:pPr>
              <w:rPr>
                <w:rFonts w:eastAsia="Arial Unicode MS"/>
              </w:rPr>
            </w:pP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289.2</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205</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w:t>
            </w:r>
          </w:p>
        </w:tc>
      </w:tr>
      <w:tr w:rsidR="00D11D94">
        <w:trPr>
          <w:cantSplit/>
          <w:trHeight w:val="313"/>
        </w:trPr>
        <w:tc>
          <w:tcPr>
            <w:tcW w:w="2198"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Metalaxyl</w:t>
            </w: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280.2</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220.1</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w:t>
            </w:r>
          </w:p>
        </w:tc>
      </w:tr>
      <w:tr w:rsidR="00D11D94">
        <w:trPr>
          <w:cantSplit/>
          <w:trHeight w:val="313"/>
        </w:trPr>
        <w:tc>
          <w:tcPr>
            <w:tcW w:w="2198" w:type="dxa"/>
            <w:vMerge/>
            <w:tcBorders>
              <w:top w:val="nil"/>
              <w:left w:val="nil"/>
              <w:bottom w:val="nil"/>
              <w:right w:val="nil"/>
            </w:tcBorders>
            <w:vAlign w:val="center"/>
          </w:tcPr>
          <w:p w:rsidR="00D11D94" w:rsidRDefault="00D11D94">
            <w:pPr>
              <w:rPr>
                <w:rFonts w:eastAsia="Arial Unicode MS"/>
              </w:rPr>
            </w:pP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280.2</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192</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26</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17</w:t>
            </w:r>
          </w:p>
        </w:tc>
      </w:tr>
      <w:tr w:rsidR="00D11D94">
        <w:trPr>
          <w:cantSplit/>
          <w:trHeight w:val="313"/>
        </w:trPr>
        <w:tc>
          <w:tcPr>
            <w:tcW w:w="2198"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Pencycuron</w:t>
            </w: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329.1</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125.1</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32</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r>
      <w:tr w:rsidR="00D11D94">
        <w:trPr>
          <w:cantSplit/>
          <w:trHeight w:val="313"/>
        </w:trPr>
        <w:tc>
          <w:tcPr>
            <w:tcW w:w="2198" w:type="dxa"/>
            <w:vMerge/>
            <w:tcBorders>
              <w:top w:val="nil"/>
              <w:left w:val="nil"/>
              <w:bottom w:val="nil"/>
              <w:right w:val="nil"/>
            </w:tcBorders>
            <w:vAlign w:val="center"/>
          </w:tcPr>
          <w:p w:rsidR="00D11D94" w:rsidRDefault="00D11D94">
            <w:pPr>
              <w:rPr>
                <w:rFonts w:eastAsia="Arial Unicode MS"/>
              </w:rPr>
            </w:pP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329.1</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218</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w:t>
            </w:r>
          </w:p>
        </w:tc>
      </w:tr>
      <w:tr w:rsidR="00D11D94">
        <w:trPr>
          <w:cantSplit/>
          <w:trHeight w:val="313"/>
        </w:trPr>
        <w:tc>
          <w:tcPr>
            <w:tcW w:w="2198"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Prochloraz</w:t>
            </w: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376</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308.1</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17</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13"/>
        </w:trPr>
        <w:tc>
          <w:tcPr>
            <w:tcW w:w="2198" w:type="dxa"/>
            <w:vMerge/>
            <w:tcBorders>
              <w:top w:val="nil"/>
              <w:left w:val="nil"/>
              <w:bottom w:val="nil"/>
              <w:right w:val="nil"/>
            </w:tcBorders>
            <w:vAlign w:val="center"/>
          </w:tcPr>
          <w:p w:rsidR="00D11D94" w:rsidRDefault="00D11D94">
            <w:pPr>
              <w:rPr>
                <w:rFonts w:eastAsia="Arial Unicode MS"/>
              </w:rPr>
            </w:pP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376</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266</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6</w:t>
            </w:r>
          </w:p>
        </w:tc>
      </w:tr>
      <w:tr w:rsidR="00D11D94">
        <w:trPr>
          <w:cantSplit/>
          <w:trHeight w:val="313"/>
        </w:trPr>
        <w:tc>
          <w:tcPr>
            <w:tcW w:w="2198"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Alachor</w:t>
            </w: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270.1</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162</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29</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r>
      <w:tr w:rsidR="00D11D94">
        <w:trPr>
          <w:cantSplit/>
          <w:trHeight w:val="313"/>
        </w:trPr>
        <w:tc>
          <w:tcPr>
            <w:tcW w:w="2198" w:type="dxa"/>
            <w:vMerge/>
            <w:tcBorders>
              <w:top w:val="nil"/>
              <w:left w:val="nil"/>
              <w:bottom w:val="nil"/>
              <w:right w:val="nil"/>
            </w:tcBorders>
            <w:vAlign w:val="center"/>
          </w:tcPr>
          <w:p w:rsidR="00D11D94" w:rsidRDefault="00D11D94">
            <w:pPr>
              <w:rPr>
                <w:rFonts w:eastAsia="Arial Unicode MS"/>
              </w:rPr>
            </w:pP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270.1</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238</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21</w:t>
            </w:r>
          </w:p>
        </w:tc>
      </w:tr>
      <w:tr w:rsidR="00D11D94">
        <w:trPr>
          <w:cantSplit/>
          <w:trHeight w:val="313"/>
        </w:trPr>
        <w:tc>
          <w:tcPr>
            <w:tcW w:w="2198"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Atrazine</w:t>
            </w: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216.1</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174</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270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26</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r>
      <w:tr w:rsidR="00D11D94">
        <w:trPr>
          <w:cantSplit/>
          <w:trHeight w:val="313"/>
        </w:trPr>
        <w:tc>
          <w:tcPr>
            <w:tcW w:w="2198" w:type="dxa"/>
            <w:vMerge/>
            <w:tcBorders>
              <w:top w:val="nil"/>
              <w:left w:val="nil"/>
              <w:bottom w:val="nil"/>
              <w:right w:val="nil"/>
            </w:tcBorders>
            <w:vAlign w:val="center"/>
          </w:tcPr>
          <w:p w:rsidR="00D11D94" w:rsidRDefault="00D11D94">
            <w:pPr>
              <w:rPr>
                <w:rFonts w:eastAsia="Arial Unicode MS"/>
              </w:rPr>
            </w:pP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216.1</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96</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270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13"/>
        </w:trPr>
        <w:tc>
          <w:tcPr>
            <w:tcW w:w="2198"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Atrazine-de</w:t>
            </w:r>
            <w:r>
              <w:rPr>
                <w:rFonts w:hint="eastAsia"/>
              </w:rPr>
              <w:t>s</w:t>
            </w:r>
            <w:r>
              <w:t>ethyl</w:t>
            </w: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188.1</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146</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w:t>
            </w:r>
          </w:p>
        </w:tc>
      </w:tr>
      <w:tr w:rsidR="00D11D94">
        <w:trPr>
          <w:cantSplit/>
          <w:trHeight w:val="313"/>
        </w:trPr>
        <w:tc>
          <w:tcPr>
            <w:tcW w:w="2198" w:type="dxa"/>
            <w:vMerge/>
            <w:tcBorders>
              <w:top w:val="nil"/>
              <w:left w:val="nil"/>
              <w:bottom w:val="nil"/>
              <w:right w:val="nil"/>
            </w:tcBorders>
            <w:vAlign w:val="center"/>
          </w:tcPr>
          <w:p w:rsidR="00D11D94" w:rsidRDefault="00D11D94">
            <w:pPr>
              <w:rPr>
                <w:rFonts w:eastAsia="Arial Unicode MS"/>
              </w:rPr>
            </w:pP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188.1</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79</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37</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6</w:t>
            </w:r>
          </w:p>
        </w:tc>
      </w:tr>
      <w:tr w:rsidR="00D11D94">
        <w:trPr>
          <w:cantSplit/>
          <w:trHeight w:val="313"/>
        </w:trPr>
        <w:tc>
          <w:tcPr>
            <w:tcW w:w="2198"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Atrazine-de</w:t>
            </w:r>
            <w:r>
              <w:rPr>
                <w:rFonts w:hint="eastAsia"/>
              </w:rPr>
              <w:t>s</w:t>
            </w:r>
            <w:r>
              <w:t>isopropyl</w:t>
            </w: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174</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68.1</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245</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40</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5</w:t>
            </w:r>
          </w:p>
        </w:tc>
      </w:tr>
      <w:tr w:rsidR="00D11D94">
        <w:trPr>
          <w:cantSplit/>
          <w:trHeight w:val="313"/>
        </w:trPr>
        <w:tc>
          <w:tcPr>
            <w:tcW w:w="2198" w:type="dxa"/>
            <w:vMerge/>
            <w:tcBorders>
              <w:top w:val="nil"/>
              <w:left w:val="nil"/>
              <w:bottom w:val="nil"/>
              <w:right w:val="nil"/>
            </w:tcBorders>
            <w:vAlign w:val="center"/>
          </w:tcPr>
          <w:p w:rsidR="00D11D94" w:rsidRDefault="00D11D94">
            <w:pPr>
              <w:rPr>
                <w:rFonts w:eastAsia="Arial Unicode MS"/>
              </w:rPr>
            </w:pP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174</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104</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245</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33</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9</w:t>
            </w:r>
          </w:p>
        </w:tc>
      </w:tr>
      <w:tr w:rsidR="00D11D94">
        <w:trPr>
          <w:cantSplit/>
          <w:trHeight w:val="313"/>
        </w:trPr>
        <w:tc>
          <w:tcPr>
            <w:tcW w:w="2198"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Butachlor</w:t>
            </w: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312.3</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237.9</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21</w:t>
            </w:r>
          </w:p>
        </w:tc>
      </w:tr>
      <w:tr w:rsidR="00D11D94">
        <w:trPr>
          <w:cantSplit/>
          <w:trHeight w:val="313"/>
        </w:trPr>
        <w:tc>
          <w:tcPr>
            <w:tcW w:w="2198" w:type="dxa"/>
            <w:vMerge/>
            <w:tcBorders>
              <w:top w:val="nil"/>
              <w:left w:val="nil"/>
              <w:bottom w:val="nil"/>
              <w:right w:val="nil"/>
            </w:tcBorders>
            <w:vAlign w:val="center"/>
          </w:tcPr>
          <w:p w:rsidR="00D11D94" w:rsidRDefault="00D11D94">
            <w:pPr>
              <w:rPr>
                <w:rFonts w:eastAsia="Arial Unicode MS"/>
              </w:rPr>
            </w:pP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312.3</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162</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32</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r>
      <w:tr w:rsidR="00D11D94">
        <w:trPr>
          <w:cantSplit/>
          <w:trHeight w:val="313"/>
        </w:trPr>
        <w:tc>
          <w:tcPr>
            <w:tcW w:w="2198"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Cyanazine</w:t>
            </w: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241</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213.9</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w:t>
            </w:r>
          </w:p>
        </w:tc>
      </w:tr>
      <w:tr w:rsidR="00D11D94">
        <w:trPr>
          <w:cantSplit/>
          <w:trHeight w:val="313"/>
        </w:trPr>
        <w:tc>
          <w:tcPr>
            <w:tcW w:w="2198" w:type="dxa"/>
            <w:vMerge/>
            <w:tcBorders>
              <w:top w:val="nil"/>
              <w:left w:val="nil"/>
              <w:bottom w:val="nil"/>
              <w:right w:val="nil"/>
            </w:tcBorders>
            <w:vAlign w:val="center"/>
          </w:tcPr>
          <w:p w:rsidR="00D11D94" w:rsidRDefault="00D11D94">
            <w:pPr>
              <w:rPr>
                <w:rFonts w:eastAsia="Arial Unicode MS"/>
              </w:rPr>
            </w:pP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241</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132</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w:t>
            </w:r>
          </w:p>
        </w:tc>
      </w:tr>
      <w:tr w:rsidR="00D11D94">
        <w:trPr>
          <w:cantSplit/>
          <w:trHeight w:val="313"/>
        </w:trPr>
        <w:tc>
          <w:tcPr>
            <w:tcW w:w="2198"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Diuron</w:t>
            </w: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232.9</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41</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r>
      <w:tr w:rsidR="00D11D94">
        <w:trPr>
          <w:cantSplit/>
          <w:trHeight w:val="313"/>
        </w:trPr>
        <w:tc>
          <w:tcPr>
            <w:tcW w:w="2198" w:type="dxa"/>
            <w:vMerge/>
            <w:tcBorders>
              <w:top w:val="nil"/>
              <w:left w:val="nil"/>
              <w:bottom w:val="nil"/>
              <w:right w:val="nil"/>
            </w:tcBorders>
            <w:vAlign w:val="center"/>
          </w:tcPr>
          <w:p w:rsidR="00D11D94" w:rsidRDefault="00D11D94">
            <w:pPr>
              <w:rPr>
                <w:rFonts w:eastAsia="Arial Unicode MS"/>
              </w:rPr>
            </w:pP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234.9</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72</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35</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w:t>
            </w:r>
          </w:p>
        </w:tc>
      </w:tr>
      <w:tr w:rsidR="00D11D94">
        <w:trPr>
          <w:cantSplit/>
          <w:trHeight w:val="313"/>
        </w:trPr>
        <w:tc>
          <w:tcPr>
            <w:tcW w:w="2198"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Isoproturon</w:t>
            </w: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207.1</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72.1</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31</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5</w:t>
            </w:r>
          </w:p>
        </w:tc>
      </w:tr>
      <w:tr w:rsidR="00D11D94">
        <w:trPr>
          <w:cantSplit/>
          <w:trHeight w:val="313"/>
        </w:trPr>
        <w:tc>
          <w:tcPr>
            <w:tcW w:w="2198" w:type="dxa"/>
            <w:vMerge/>
            <w:tcBorders>
              <w:top w:val="nil"/>
              <w:left w:val="nil"/>
              <w:bottom w:val="nil"/>
              <w:right w:val="nil"/>
            </w:tcBorders>
            <w:vAlign w:val="center"/>
          </w:tcPr>
          <w:p w:rsidR="00D11D94" w:rsidRDefault="00D11D94">
            <w:pPr>
              <w:rPr>
                <w:rFonts w:eastAsia="Arial Unicode MS"/>
              </w:rPr>
            </w:pP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207.1</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164.9</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21</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r>
      <w:tr w:rsidR="00D11D94">
        <w:trPr>
          <w:cantSplit/>
          <w:trHeight w:val="313"/>
        </w:trPr>
        <w:tc>
          <w:tcPr>
            <w:tcW w:w="2198"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rPr>
                <w:rFonts w:hint="eastAsia"/>
              </w:rPr>
              <w:t>L</w:t>
            </w:r>
            <w:r>
              <w:t>inuron</w:t>
            </w: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249</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159.8</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29</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r>
      <w:tr w:rsidR="00D11D94">
        <w:trPr>
          <w:cantSplit/>
          <w:trHeight w:val="313"/>
        </w:trPr>
        <w:tc>
          <w:tcPr>
            <w:tcW w:w="2198" w:type="dxa"/>
            <w:vMerge/>
            <w:tcBorders>
              <w:top w:val="nil"/>
              <w:left w:val="nil"/>
              <w:bottom w:val="nil"/>
              <w:right w:val="nil"/>
            </w:tcBorders>
            <w:vAlign w:val="center"/>
          </w:tcPr>
          <w:p w:rsidR="00D11D94" w:rsidRDefault="00D11D94">
            <w:pPr>
              <w:rPr>
                <w:rFonts w:eastAsia="Arial Unicode MS"/>
              </w:rPr>
            </w:pP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249</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182</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w:t>
            </w:r>
          </w:p>
        </w:tc>
      </w:tr>
      <w:tr w:rsidR="00D11D94">
        <w:trPr>
          <w:cantSplit/>
          <w:trHeight w:val="313"/>
        </w:trPr>
        <w:tc>
          <w:tcPr>
            <w:tcW w:w="2198"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Thiophanate-methyl</w:t>
            </w: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343</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151.1</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29</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13"/>
        </w:trPr>
        <w:tc>
          <w:tcPr>
            <w:tcW w:w="2198" w:type="dxa"/>
            <w:vMerge/>
            <w:tcBorders>
              <w:top w:val="nil"/>
              <w:left w:val="nil"/>
              <w:bottom w:val="nil"/>
              <w:right w:val="nil"/>
            </w:tcBorders>
            <w:vAlign w:val="center"/>
          </w:tcPr>
          <w:p w:rsidR="00D11D94" w:rsidRDefault="00D11D94">
            <w:pPr>
              <w:rPr>
                <w:rFonts w:eastAsia="Arial Unicode MS"/>
              </w:rPr>
            </w:pP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343</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311</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17</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13"/>
        </w:trPr>
        <w:tc>
          <w:tcPr>
            <w:tcW w:w="2198"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Metolachor</w:t>
            </w: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284</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252</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21</w:t>
            </w:r>
          </w:p>
        </w:tc>
      </w:tr>
      <w:tr w:rsidR="00D11D94">
        <w:trPr>
          <w:cantSplit/>
          <w:trHeight w:val="313"/>
        </w:trPr>
        <w:tc>
          <w:tcPr>
            <w:tcW w:w="2198" w:type="dxa"/>
            <w:vMerge/>
            <w:tcBorders>
              <w:top w:val="nil"/>
              <w:left w:val="nil"/>
              <w:bottom w:val="nil"/>
              <w:right w:val="nil"/>
            </w:tcBorders>
            <w:vAlign w:val="center"/>
          </w:tcPr>
          <w:p w:rsidR="00D11D94" w:rsidRDefault="00D11D94">
            <w:pPr>
              <w:rPr>
                <w:rFonts w:eastAsia="Arial Unicode MS"/>
              </w:rPr>
            </w:pP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284</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176.1</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w:t>
            </w:r>
          </w:p>
        </w:tc>
      </w:tr>
      <w:tr w:rsidR="00D11D94">
        <w:trPr>
          <w:cantSplit/>
          <w:trHeight w:val="313"/>
        </w:trPr>
        <w:tc>
          <w:tcPr>
            <w:tcW w:w="2198"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Molinate</w:t>
            </w: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188</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126.1</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r>
      <w:tr w:rsidR="00D11D94">
        <w:trPr>
          <w:cantSplit/>
          <w:trHeight w:val="313"/>
        </w:trPr>
        <w:tc>
          <w:tcPr>
            <w:tcW w:w="2198" w:type="dxa"/>
            <w:vMerge/>
            <w:tcBorders>
              <w:top w:val="nil"/>
              <w:left w:val="nil"/>
              <w:right w:val="nil"/>
            </w:tcBorders>
            <w:vAlign w:val="center"/>
          </w:tcPr>
          <w:p w:rsidR="00D11D94" w:rsidRDefault="00D11D94">
            <w:pPr>
              <w:rPr>
                <w:rFonts w:eastAsia="Arial Unicode MS"/>
              </w:rPr>
            </w:pPr>
          </w:p>
        </w:tc>
        <w:tc>
          <w:tcPr>
            <w:tcW w:w="1139"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188</w:t>
            </w:r>
          </w:p>
        </w:tc>
        <w:tc>
          <w:tcPr>
            <w:tcW w:w="1067"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98</w:t>
            </w:r>
          </w:p>
        </w:tc>
        <w:tc>
          <w:tcPr>
            <w:tcW w:w="827"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27"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26</w:t>
            </w:r>
          </w:p>
        </w:tc>
        <w:tc>
          <w:tcPr>
            <w:tcW w:w="743"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13"/>
        </w:trPr>
        <w:tc>
          <w:tcPr>
            <w:tcW w:w="2198"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rPr>
                <w:rFonts w:hint="eastAsia"/>
              </w:rPr>
              <w:t>I</w:t>
            </w:r>
            <w:r>
              <w:t>prodion</w:t>
            </w: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330</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245</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21</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r>
      <w:tr w:rsidR="00D11D94">
        <w:trPr>
          <w:cantSplit/>
          <w:trHeight w:val="313"/>
        </w:trPr>
        <w:tc>
          <w:tcPr>
            <w:tcW w:w="2198" w:type="dxa"/>
            <w:vMerge/>
            <w:tcBorders>
              <w:top w:val="nil"/>
              <w:left w:val="nil"/>
              <w:bottom w:val="nil"/>
              <w:right w:val="nil"/>
            </w:tcBorders>
            <w:vAlign w:val="center"/>
          </w:tcPr>
          <w:p w:rsidR="00D11D94" w:rsidRDefault="00D11D94">
            <w:pPr>
              <w:rPr>
                <w:rFonts w:eastAsia="Arial Unicode MS"/>
              </w:rPr>
            </w:pP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332</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247</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w:t>
            </w:r>
          </w:p>
        </w:tc>
      </w:tr>
      <w:tr w:rsidR="00D11D94">
        <w:trPr>
          <w:cantSplit/>
          <w:trHeight w:val="313"/>
        </w:trPr>
        <w:tc>
          <w:tcPr>
            <w:tcW w:w="2198" w:type="dxa"/>
            <w:vMerge w:val="restart"/>
            <w:tcBorders>
              <w:top w:val="nil"/>
              <w:left w:val="nil"/>
              <w:right w:val="nil"/>
            </w:tcBorders>
            <w:vAlign w:val="center"/>
          </w:tcPr>
          <w:p w:rsidR="00D11D94" w:rsidRDefault="00D11D94">
            <w:pPr>
              <w:rPr>
                <w:rFonts w:eastAsia="Arial Unicode MS"/>
              </w:rPr>
            </w:pPr>
            <w:r>
              <w:rPr>
                <w:rFonts w:hint="eastAsia"/>
              </w:rPr>
              <w:t>A</w:t>
            </w:r>
            <w:r>
              <w:t>trazine-desethyl</w:t>
            </w:r>
            <w:r>
              <w:br/>
              <w:t>desisopropyl</w:t>
            </w:r>
          </w:p>
        </w:tc>
        <w:tc>
          <w:tcPr>
            <w:tcW w:w="1139"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146</w:t>
            </w:r>
          </w:p>
        </w:tc>
        <w:tc>
          <w:tcPr>
            <w:tcW w:w="106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104</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288</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26</w:t>
            </w:r>
          </w:p>
        </w:tc>
        <w:tc>
          <w:tcPr>
            <w:tcW w:w="743"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13"/>
        </w:trPr>
        <w:tc>
          <w:tcPr>
            <w:tcW w:w="2198" w:type="dxa"/>
            <w:vMerge/>
            <w:tcBorders>
              <w:left w:val="nil"/>
              <w:bottom w:val="single" w:sz="12" w:space="0" w:color="auto"/>
              <w:right w:val="nil"/>
            </w:tcBorders>
            <w:vAlign w:val="center"/>
          </w:tcPr>
          <w:p w:rsidR="00D11D94" w:rsidRDefault="00D11D94">
            <w:pPr>
              <w:rPr>
                <w:rFonts w:eastAsia="Arial Unicode MS"/>
              </w:rPr>
            </w:pPr>
          </w:p>
        </w:tc>
        <w:tc>
          <w:tcPr>
            <w:tcW w:w="1139"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146</w:t>
            </w:r>
          </w:p>
        </w:tc>
        <w:tc>
          <w:tcPr>
            <w:tcW w:w="1067"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68.3</w:t>
            </w:r>
          </w:p>
        </w:tc>
        <w:tc>
          <w:tcPr>
            <w:tcW w:w="827"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27"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288</w:t>
            </w:r>
          </w:p>
        </w:tc>
        <w:tc>
          <w:tcPr>
            <w:tcW w:w="827"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27"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31</w:t>
            </w:r>
          </w:p>
        </w:tc>
        <w:tc>
          <w:tcPr>
            <w:tcW w:w="743"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5</w:t>
            </w:r>
          </w:p>
        </w:tc>
      </w:tr>
    </w:tbl>
    <w:p w:rsidR="00D11D94" w:rsidRPr="00EB0930" w:rsidRDefault="00D11D94" w:rsidP="00EB0930">
      <w:pPr>
        <w:widowControl/>
        <w:autoSpaceDE w:val="0"/>
        <w:autoSpaceDN w:val="0"/>
        <w:snapToGrid w:val="0"/>
        <w:spacing w:before="120" w:after="120"/>
        <w:ind w:left="840" w:hanging="420"/>
        <w:jc w:val="center"/>
        <w:textAlignment w:val="bottom"/>
        <w:rPr>
          <w:rFonts w:ascii="標楷體" w:eastAsia="標楷體" w:hAnsi="標楷體" w:hint="eastAsia"/>
          <w:sz w:val="26"/>
          <w:szCs w:val="26"/>
        </w:rPr>
      </w:pPr>
      <w:r w:rsidRPr="00EB0930">
        <w:rPr>
          <w:rFonts w:ascii="標楷體" w:eastAsia="標楷體" w:hAnsi="標楷體" w:hint="eastAsia"/>
          <w:sz w:val="26"/>
          <w:szCs w:val="26"/>
        </w:rPr>
        <w:t>表二 農藥待測物其MRM離子對及質譜參數（API 3000）(續)</w:t>
      </w:r>
    </w:p>
    <w:tbl>
      <w:tblPr>
        <w:tblW w:w="8511" w:type="dxa"/>
        <w:tblInd w:w="309" w:type="dxa"/>
        <w:tblLayout w:type="fixed"/>
        <w:tblCellMar>
          <w:left w:w="0" w:type="dxa"/>
          <w:right w:w="0" w:type="dxa"/>
        </w:tblCellMar>
        <w:tblLook w:val="0000" w:firstRow="0" w:lastRow="0" w:firstColumn="0" w:lastColumn="0" w:noHBand="0" w:noVBand="0"/>
      </w:tblPr>
      <w:tblGrid>
        <w:gridCol w:w="2057"/>
        <w:gridCol w:w="1270"/>
        <w:gridCol w:w="1095"/>
        <w:gridCol w:w="847"/>
        <w:gridCol w:w="847"/>
        <w:gridCol w:w="847"/>
        <w:gridCol w:w="847"/>
        <w:gridCol w:w="701"/>
      </w:tblGrid>
      <w:tr w:rsidR="00D11D94">
        <w:trPr>
          <w:cantSplit/>
          <w:trHeight w:val="349"/>
        </w:trPr>
        <w:tc>
          <w:tcPr>
            <w:tcW w:w="2057" w:type="dxa"/>
            <w:vMerge w:val="restart"/>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pStyle w:val="xl24"/>
              <w:widowControl w:val="0"/>
              <w:spacing w:before="0" w:beforeAutospacing="0" w:after="0" w:afterAutospacing="0"/>
              <w:rPr>
                <w:rFonts w:ascii="Times New Roman" w:eastAsia="Arial Unicode MS" w:hAnsi="Times New Roman" w:cs="Times New Roman"/>
                <w:kern w:val="2"/>
                <w:szCs w:val="20"/>
              </w:rPr>
            </w:pPr>
            <w:r>
              <w:rPr>
                <w:rFonts w:ascii="Times New Roman" w:hAnsi="Times New Roman" w:cs="Times New Roman"/>
                <w:kern w:val="2"/>
                <w:szCs w:val="20"/>
              </w:rPr>
              <w:t>待測物名稱</w:t>
            </w:r>
          </w:p>
        </w:tc>
        <w:tc>
          <w:tcPr>
            <w:tcW w:w="1270" w:type="dxa"/>
            <w:vMerge w:val="restart"/>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Precursor ion</w:t>
            </w:r>
          </w:p>
        </w:tc>
        <w:tc>
          <w:tcPr>
            <w:tcW w:w="1095" w:type="dxa"/>
            <w:vMerge w:val="restart"/>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Product ion</w:t>
            </w:r>
          </w:p>
        </w:tc>
        <w:tc>
          <w:tcPr>
            <w:tcW w:w="847" w:type="dxa"/>
            <w:vMerge w:val="restart"/>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DP</w:t>
            </w:r>
          </w:p>
        </w:tc>
        <w:tc>
          <w:tcPr>
            <w:tcW w:w="847" w:type="dxa"/>
            <w:vMerge w:val="restart"/>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FP</w:t>
            </w:r>
          </w:p>
        </w:tc>
        <w:tc>
          <w:tcPr>
            <w:tcW w:w="847" w:type="dxa"/>
            <w:vMerge w:val="restart"/>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EP</w:t>
            </w:r>
          </w:p>
        </w:tc>
        <w:tc>
          <w:tcPr>
            <w:tcW w:w="847" w:type="dxa"/>
            <w:vMerge w:val="restart"/>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CE</w:t>
            </w:r>
          </w:p>
        </w:tc>
        <w:tc>
          <w:tcPr>
            <w:tcW w:w="701" w:type="dxa"/>
            <w:vMerge w:val="restart"/>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CXP</w:t>
            </w:r>
          </w:p>
        </w:tc>
      </w:tr>
      <w:tr w:rsidR="00D11D94">
        <w:trPr>
          <w:cantSplit/>
          <w:trHeight w:val="349"/>
        </w:trPr>
        <w:tc>
          <w:tcPr>
            <w:tcW w:w="2057" w:type="dxa"/>
            <w:vMerge/>
            <w:tcBorders>
              <w:left w:val="nil"/>
              <w:bottom w:val="single" w:sz="12" w:space="0" w:color="auto"/>
              <w:right w:val="nil"/>
            </w:tcBorders>
            <w:vAlign w:val="center"/>
          </w:tcPr>
          <w:p w:rsidR="00D11D94" w:rsidRDefault="00D11D94">
            <w:pPr>
              <w:rPr>
                <w:rFonts w:eastAsia="Arial Unicode MS"/>
              </w:rPr>
            </w:pPr>
          </w:p>
        </w:tc>
        <w:tc>
          <w:tcPr>
            <w:tcW w:w="1270" w:type="dxa"/>
            <w:vMerge/>
            <w:tcBorders>
              <w:left w:val="nil"/>
              <w:bottom w:val="single" w:sz="12" w:space="0" w:color="auto"/>
              <w:right w:val="nil"/>
            </w:tcBorders>
            <w:vAlign w:val="center"/>
          </w:tcPr>
          <w:p w:rsidR="00D11D94" w:rsidRDefault="00D11D94">
            <w:pPr>
              <w:rPr>
                <w:rFonts w:eastAsia="Arial Unicode MS"/>
              </w:rPr>
            </w:pPr>
          </w:p>
        </w:tc>
        <w:tc>
          <w:tcPr>
            <w:tcW w:w="1095" w:type="dxa"/>
            <w:vMerge/>
            <w:tcBorders>
              <w:left w:val="nil"/>
              <w:bottom w:val="single" w:sz="12" w:space="0" w:color="auto"/>
              <w:right w:val="nil"/>
            </w:tcBorders>
            <w:vAlign w:val="center"/>
          </w:tcPr>
          <w:p w:rsidR="00D11D94" w:rsidRDefault="00D11D94">
            <w:pPr>
              <w:rPr>
                <w:rFonts w:eastAsia="Arial Unicode MS"/>
              </w:rPr>
            </w:pPr>
          </w:p>
        </w:tc>
        <w:tc>
          <w:tcPr>
            <w:tcW w:w="847" w:type="dxa"/>
            <w:vMerge/>
            <w:tcBorders>
              <w:left w:val="nil"/>
              <w:bottom w:val="single" w:sz="12" w:space="0" w:color="auto"/>
              <w:right w:val="nil"/>
            </w:tcBorders>
            <w:vAlign w:val="center"/>
          </w:tcPr>
          <w:p w:rsidR="00D11D94" w:rsidRDefault="00D11D94">
            <w:pPr>
              <w:rPr>
                <w:rFonts w:eastAsia="Arial Unicode MS"/>
              </w:rPr>
            </w:pPr>
          </w:p>
        </w:tc>
        <w:tc>
          <w:tcPr>
            <w:tcW w:w="847" w:type="dxa"/>
            <w:vMerge/>
            <w:tcBorders>
              <w:left w:val="nil"/>
              <w:bottom w:val="single" w:sz="12" w:space="0" w:color="auto"/>
              <w:right w:val="nil"/>
            </w:tcBorders>
            <w:vAlign w:val="center"/>
          </w:tcPr>
          <w:p w:rsidR="00D11D94" w:rsidRDefault="00D11D94">
            <w:pPr>
              <w:rPr>
                <w:rFonts w:eastAsia="Arial Unicode MS"/>
              </w:rPr>
            </w:pPr>
          </w:p>
        </w:tc>
        <w:tc>
          <w:tcPr>
            <w:tcW w:w="847" w:type="dxa"/>
            <w:vMerge/>
            <w:tcBorders>
              <w:left w:val="nil"/>
              <w:bottom w:val="single" w:sz="12" w:space="0" w:color="auto"/>
              <w:right w:val="nil"/>
            </w:tcBorders>
            <w:vAlign w:val="center"/>
          </w:tcPr>
          <w:p w:rsidR="00D11D94" w:rsidRDefault="00D11D94">
            <w:pPr>
              <w:rPr>
                <w:rFonts w:eastAsia="Arial Unicode MS"/>
              </w:rPr>
            </w:pPr>
          </w:p>
        </w:tc>
        <w:tc>
          <w:tcPr>
            <w:tcW w:w="847" w:type="dxa"/>
            <w:vMerge/>
            <w:tcBorders>
              <w:left w:val="nil"/>
              <w:bottom w:val="single" w:sz="12" w:space="0" w:color="auto"/>
              <w:right w:val="nil"/>
            </w:tcBorders>
            <w:vAlign w:val="center"/>
          </w:tcPr>
          <w:p w:rsidR="00D11D94" w:rsidRDefault="00D11D94">
            <w:pPr>
              <w:rPr>
                <w:rFonts w:eastAsia="Arial Unicode MS"/>
              </w:rPr>
            </w:pPr>
          </w:p>
        </w:tc>
        <w:tc>
          <w:tcPr>
            <w:tcW w:w="701" w:type="dxa"/>
            <w:vMerge/>
            <w:tcBorders>
              <w:left w:val="nil"/>
              <w:bottom w:val="single" w:sz="12" w:space="0" w:color="auto"/>
              <w:right w:val="nil"/>
            </w:tcBorders>
            <w:vAlign w:val="center"/>
          </w:tcPr>
          <w:p w:rsidR="00D11D94" w:rsidRDefault="00D11D94">
            <w:pPr>
              <w:rPr>
                <w:rFonts w:eastAsia="Arial Unicode MS"/>
              </w:rPr>
            </w:pPr>
          </w:p>
        </w:tc>
      </w:tr>
      <w:tr w:rsidR="00D11D94">
        <w:trPr>
          <w:cantSplit/>
          <w:trHeight w:val="305"/>
        </w:trPr>
        <w:tc>
          <w:tcPr>
            <w:tcW w:w="2057" w:type="dxa"/>
            <w:vMerge w:val="restart"/>
            <w:tcBorders>
              <w:top w:val="single" w:sz="12" w:space="0" w:color="auto"/>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Propazine</w:t>
            </w:r>
          </w:p>
        </w:tc>
        <w:tc>
          <w:tcPr>
            <w:tcW w:w="1270"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230</w:t>
            </w:r>
          </w:p>
        </w:tc>
        <w:tc>
          <w:tcPr>
            <w:tcW w:w="1095"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146</w:t>
            </w:r>
          </w:p>
        </w:tc>
        <w:tc>
          <w:tcPr>
            <w:tcW w:w="847"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47"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47"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33</w:t>
            </w:r>
          </w:p>
        </w:tc>
        <w:tc>
          <w:tcPr>
            <w:tcW w:w="701"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w:t>
            </w:r>
          </w:p>
        </w:tc>
      </w:tr>
      <w:tr w:rsidR="00D11D94">
        <w:trPr>
          <w:cantSplit/>
          <w:trHeight w:val="305"/>
        </w:trPr>
        <w:tc>
          <w:tcPr>
            <w:tcW w:w="2057" w:type="dxa"/>
            <w:vMerge/>
            <w:tcBorders>
              <w:top w:val="nil"/>
              <w:left w:val="nil"/>
              <w:bottom w:val="nil"/>
              <w:right w:val="nil"/>
            </w:tcBorders>
            <w:vAlign w:val="center"/>
          </w:tcPr>
          <w:p w:rsidR="00D11D94" w:rsidRDefault="00D11D94">
            <w:pPr>
              <w:rPr>
                <w:rFonts w:eastAsia="Arial Unicode MS"/>
              </w:rPr>
            </w:pP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230</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188</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w:t>
            </w:r>
          </w:p>
        </w:tc>
      </w:tr>
      <w:tr w:rsidR="00D11D94">
        <w:trPr>
          <w:cantSplit/>
          <w:trHeight w:val="305"/>
        </w:trPr>
        <w:tc>
          <w:tcPr>
            <w:tcW w:w="205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Simazine</w:t>
            </w: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202</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132</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28</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w:t>
            </w:r>
          </w:p>
        </w:tc>
      </w:tr>
      <w:tr w:rsidR="00D11D94">
        <w:trPr>
          <w:cantSplit/>
          <w:trHeight w:val="305"/>
        </w:trPr>
        <w:tc>
          <w:tcPr>
            <w:tcW w:w="2057" w:type="dxa"/>
            <w:vMerge/>
            <w:tcBorders>
              <w:top w:val="nil"/>
              <w:left w:val="nil"/>
              <w:bottom w:val="nil"/>
              <w:right w:val="nil"/>
            </w:tcBorders>
            <w:vAlign w:val="center"/>
          </w:tcPr>
          <w:p w:rsidR="00D11D94" w:rsidRDefault="00D11D94">
            <w:pPr>
              <w:rPr>
                <w:rFonts w:eastAsia="Arial Unicode MS"/>
              </w:rPr>
            </w:pP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202</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124</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27</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r>
      <w:tr w:rsidR="00D11D94">
        <w:trPr>
          <w:cantSplit/>
          <w:trHeight w:val="305"/>
        </w:trPr>
        <w:tc>
          <w:tcPr>
            <w:tcW w:w="205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Ethion</w:t>
            </w: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384.9</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199.1</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17</w:t>
            </w:r>
          </w:p>
        </w:tc>
      </w:tr>
      <w:tr w:rsidR="00D11D94">
        <w:trPr>
          <w:cantSplit/>
          <w:trHeight w:val="305"/>
        </w:trPr>
        <w:tc>
          <w:tcPr>
            <w:tcW w:w="2057" w:type="dxa"/>
            <w:vMerge/>
            <w:tcBorders>
              <w:top w:val="nil"/>
              <w:left w:val="nil"/>
              <w:bottom w:val="nil"/>
              <w:right w:val="nil"/>
            </w:tcBorders>
            <w:vAlign w:val="center"/>
          </w:tcPr>
          <w:p w:rsidR="00D11D94" w:rsidRDefault="00D11D94">
            <w:pPr>
              <w:rPr>
                <w:rFonts w:eastAsia="Arial Unicode MS"/>
              </w:rPr>
            </w:pP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384.9</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171</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w:t>
            </w:r>
          </w:p>
        </w:tc>
      </w:tr>
      <w:tr w:rsidR="00D11D94">
        <w:trPr>
          <w:cantSplit/>
          <w:trHeight w:val="305"/>
        </w:trPr>
        <w:tc>
          <w:tcPr>
            <w:tcW w:w="205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Abamectin</w:t>
            </w: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890.5</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567.5</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21</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05"/>
        </w:trPr>
        <w:tc>
          <w:tcPr>
            <w:tcW w:w="2057" w:type="dxa"/>
            <w:vMerge/>
            <w:tcBorders>
              <w:top w:val="nil"/>
              <w:left w:val="nil"/>
              <w:bottom w:val="nil"/>
              <w:right w:val="nil"/>
            </w:tcBorders>
            <w:vAlign w:val="center"/>
          </w:tcPr>
          <w:p w:rsidR="00D11D94" w:rsidRDefault="00D11D94">
            <w:pPr>
              <w:rPr>
                <w:rFonts w:eastAsia="Arial Unicode MS"/>
              </w:rPr>
            </w:pP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890.5</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305.4</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05"/>
        </w:trPr>
        <w:tc>
          <w:tcPr>
            <w:tcW w:w="205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rPr>
                <w:rFonts w:hint="eastAsia"/>
              </w:rPr>
              <w:t>I</w:t>
            </w:r>
            <w:r>
              <w:t>midadoprid</w:t>
            </w: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258</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211</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30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70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23</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12</w:t>
            </w:r>
          </w:p>
        </w:tc>
      </w:tr>
      <w:tr w:rsidR="00D11D94">
        <w:trPr>
          <w:cantSplit/>
          <w:trHeight w:val="305"/>
        </w:trPr>
        <w:tc>
          <w:tcPr>
            <w:tcW w:w="2057" w:type="dxa"/>
            <w:vMerge/>
            <w:tcBorders>
              <w:top w:val="nil"/>
              <w:left w:val="nil"/>
              <w:bottom w:val="nil"/>
              <w:right w:val="nil"/>
            </w:tcBorders>
            <w:vAlign w:val="center"/>
          </w:tcPr>
          <w:p w:rsidR="00D11D94" w:rsidRDefault="00D11D94">
            <w:pPr>
              <w:rPr>
                <w:rFonts w:eastAsia="Arial Unicode MS"/>
              </w:rPr>
            </w:pP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256</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208.9</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w:t>
            </w:r>
          </w:p>
        </w:tc>
      </w:tr>
      <w:tr w:rsidR="00D11D94">
        <w:trPr>
          <w:cantSplit/>
          <w:trHeight w:val="305"/>
        </w:trPr>
        <w:tc>
          <w:tcPr>
            <w:tcW w:w="205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Thiofanox</w:t>
            </w: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219</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76</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6</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100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13</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6</w:t>
            </w:r>
          </w:p>
        </w:tc>
      </w:tr>
      <w:tr w:rsidR="00D11D94">
        <w:trPr>
          <w:cantSplit/>
          <w:trHeight w:val="305"/>
        </w:trPr>
        <w:tc>
          <w:tcPr>
            <w:tcW w:w="2057" w:type="dxa"/>
            <w:vMerge/>
            <w:tcBorders>
              <w:top w:val="nil"/>
              <w:left w:val="nil"/>
              <w:bottom w:val="nil"/>
              <w:right w:val="nil"/>
            </w:tcBorders>
            <w:vAlign w:val="center"/>
          </w:tcPr>
          <w:p w:rsidR="00D11D94" w:rsidRDefault="00D11D94">
            <w:pPr>
              <w:rPr>
                <w:rFonts w:eastAsia="Arial Unicode MS"/>
              </w:rPr>
            </w:pP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219</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57.2</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6</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17</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05"/>
        </w:trPr>
        <w:tc>
          <w:tcPr>
            <w:tcW w:w="205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Quinoline</w:t>
            </w: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130</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103</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54</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37</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05"/>
        </w:trPr>
        <w:tc>
          <w:tcPr>
            <w:tcW w:w="2057" w:type="dxa"/>
            <w:vMerge/>
            <w:tcBorders>
              <w:top w:val="nil"/>
              <w:left w:val="nil"/>
              <w:bottom w:val="nil"/>
              <w:right w:val="nil"/>
            </w:tcBorders>
            <w:vAlign w:val="center"/>
          </w:tcPr>
          <w:p w:rsidR="00D11D94" w:rsidRDefault="00D11D94">
            <w:pPr>
              <w:rPr>
                <w:rFonts w:eastAsia="Arial Unicode MS"/>
              </w:rPr>
            </w:pP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130</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77.1</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54</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46</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6</w:t>
            </w:r>
          </w:p>
        </w:tc>
      </w:tr>
      <w:tr w:rsidR="00D11D94">
        <w:trPr>
          <w:cantSplit/>
          <w:trHeight w:val="305"/>
        </w:trPr>
        <w:tc>
          <w:tcPr>
            <w:tcW w:w="205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Parathion-methyl</w:t>
            </w: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264</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125</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32</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r>
      <w:tr w:rsidR="00D11D94">
        <w:trPr>
          <w:cantSplit/>
          <w:trHeight w:val="305"/>
        </w:trPr>
        <w:tc>
          <w:tcPr>
            <w:tcW w:w="2057" w:type="dxa"/>
            <w:vMerge/>
            <w:tcBorders>
              <w:top w:val="nil"/>
              <w:left w:val="nil"/>
              <w:bottom w:val="nil"/>
              <w:right w:val="nil"/>
            </w:tcBorders>
            <w:vAlign w:val="center"/>
          </w:tcPr>
          <w:p w:rsidR="00D11D94" w:rsidRDefault="00D11D94">
            <w:pPr>
              <w:rPr>
                <w:rFonts w:eastAsia="Arial Unicode MS"/>
              </w:rPr>
            </w:pP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264</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232</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32</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r>
      <w:tr w:rsidR="00D11D94">
        <w:trPr>
          <w:cantSplit/>
          <w:trHeight w:val="305"/>
        </w:trPr>
        <w:tc>
          <w:tcPr>
            <w:tcW w:w="205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Mefenacet</w:t>
            </w: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299</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148.1</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17</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13</w:t>
            </w:r>
          </w:p>
        </w:tc>
      </w:tr>
      <w:tr w:rsidR="00D11D94">
        <w:trPr>
          <w:cantSplit/>
          <w:trHeight w:val="305"/>
        </w:trPr>
        <w:tc>
          <w:tcPr>
            <w:tcW w:w="2057" w:type="dxa"/>
            <w:vMerge/>
            <w:tcBorders>
              <w:top w:val="nil"/>
              <w:left w:val="nil"/>
              <w:bottom w:val="nil"/>
              <w:right w:val="nil"/>
            </w:tcBorders>
            <w:vAlign w:val="center"/>
          </w:tcPr>
          <w:p w:rsidR="00D11D94" w:rsidRDefault="00D11D94">
            <w:pPr>
              <w:rPr>
                <w:rFonts w:eastAsia="Arial Unicode MS"/>
              </w:rPr>
            </w:pP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299</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120.1</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17</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37</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w:t>
            </w:r>
          </w:p>
        </w:tc>
      </w:tr>
      <w:tr w:rsidR="00D11D94">
        <w:trPr>
          <w:cantSplit/>
          <w:trHeight w:val="305"/>
        </w:trPr>
        <w:tc>
          <w:tcPr>
            <w:tcW w:w="205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hint="eastAsia"/>
              </w:rPr>
            </w:pPr>
            <w:r>
              <w:t>Pyrazosulfuron</w:t>
            </w:r>
            <w:r>
              <w:rPr>
                <w:rFonts w:hint="eastAsia"/>
              </w:rPr>
              <w:t>-ethyl</w:t>
            </w: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415</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182</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r>
      <w:tr w:rsidR="00D11D94">
        <w:trPr>
          <w:cantSplit/>
          <w:trHeight w:val="305"/>
        </w:trPr>
        <w:tc>
          <w:tcPr>
            <w:tcW w:w="2057" w:type="dxa"/>
            <w:vMerge/>
            <w:tcBorders>
              <w:top w:val="nil"/>
              <w:left w:val="nil"/>
              <w:bottom w:val="nil"/>
              <w:right w:val="nil"/>
            </w:tcBorders>
            <w:vAlign w:val="center"/>
          </w:tcPr>
          <w:p w:rsidR="00D11D94" w:rsidRDefault="00D11D94">
            <w:pPr>
              <w:rPr>
                <w:rFonts w:eastAsia="Arial Unicode MS"/>
              </w:rPr>
            </w:pP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415</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369.3</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9</w:t>
            </w:r>
          </w:p>
        </w:tc>
      </w:tr>
      <w:tr w:rsidR="00D11D94">
        <w:trPr>
          <w:cantSplit/>
          <w:trHeight w:val="305"/>
        </w:trPr>
        <w:tc>
          <w:tcPr>
            <w:tcW w:w="205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Hexaconazole</w:t>
            </w: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314.2</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70.2</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40</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5</w:t>
            </w:r>
          </w:p>
        </w:tc>
      </w:tr>
      <w:tr w:rsidR="00D11D94">
        <w:trPr>
          <w:cantSplit/>
          <w:trHeight w:val="305"/>
        </w:trPr>
        <w:tc>
          <w:tcPr>
            <w:tcW w:w="2057" w:type="dxa"/>
            <w:vMerge/>
            <w:tcBorders>
              <w:top w:val="nil"/>
              <w:left w:val="nil"/>
              <w:bottom w:val="nil"/>
              <w:right w:val="nil"/>
            </w:tcBorders>
            <w:vAlign w:val="center"/>
          </w:tcPr>
          <w:p w:rsidR="00D11D94" w:rsidRDefault="00D11D94">
            <w:pPr>
              <w:rPr>
                <w:rFonts w:eastAsia="Arial Unicode MS"/>
              </w:rPr>
            </w:pP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314.2</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159</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360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40</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r>
      <w:tr w:rsidR="00D11D94">
        <w:trPr>
          <w:cantSplit/>
          <w:trHeight w:val="305"/>
        </w:trPr>
        <w:tc>
          <w:tcPr>
            <w:tcW w:w="2057" w:type="dxa"/>
            <w:vMerge w:val="restart"/>
            <w:tcBorders>
              <w:top w:val="nil"/>
              <w:left w:val="nil"/>
              <w:bottom w:val="nil"/>
              <w:right w:val="nil"/>
            </w:tcBorders>
            <w:tcMar>
              <w:top w:w="15" w:type="dxa"/>
              <w:left w:w="15" w:type="dxa"/>
              <w:bottom w:w="0" w:type="dxa"/>
              <w:right w:w="15" w:type="dxa"/>
            </w:tcMar>
            <w:vAlign w:val="center"/>
          </w:tcPr>
          <w:p w:rsidR="00D11D94" w:rsidRDefault="00D11D94">
            <w:pPr>
              <w:rPr>
                <w:rFonts w:eastAsia="Arial Unicode MS"/>
              </w:rPr>
            </w:pPr>
            <w:r>
              <w:t>2,4-DB</w:t>
            </w: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246.9</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160.8</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-9</w:t>
            </w:r>
          </w:p>
        </w:tc>
      </w:tr>
      <w:tr w:rsidR="00D11D94">
        <w:trPr>
          <w:cantSplit/>
          <w:trHeight w:val="305"/>
        </w:trPr>
        <w:tc>
          <w:tcPr>
            <w:tcW w:w="2057" w:type="dxa"/>
            <w:vMerge/>
            <w:tcBorders>
              <w:top w:val="nil"/>
              <w:left w:val="nil"/>
              <w:bottom w:val="nil"/>
              <w:right w:val="nil"/>
            </w:tcBorders>
            <w:vAlign w:val="center"/>
          </w:tcPr>
          <w:p w:rsidR="00D11D94" w:rsidRDefault="00D11D94">
            <w:pPr>
              <w:rPr>
                <w:rFonts w:eastAsia="Arial Unicode MS"/>
              </w:rPr>
            </w:pP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248.9</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162.8</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-21</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w:t>
            </w:r>
          </w:p>
        </w:tc>
      </w:tr>
      <w:tr w:rsidR="00D11D94">
        <w:trPr>
          <w:cantSplit/>
          <w:trHeight w:val="305"/>
        </w:trPr>
        <w:tc>
          <w:tcPr>
            <w:tcW w:w="205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Dicam</w:t>
            </w:r>
            <w:r>
              <w:rPr>
                <w:rFonts w:hint="eastAsia"/>
              </w:rPr>
              <w:t>b</w:t>
            </w:r>
            <w:r>
              <w:t>a</w:t>
            </w: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218.8</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174.8</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-11</w:t>
            </w:r>
          </w:p>
        </w:tc>
      </w:tr>
      <w:tr w:rsidR="00D11D94">
        <w:trPr>
          <w:cantSplit/>
          <w:trHeight w:val="305"/>
        </w:trPr>
        <w:tc>
          <w:tcPr>
            <w:tcW w:w="2057" w:type="dxa"/>
            <w:vMerge/>
            <w:tcBorders>
              <w:top w:val="nil"/>
              <w:left w:val="nil"/>
              <w:bottom w:val="nil"/>
              <w:right w:val="nil"/>
            </w:tcBorders>
            <w:vAlign w:val="center"/>
          </w:tcPr>
          <w:p w:rsidR="00D11D94" w:rsidRDefault="00D11D94">
            <w:pPr>
              <w:rPr>
                <w:rFonts w:eastAsia="Arial Unicode MS"/>
              </w:rPr>
            </w:pP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220.8</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176.8</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-9</w:t>
            </w:r>
          </w:p>
        </w:tc>
      </w:tr>
      <w:tr w:rsidR="00D11D94">
        <w:trPr>
          <w:cantSplit/>
          <w:trHeight w:val="305"/>
        </w:trPr>
        <w:tc>
          <w:tcPr>
            <w:tcW w:w="205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Dichloroprop</w:t>
            </w: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232.9</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160.8</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-17</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w:t>
            </w:r>
          </w:p>
        </w:tc>
      </w:tr>
      <w:tr w:rsidR="00D11D94">
        <w:trPr>
          <w:cantSplit/>
          <w:trHeight w:val="305"/>
        </w:trPr>
        <w:tc>
          <w:tcPr>
            <w:tcW w:w="2057" w:type="dxa"/>
            <w:vMerge/>
            <w:tcBorders>
              <w:top w:val="nil"/>
              <w:left w:val="nil"/>
              <w:bottom w:val="nil"/>
              <w:right w:val="nil"/>
            </w:tcBorders>
            <w:vAlign w:val="center"/>
          </w:tcPr>
          <w:p w:rsidR="00D11D94" w:rsidRDefault="00D11D94">
            <w:pPr>
              <w:rPr>
                <w:rFonts w:eastAsia="Arial Unicode MS"/>
              </w:rPr>
            </w:pP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232.9</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125</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-39</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-9</w:t>
            </w:r>
          </w:p>
        </w:tc>
      </w:tr>
      <w:tr w:rsidR="00D11D94">
        <w:trPr>
          <w:cantSplit/>
          <w:trHeight w:val="305"/>
        </w:trPr>
        <w:tc>
          <w:tcPr>
            <w:tcW w:w="2057"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Dinoseb</w:t>
            </w: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239</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192.8</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-34</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-9</w:t>
            </w:r>
          </w:p>
        </w:tc>
      </w:tr>
      <w:tr w:rsidR="00D11D94">
        <w:trPr>
          <w:cantSplit/>
          <w:trHeight w:val="305"/>
        </w:trPr>
        <w:tc>
          <w:tcPr>
            <w:tcW w:w="2057" w:type="dxa"/>
            <w:vMerge/>
            <w:tcBorders>
              <w:top w:val="nil"/>
              <w:left w:val="nil"/>
              <w:bottom w:val="nil"/>
              <w:right w:val="nil"/>
            </w:tcBorders>
            <w:vAlign w:val="center"/>
          </w:tcPr>
          <w:p w:rsidR="00D11D94" w:rsidRDefault="00D11D94">
            <w:pPr>
              <w:rPr>
                <w:rFonts w:eastAsia="Arial Unicode MS"/>
              </w:rPr>
            </w:pP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239</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194</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-31</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-8</w:t>
            </w:r>
          </w:p>
        </w:tc>
      </w:tr>
      <w:tr w:rsidR="00D11D94">
        <w:trPr>
          <w:cantSplit/>
          <w:trHeight w:val="305"/>
        </w:trPr>
        <w:tc>
          <w:tcPr>
            <w:tcW w:w="2057" w:type="dxa"/>
            <w:vMerge/>
            <w:tcBorders>
              <w:top w:val="nil"/>
              <w:left w:val="nil"/>
              <w:bottom w:val="nil"/>
              <w:right w:val="nil"/>
            </w:tcBorders>
            <w:vAlign w:val="center"/>
          </w:tcPr>
          <w:p w:rsidR="00D11D94" w:rsidRDefault="00D11D94">
            <w:pPr>
              <w:rPr>
                <w:rFonts w:eastAsia="Arial Unicode MS"/>
              </w:rPr>
            </w:pP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248.9</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162.8</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-21</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-7</w:t>
            </w:r>
          </w:p>
        </w:tc>
      </w:tr>
      <w:tr w:rsidR="00D11D94">
        <w:trPr>
          <w:cantSplit/>
          <w:trHeight w:val="305"/>
        </w:trPr>
        <w:tc>
          <w:tcPr>
            <w:tcW w:w="2057" w:type="dxa"/>
            <w:vMerge w:val="restart"/>
            <w:tcBorders>
              <w:top w:val="nil"/>
              <w:left w:val="nil"/>
              <w:right w:val="nil"/>
            </w:tcBorders>
            <w:vAlign w:val="center"/>
          </w:tcPr>
          <w:p w:rsidR="00D11D94" w:rsidRDefault="00D11D94">
            <w:pPr>
              <w:rPr>
                <w:rFonts w:eastAsia="Arial Unicode MS"/>
              </w:rPr>
            </w:pPr>
            <w:r>
              <w:t>MCPA</w:t>
            </w: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199</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140.9</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-31</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-9</w:t>
            </w:r>
          </w:p>
        </w:tc>
      </w:tr>
      <w:tr w:rsidR="00D11D94">
        <w:trPr>
          <w:cantSplit/>
          <w:trHeight w:val="305"/>
        </w:trPr>
        <w:tc>
          <w:tcPr>
            <w:tcW w:w="2057" w:type="dxa"/>
            <w:vMerge/>
            <w:tcBorders>
              <w:left w:val="nil"/>
              <w:bottom w:val="nil"/>
              <w:right w:val="nil"/>
            </w:tcBorders>
            <w:vAlign w:val="center"/>
          </w:tcPr>
          <w:p w:rsidR="00D11D94" w:rsidRDefault="00D11D94">
            <w:pPr>
              <w:rPr>
                <w:rFonts w:eastAsia="Arial Unicode MS"/>
              </w:rPr>
            </w:pP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pPr>
            <w:r>
              <w:t>201</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pPr>
            <w:r>
              <w:t>142.9</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pPr>
            <w:r>
              <w:t>-31</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pPr>
            <w:r>
              <w:t>-150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pPr>
            <w:r>
              <w:t>-20</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pPr>
            <w:r>
              <w:t>-9</w:t>
            </w:r>
          </w:p>
        </w:tc>
      </w:tr>
      <w:tr w:rsidR="00D11D94">
        <w:trPr>
          <w:cantSplit/>
          <w:trHeight w:val="305"/>
        </w:trPr>
        <w:tc>
          <w:tcPr>
            <w:tcW w:w="2057" w:type="dxa"/>
            <w:vMerge w:val="restart"/>
            <w:tcBorders>
              <w:top w:val="nil"/>
              <w:left w:val="nil"/>
              <w:right w:val="nil"/>
            </w:tcBorders>
            <w:vAlign w:val="center"/>
          </w:tcPr>
          <w:p w:rsidR="00D11D94" w:rsidRDefault="00D11D94">
            <w:pPr>
              <w:rPr>
                <w:rFonts w:eastAsia="Arial Unicode MS"/>
              </w:rPr>
            </w:pPr>
            <w:r>
              <w:t>MCPP</w:t>
            </w: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213</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141</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-31</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-150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-16</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-9</w:t>
            </w:r>
          </w:p>
        </w:tc>
      </w:tr>
      <w:tr w:rsidR="00D11D94">
        <w:trPr>
          <w:cantSplit/>
          <w:trHeight w:val="305"/>
        </w:trPr>
        <w:tc>
          <w:tcPr>
            <w:tcW w:w="2057" w:type="dxa"/>
            <w:vMerge/>
            <w:tcBorders>
              <w:left w:val="nil"/>
              <w:right w:val="nil"/>
            </w:tcBorders>
            <w:vAlign w:val="center"/>
          </w:tcPr>
          <w:p w:rsidR="00D11D94" w:rsidRDefault="00D11D94">
            <w:pPr>
              <w:rPr>
                <w:rFonts w:eastAsia="Arial Unicode MS"/>
              </w:rPr>
            </w:pPr>
          </w:p>
        </w:tc>
        <w:tc>
          <w:tcPr>
            <w:tcW w:w="1270" w:type="dxa"/>
            <w:tcBorders>
              <w:top w:val="nil"/>
              <w:left w:val="nil"/>
              <w:right w:val="nil"/>
            </w:tcBorders>
            <w:noWrap/>
            <w:tcMar>
              <w:top w:w="15" w:type="dxa"/>
              <w:left w:w="15" w:type="dxa"/>
              <w:bottom w:w="0" w:type="dxa"/>
              <w:right w:w="15" w:type="dxa"/>
            </w:tcMar>
            <w:vAlign w:val="bottom"/>
          </w:tcPr>
          <w:p w:rsidR="00D11D94" w:rsidRDefault="00D11D94">
            <w:pPr>
              <w:jc w:val="center"/>
            </w:pPr>
            <w:r>
              <w:t>215</w:t>
            </w:r>
          </w:p>
        </w:tc>
        <w:tc>
          <w:tcPr>
            <w:tcW w:w="1095" w:type="dxa"/>
            <w:tcBorders>
              <w:top w:val="nil"/>
              <w:left w:val="nil"/>
              <w:right w:val="nil"/>
            </w:tcBorders>
            <w:noWrap/>
            <w:tcMar>
              <w:top w:w="15" w:type="dxa"/>
              <w:left w:w="15" w:type="dxa"/>
              <w:bottom w:w="0" w:type="dxa"/>
              <w:right w:w="15" w:type="dxa"/>
            </w:tcMar>
            <w:vAlign w:val="bottom"/>
          </w:tcPr>
          <w:p w:rsidR="00D11D94" w:rsidRDefault="00D11D94">
            <w:pPr>
              <w:jc w:val="center"/>
            </w:pPr>
            <w:r>
              <w:t>143</w:t>
            </w:r>
          </w:p>
        </w:tc>
        <w:tc>
          <w:tcPr>
            <w:tcW w:w="847" w:type="dxa"/>
            <w:tcBorders>
              <w:top w:val="nil"/>
              <w:left w:val="nil"/>
              <w:right w:val="nil"/>
            </w:tcBorders>
            <w:noWrap/>
            <w:tcMar>
              <w:top w:w="15" w:type="dxa"/>
              <w:left w:w="15" w:type="dxa"/>
              <w:bottom w:w="0" w:type="dxa"/>
              <w:right w:w="15" w:type="dxa"/>
            </w:tcMar>
            <w:vAlign w:val="bottom"/>
          </w:tcPr>
          <w:p w:rsidR="00D11D94" w:rsidRDefault="00D11D94">
            <w:pPr>
              <w:jc w:val="center"/>
            </w:pPr>
            <w:r>
              <w:t>-31</w:t>
            </w:r>
          </w:p>
        </w:tc>
        <w:tc>
          <w:tcPr>
            <w:tcW w:w="847" w:type="dxa"/>
            <w:tcBorders>
              <w:top w:val="nil"/>
              <w:left w:val="nil"/>
              <w:right w:val="nil"/>
            </w:tcBorders>
            <w:noWrap/>
            <w:tcMar>
              <w:top w:w="15" w:type="dxa"/>
              <w:left w:w="15" w:type="dxa"/>
              <w:bottom w:w="0" w:type="dxa"/>
              <w:right w:w="15" w:type="dxa"/>
            </w:tcMar>
            <w:vAlign w:val="bottom"/>
          </w:tcPr>
          <w:p w:rsidR="00D11D94" w:rsidRDefault="00D11D94">
            <w:pPr>
              <w:jc w:val="center"/>
            </w:pPr>
            <w:r>
              <w:t>-150</w:t>
            </w:r>
          </w:p>
        </w:tc>
        <w:tc>
          <w:tcPr>
            <w:tcW w:w="847" w:type="dxa"/>
            <w:tcBorders>
              <w:top w:val="nil"/>
              <w:left w:val="nil"/>
              <w:right w:val="nil"/>
            </w:tcBorders>
            <w:noWrap/>
            <w:tcMar>
              <w:top w:w="15" w:type="dxa"/>
              <w:left w:w="15" w:type="dxa"/>
              <w:bottom w:w="0" w:type="dxa"/>
              <w:right w:w="15" w:type="dxa"/>
            </w:tcMar>
            <w:vAlign w:val="bottom"/>
          </w:tcPr>
          <w:p w:rsidR="00D11D94" w:rsidRDefault="00D11D94">
            <w:pPr>
              <w:jc w:val="center"/>
            </w:pPr>
            <w:r>
              <w:t>-10</w:t>
            </w:r>
          </w:p>
        </w:tc>
        <w:tc>
          <w:tcPr>
            <w:tcW w:w="847" w:type="dxa"/>
            <w:tcBorders>
              <w:top w:val="nil"/>
              <w:left w:val="nil"/>
              <w:right w:val="nil"/>
            </w:tcBorders>
            <w:noWrap/>
            <w:tcMar>
              <w:top w:w="15" w:type="dxa"/>
              <w:left w:w="15" w:type="dxa"/>
              <w:bottom w:w="0" w:type="dxa"/>
              <w:right w:w="15" w:type="dxa"/>
            </w:tcMar>
            <w:vAlign w:val="bottom"/>
          </w:tcPr>
          <w:p w:rsidR="00D11D94" w:rsidRDefault="00D11D94">
            <w:pPr>
              <w:jc w:val="center"/>
            </w:pPr>
            <w:r>
              <w:t>-18</w:t>
            </w:r>
          </w:p>
        </w:tc>
        <w:tc>
          <w:tcPr>
            <w:tcW w:w="701" w:type="dxa"/>
            <w:tcBorders>
              <w:top w:val="nil"/>
              <w:left w:val="nil"/>
              <w:right w:val="nil"/>
            </w:tcBorders>
            <w:noWrap/>
            <w:tcMar>
              <w:top w:w="15" w:type="dxa"/>
              <w:left w:w="15" w:type="dxa"/>
              <w:bottom w:w="0" w:type="dxa"/>
              <w:right w:w="15" w:type="dxa"/>
            </w:tcMar>
            <w:vAlign w:val="bottom"/>
          </w:tcPr>
          <w:p w:rsidR="00D11D94" w:rsidRDefault="00D11D94">
            <w:pPr>
              <w:jc w:val="center"/>
            </w:pPr>
            <w:r>
              <w:t>-9</w:t>
            </w:r>
          </w:p>
        </w:tc>
      </w:tr>
      <w:tr w:rsidR="00D11D94">
        <w:trPr>
          <w:cantSplit/>
          <w:trHeight w:val="305"/>
        </w:trPr>
        <w:tc>
          <w:tcPr>
            <w:tcW w:w="2057" w:type="dxa"/>
            <w:vMerge w:val="restart"/>
            <w:tcBorders>
              <w:left w:val="nil"/>
              <w:right w:val="nil"/>
            </w:tcBorders>
            <w:vAlign w:val="center"/>
          </w:tcPr>
          <w:p w:rsidR="00D11D94" w:rsidRDefault="00D11D94">
            <w:pPr>
              <w:rPr>
                <w:rFonts w:eastAsia="Arial Unicode MS"/>
              </w:rPr>
            </w:pPr>
            <w:r>
              <w:t>2,4-D</w:t>
            </w:r>
          </w:p>
        </w:tc>
        <w:tc>
          <w:tcPr>
            <w:tcW w:w="1270"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220.8</w:t>
            </w:r>
          </w:p>
        </w:tc>
        <w:tc>
          <w:tcPr>
            <w:tcW w:w="1095"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162.8</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-21</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-110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-10</w:t>
            </w:r>
          </w:p>
        </w:tc>
        <w:tc>
          <w:tcPr>
            <w:tcW w:w="847"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-20</w:t>
            </w:r>
          </w:p>
        </w:tc>
        <w:tc>
          <w:tcPr>
            <w:tcW w:w="7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szCs w:val="24"/>
              </w:rPr>
            </w:pPr>
            <w:r>
              <w:t>-7</w:t>
            </w:r>
          </w:p>
        </w:tc>
      </w:tr>
      <w:tr w:rsidR="00D11D94">
        <w:trPr>
          <w:cantSplit/>
          <w:trHeight w:val="305"/>
        </w:trPr>
        <w:tc>
          <w:tcPr>
            <w:tcW w:w="2057" w:type="dxa"/>
            <w:vMerge/>
            <w:tcBorders>
              <w:left w:val="nil"/>
              <w:bottom w:val="single" w:sz="12" w:space="0" w:color="auto"/>
              <w:right w:val="nil"/>
            </w:tcBorders>
            <w:vAlign w:val="center"/>
          </w:tcPr>
          <w:p w:rsidR="00D11D94" w:rsidRDefault="00D11D94">
            <w:pPr>
              <w:rPr>
                <w:rFonts w:eastAsia="Arial Unicode MS"/>
              </w:rPr>
            </w:pPr>
          </w:p>
        </w:tc>
        <w:tc>
          <w:tcPr>
            <w:tcW w:w="1270"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pPr>
            <w:r>
              <w:t>218.9</w:t>
            </w:r>
          </w:p>
        </w:tc>
        <w:tc>
          <w:tcPr>
            <w:tcW w:w="1095"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pPr>
            <w:r>
              <w:t>160.8</w:t>
            </w:r>
          </w:p>
        </w:tc>
        <w:tc>
          <w:tcPr>
            <w:tcW w:w="847"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pPr>
            <w:r>
              <w:t>-21</w:t>
            </w:r>
          </w:p>
        </w:tc>
        <w:tc>
          <w:tcPr>
            <w:tcW w:w="847"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pPr>
            <w:r>
              <w:t>-110</w:t>
            </w:r>
          </w:p>
        </w:tc>
        <w:tc>
          <w:tcPr>
            <w:tcW w:w="847"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pPr>
            <w:r>
              <w:t>-10</w:t>
            </w:r>
          </w:p>
        </w:tc>
        <w:tc>
          <w:tcPr>
            <w:tcW w:w="847"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pPr>
            <w:r>
              <w:t>-18</w:t>
            </w:r>
          </w:p>
        </w:tc>
        <w:tc>
          <w:tcPr>
            <w:tcW w:w="701"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pPr>
            <w:r>
              <w:t>-1</w:t>
            </w:r>
          </w:p>
        </w:tc>
      </w:tr>
    </w:tbl>
    <w:p w:rsidR="00D11D94" w:rsidRPr="00EB0930" w:rsidRDefault="00D11D94" w:rsidP="00EB0930">
      <w:pPr>
        <w:widowControl/>
        <w:autoSpaceDE w:val="0"/>
        <w:autoSpaceDN w:val="0"/>
        <w:snapToGrid w:val="0"/>
        <w:spacing w:before="120" w:after="120"/>
        <w:ind w:left="840" w:hanging="420"/>
        <w:jc w:val="center"/>
        <w:textAlignment w:val="bottom"/>
        <w:rPr>
          <w:rFonts w:ascii="標楷體" w:eastAsia="標楷體" w:hAnsi="標楷體" w:hint="eastAsia"/>
          <w:sz w:val="26"/>
          <w:szCs w:val="26"/>
        </w:rPr>
      </w:pPr>
      <w:r w:rsidRPr="00EB0930">
        <w:rPr>
          <w:rFonts w:ascii="標楷體" w:eastAsia="標楷體" w:hAnsi="標楷體" w:hint="eastAsia"/>
          <w:sz w:val="26"/>
          <w:szCs w:val="26"/>
        </w:rPr>
        <w:t>表二 農藥待測物其MRM離子對及質譜參數（API 3000）(續)</w:t>
      </w:r>
    </w:p>
    <w:tbl>
      <w:tblPr>
        <w:tblW w:w="8551" w:type="dxa"/>
        <w:tblInd w:w="255" w:type="dxa"/>
        <w:tblLayout w:type="fixed"/>
        <w:tblCellMar>
          <w:left w:w="0" w:type="dxa"/>
          <w:right w:w="0" w:type="dxa"/>
        </w:tblCellMar>
        <w:tblLook w:val="0000" w:firstRow="0" w:lastRow="0" w:firstColumn="0" w:lastColumn="0" w:noHBand="0" w:noVBand="0"/>
      </w:tblPr>
      <w:tblGrid>
        <w:gridCol w:w="1538"/>
        <w:gridCol w:w="1278"/>
        <w:gridCol w:w="1101"/>
        <w:gridCol w:w="852"/>
        <w:gridCol w:w="852"/>
        <w:gridCol w:w="852"/>
        <w:gridCol w:w="852"/>
        <w:gridCol w:w="1226"/>
      </w:tblGrid>
      <w:tr w:rsidR="00D11D94">
        <w:trPr>
          <w:cantSplit/>
          <w:trHeight w:val="330"/>
        </w:trPr>
        <w:tc>
          <w:tcPr>
            <w:tcW w:w="1538" w:type="dxa"/>
            <w:vMerge w:val="restart"/>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pStyle w:val="xl24"/>
              <w:widowControl w:val="0"/>
              <w:spacing w:before="0" w:beforeAutospacing="0" w:after="0" w:afterAutospacing="0"/>
              <w:rPr>
                <w:rFonts w:ascii="Times New Roman" w:hAnsi="Times New Roman" w:cs="Times New Roman"/>
                <w:kern w:val="2"/>
                <w:szCs w:val="20"/>
              </w:rPr>
            </w:pPr>
            <w:r>
              <w:rPr>
                <w:rFonts w:ascii="Times New Roman" w:hAnsi="Times New Roman" w:cs="Times New Roman"/>
                <w:kern w:val="2"/>
                <w:szCs w:val="20"/>
              </w:rPr>
              <w:t>待測物名稱</w:t>
            </w:r>
          </w:p>
        </w:tc>
        <w:tc>
          <w:tcPr>
            <w:tcW w:w="1278" w:type="dxa"/>
            <w:vMerge w:val="restart"/>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Precursor ion</w:t>
            </w:r>
          </w:p>
        </w:tc>
        <w:tc>
          <w:tcPr>
            <w:tcW w:w="1101" w:type="dxa"/>
            <w:vMerge w:val="restart"/>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Product ion</w:t>
            </w:r>
          </w:p>
        </w:tc>
        <w:tc>
          <w:tcPr>
            <w:tcW w:w="852" w:type="dxa"/>
            <w:vMerge w:val="restart"/>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DP</w:t>
            </w:r>
          </w:p>
        </w:tc>
        <w:tc>
          <w:tcPr>
            <w:tcW w:w="852" w:type="dxa"/>
            <w:vMerge w:val="restart"/>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FP</w:t>
            </w:r>
          </w:p>
        </w:tc>
        <w:tc>
          <w:tcPr>
            <w:tcW w:w="852" w:type="dxa"/>
            <w:vMerge w:val="restart"/>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EP</w:t>
            </w:r>
          </w:p>
        </w:tc>
        <w:tc>
          <w:tcPr>
            <w:tcW w:w="852" w:type="dxa"/>
            <w:vMerge w:val="restart"/>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CE</w:t>
            </w:r>
          </w:p>
        </w:tc>
        <w:tc>
          <w:tcPr>
            <w:tcW w:w="1226" w:type="dxa"/>
            <w:vMerge w:val="restart"/>
            <w:tcBorders>
              <w:top w:val="single" w:sz="12" w:space="0" w:color="auto"/>
              <w:left w:val="nil"/>
              <w:bottom w:val="single" w:sz="12" w:space="0" w:color="auto"/>
              <w:right w:val="nil"/>
            </w:tcBorders>
            <w:noWrap/>
            <w:tcMar>
              <w:top w:w="15" w:type="dxa"/>
              <w:left w:w="15" w:type="dxa"/>
              <w:bottom w:w="0" w:type="dxa"/>
              <w:right w:w="15" w:type="dxa"/>
            </w:tcMar>
            <w:vAlign w:val="center"/>
          </w:tcPr>
          <w:p w:rsidR="00D11D94" w:rsidRDefault="00D11D94">
            <w:pPr>
              <w:jc w:val="center"/>
              <w:rPr>
                <w:rFonts w:eastAsia="Arial Unicode MS"/>
              </w:rPr>
            </w:pPr>
            <w:r>
              <w:t>CXP</w:t>
            </w:r>
          </w:p>
        </w:tc>
      </w:tr>
      <w:tr w:rsidR="00D11D94">
        <w:trPr>
          <w:cantSplit/>
          <w:trHeight w:val="330"/>
        </w:trPr>
        <w:tc>
          <w:tcPr>
            <w:tcW w:w="1538" w:type="dxa"/>
            <w:vMerge/>
            <w:tcBorders>
              <w:left w:val="nil"/>
              <w:bottom w:val="single" w:sz="12" w:space="0" w:color="auto"/>
              <w:right w:val="nil"/>
            </w:tcBorders>
            <w:vAlign w:val="center"/>
          </w:tcPr>
          <w:p w:rsidR="00D11D94" w:rsidRDefault="00D11D94">
            <w:pPr>
              <w:rPr>
                <w:rFonts w:eastAsia="Arial Unicode MS"/>
              </w:rPr>
            </w:pPr>
          </w:p>
        </w:tc>
        <w:tc>
          <w:tcPr>
            <w:tcW w:w="1278" w:type="dxa"/>
            <w:vMerge/>
            <w:tcBorders>
              <w:left w:val="nil"/>
              <w:bottom w:val="single" w:sz="12" w:space="0" w:color="auto"/>
              <w:right w:val="nil"/>
            </w:tcBorders>
            <w:vAlign w:val="center"/>
          </w:tcPr>
          <w:p w:rsidR="00D11D94" w:rsidRDefault="00D11D94">
            <w:pPr>
              <w:rPr>
                <w:rFonts w:eastAsia="Arial Unicode MS"/>
              </w:rPr>
            </w:pPr>
          </w:p>
        </w:tc>
        <w:tc>
          <w:tcPr>
            <w:tcW w:w="1101" w:type="dxa"/>
            <w:vMerge/>
            <w:tcBorders>
              <w:left w:val="nil"/>
              <w:bottom w:val="single" w:sz="12" w:space="0" w:color="auto"/>
              <w:right w:val="nil"/>
            </w:tcBorders>
            <w:vAlign w:val="center"/>
          </w:tcPr>
          <w:p w:rsidR="00D11D94" w:rsidRDefault="00D11D94">
            <w:pPr>
              <w:rPr>
                <w:rFonts w:eastAsia="Arial Unicode MS"/>
              </w:rPr>
            </w:pPr>
          </w:p>
        </w:tc>
        <w:tc>
          <w:tcPr>
            <w:tcW w:w="852" w:type="dxa"/>
            <w:vMerge/>
            <w:tcBorders>
              <w:left w:val="nil"/>
              <w:bottom w:val="single" w:sz="12" w:space="0" w:color="auto"/>
              <w:right w:val="nil"/>
            </w:tcBorders>
            <w:vAlign w:val="center"/>
          </w:tcPr>
          <w:p w:rsidR="00D11D94" w:rsidRDefault="00D11D94">
            <w:pPr>
              <w:rPr>
                <w:rFonts w:eastAsia="Arial Unicode MS"/>
              </w:rPr>
            </w:pPr>
          </w:p>
        </w:tc>
        <w:tc>
          <w:tcPr>
            <w:tcW w:w="852" w:type="dxa"/>
            <w:vMerge/>
            <w:tcBorders>
              <w:left w:val="nil"/>
              <w:bottom w:val="single" w:sz="12" w:space="0" w:color="auto"/>
              <w:right w:val="nil"/>
            </w:tcBorders>
            <w:vAlign w:val="center"/>
          </w:tcPr>
          <w:p w:rsidR="00D11D94" w:rsidRDefault="00D11D94">
            <w:pPr>
              <w:rPr>
                <w:rFonts w:eastAsia="Arial Unicode MS"/>
              </w:rPr>
            </w:pPr>
          </w:p>
        </w:tc>
        <w:tc>
          <w:tcPr>
            <w:tcW w:w="852" w:type="dxa"/>
            <w:vMerge/>
            <w:tcBorders>
              <w:left w:val="nil"/>
              <w:bottom w:val="single" w:sz="12" w:space="0" w:color="auto"/>
              <w:right w:val="nil"/>
            </w:tcBorders>
            <w:vAlign w:val="center"/>
          </w:tcPr>
          <w:p w:rsidR="00D11D94" w:rsidRDefault="00D11D94">
            <w:pPr>
              <w:rPr>
                <w:rFonts w:eastAsia="Arial Unicode MS"/>
              </w:rPr>
            </w:pPr>
          </w:p>
        </w:tc>
        <w:tc>
          <w:tcPr>
            <w:tcW w:w="852" w:type="dxa"/>
            <w:vMerge/>
            <w:tcBorders>
              <w:left w:val="nil"/>
              <w:bottom w:val="single" w:sz="12" w:space="0" w:color="auto"/>
              <w:right w:val="nil"/>
            </w:tcBorders>
            <w:vAlign w:val="center"/>
          </w:tcPr>
          <w:p w:rsidR="00D11D94" w:rsidRDefault="00D11D94">
            <w:pPr>
              <w:rPr>
                <w:rFonts w:eastAsia="Arial Unicode MS"/>
              </w:rPr>
            </w:pPr>
          </w:p>
        </w:tc>
        <w:tc>
          <w:tcPr>
            <w:tcW w:w="1226" w:type="dxa"/>
            <w:vMerge/>
            <w:tcBorders>
              <w:left w:val="nil"/>
              <w:bottom w:val="single" w:sz="12" w:space="0" w:color="auto"/>
              <w:right w:val="nil"/>
            </w:tcBorders>
            <w:vAlign w:val="center"/>
          </w:tcPr>
          <w:p w:rsidR="00D11D94" w:rsidRDefault="00D11D94">
            <w:pPr>
              <w:rPr>
                <w:rFonts w:eastAsia="Arial Unicode MS"/>
              </w:rPr>
            </w:pPr>
          </w:p>
        </w:tc>
      </w:tr>
      <w:tr w:rsidR="00D11D94">
        <w:trPr>
          <w:cantSplit/>
          <w:trHeight w:val="289"/>
        </w:trPr>
        <w:tc>
          <w:tcPr>
            <w:tcW w:w="1538" w:type="dxa"/>
            <w:vMerge w:val="restart"/>
            <w:tcBorders>
              <w:top w:val="single" w:sz="12" w:space="0" w:color="auto"/>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2,4,5-T</w:t>
            </w:r>
          </w:p>
        </w:tc>
        <w:tc>
          <w:tcPr>
            <w:tcW w:w="1278"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255</w:t>
            </w:r>
          </w:p>
        </w:tc>
        <w:tc>
          <w:tcPr>
            <w:tcW w:w="1101"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197</w:t>
            </w:r>
          </w:p>
        </w:tc>
        <w:tc>
          <w:tcPr>
            <w:tcW w:w="852"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-26</w:t>
            </w:r>
          </w:p>
        </w:tc>
        <w:tc>
          <w:tcPr>
            <w:tcW w:w="852"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-140</w:t>
            </w:r>
          </w:p>
        </w:tc>
        <w:tc>
          <w:tcPr>
            <w:tcW w:w="852"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52"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w:t>
            </w:r>
          </w:p>
        </w:tc>
        <w:tc>
          <w:tcPr>
            <w:tcW w:w="1226" w:type="dxa"/>
            <w:tcBorders>
              <w:top w:val="single" w:sz="12" w:space="0" w:color="auto"/>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w:t>
            </w:r>
          </w:p>
        </w:tc>
      </w:tr>
      <w:tr w:rsidR="00D11D94">
        <w:trPr>
          <w:cantSplit/>
          <w:trHeight w:val="289"/>
        </w:trPr>
        <w:tc>
          <w:tcPr>
            <w:tcW w:w="1538" w:type="dxa"/>
            <w:vMerge/>
            <w:tcBorders>
              <w:top w:val="nil"/>
              <w:left w:val="nil"/>
              <w:right w:val="nil"/>
            </w:tcBorders>
            <w:vAlign w:val="center"/>
          </w:tcPr>
          <w:p w:rsidR="00D11D94" w:rsidRDefault="00D11D94">
            <w:pPr>
              <w:rPr>
                <w:rFonts w:eastAsia="Arial Unicode MS"/>
              </w:rPr>
            </w:pPr>
          </w:p>
        </w:tc>
        <w:tc>
          <w:tcPr>
            <w:tcW w:w="1278"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253</w:t>
            </w:r>
          </w:p>
        </w:tc>
        <w:tc>
          <w:tcPr>
            <w:tcW w:w="1101"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194.8</w:t>
            </w:r>
          </w:p>
        </w:tc>
        <w:tc>
          <w:tcPr>
            <w:tcW w:w="852"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-26</w:t>
            </w:r>
          </w:p>
        </w:tc>
        <w:tc>
          <w:tcPr>
            <w:tcW w:w="852"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-130</w:t>
            </w:r>
          </w:p>
        </w:tc>
        <w:tc>
          <w:tcPr>
            <w:tcW w:w="852"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52"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-20</w:t>
            </w:r>
          </w:p>
        </w:tc>
        <w:tc>
          <w:tcPr>
            <w:tcW w:w="1226" w:type="dxa"/>
            <w:tcBorders>
              <w:top w:val="nil"/>
              <w:left w:val="nil"/>
              <w:right w:val="nil"/>
            </w:tcBorders>
            <w:noWrap/>
            <w:tcMar>
              <w:top w:w="15" w:type="dxa"/>
              <w:left w:w="15" w:type="dxa"/>
              <w:bottom w:w="0" w:type="dxa"/>
              <w:right w:w="15" w:type="dxa"/>
            </w:tcMar>
            <w:vAlign w:val="bottom"/>
          </w:tcPr>
          <w:p w:rsidR="00D11D94" w:rsidRDefault="00D11D94">
            <w:pPr>
              <w:jc w:val="center"/>
              <w:rPr>
                <w:rFonts w:eastAsia="Arial Unicode MS"/>
              </w:rPr>
            </w:pPr>
            <w:r>
              <w:t>-9</w:t>
            </w:r>
          </w:p>
        </w:tc>
      </w:tr>
      <w:tr w:rsidR="00D11D94">
        <w:trPr>
          <w:cantSplit/>
          <w:trHeight w:val="289"/>
        </w:trPr>
        <w:tc>
          <w:tcPr>
            <w:tcW w:w="1538" w:type="dxa"/>
            <w:vMerge w:val="restart"/>
            <w:tcBorders>
              <w:top w:val="nil"/>
              <w:left w:val="nil"/>
              <w:bottom w:val="nil"/>
              <w:right w:val="nil"/>
            </w:tcBorders>
            <w:noWrap/>
            <w:tcMar>
              <w:top w:w="15" w:type="dxa"/>
              <w:left w:w="15" w:type="dxa"/>
              <w:bottom w:w="0" w:type="dxa"/>
              <w:right w:w="15" w:type="dxa"/>
            </w:tcMar>
            <w:vAlign w:val="center"/>
          </w:tcPr>
          <w:p w:rsidR="00D11D94" w:rsidRDefault="00D11D94">
            <w:pPr>
              <w:rPr>
                <w:rFonts w:eastAsia="Arial Unicode MS"/>
              </w:rPr>
            </w:pPr>
            <w:r>
              <w:t>2,4,5-TP</w:t>
            </w:r>
          </w:p>
        </w:tc>
        <w:tc>
          <w:tcPr>
            <w:tcW w:w="1278"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266.9</w:t>
            </w:r>
          </w:p>
        </w:tc>
        <w:tc>
          <w:tcPr>
            <w:tcW w:w="1101"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194.8</w:t>
            </w:r>
          </w:p>
        </w:tc>
        <w:tc>
          <w:tcPr>
            <w:tcW w:w="8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-21</w:t>
            </w:r>
          </w:p>
        </w:tc>
        <w:tc>
          <w:tcPr>
            <w:tcW w:w="8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-100</w:t>
            </w:r>
          </w:p>
        </w:tc>
        <w:tc>
          <w:tcPr>
            <w:tcW w:w="8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52"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-18</w:t>
            </w:r>
          </w:p>
        </w:tc>
        <w:tc>
          <w:tcPr>
            <w:tcW w:w="1226" w:type="dxa"/>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eastAsia="Arial Unicode MS"/>
              </w:rPr>
            </w:pPr>
            <w:r>
              <w:t>-3</w:t>
            </w:r>
          </w:p>
        </w:tc>
      </w:tr>
      <w:tr w:rsidR="00D11D94">
        <w:trPr>
          <w:cantSplit/>
          <w:trHeight w:val="289"/>
        </w:trPr>
        <w:tc>
          <w:tcPr>
            <w:tcW w:w="1538" w:type="dxa"/>
            <w:vMerge/>
            <w:tcBorders>
              <w:top w:val="nil"/>
              <w:left w:val="nil"/>
              <w:bottom w:val="single" w:sz="12" w:space="0" w:color="auto"/>
              <w:right w:val="nil"/>
            </w:tcBorders>
            <w:vAlign w:val="center"/>
          </w:tcPr>
          <w:p w:rsidR="00D11D94" w:rsidRDefault="00D11D94">
            <w:pPr>
              <w:rPr>
                <w:rFonts w:eastAsia="Arial Unicode MS"/>
              </w:rPr>
            </w:pPr>
          </w:p>
        </w:tc>
        <w:tc>
          <w:tcPr>
            <w:tcW w:w="1278"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268.8</w:t>
            </w:r>
          </w:p>
        </w:tc>
        <w:tc>
          <w:tcPr>
            <w:tcW w:w="1101"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196.8</w:t>
            </w:r>
          </w:p>
        </w:tc>
        <w:tc>
          <w:tcPr>
            <w:tcW w:w="852"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-26</w:t>
            </w:r>
          </w:p>
        </w:tc>
        <w:tc>
          <w:tcPr>
            <w:tcW w:w="852"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-120</w:t>
            </w:r>
          </w:p>
        </w:tc>
        <w:tc>
          <w:tcPr>
            <w:tcW w:w="852"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-10</w:t>
            </w:r>
          </w:p>
        </w:tc>
        <w:tc>
          <w:tcPr>
            <w:tcW w:w="852"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-16</w:t>
            </w:r>
          </w:p>
        </w:tc>
        <w:tc>
          <w:tcPr>
            <w:tcW w:w="1226" w:type="dxa"/>
            <w:tcBorders>
              <w:top w:val="nil"/>
              <w:left w:val="nil"/>
              <w:bottom w:val="single" w:sz="12" w:space="0" w:color="auto"/>
              <w:right w:val="nil"/>
            </w:tcBorders>
            <w:noWrap/>
            <w:tcMar>
              <w:top w:w="15" w:type="dxa"/>
              <w:left w:w="15" w:type="dxa"/>
              <w:bottom w:w="0" w:type="dxa"/>
              <w:right w:w="15" w:type="dxa"/>
            </w:tcMar>
            <w:vAlign w:val="bottom"/>
          </w:tcPr>
          <w:p w:rsidR="00D11D94" w:rsidRDefault="00D11D94">
            <w:pPr>
              <w:jc w:val="center"/>
              <w:rPr>
                <w:rFonts w:eastAsia="Arial Unicode MS"/>
              </w:rPr>
            </w:pPr>
            <w:r>
              <w:t>-9</w:t>
            </w:r>
          </w:p>
        </w:tc>
      </w:tr>
    </w:tbl>
    <w:p w:rsidR="00D11D94" w:rsidRDefault="00D11D94">
      <w:pPr>
        <w:snapToGrid w:val="0"/>
        <w:spacing w:before="120" w:after="120"/>
        <w:ind w:leftChars="100" w:left="825" w:hangingChars="266" w:hanging="585"/>
        <w:rPr>
          <w:rFonts w:eastAsia="標楷體" w:hint="eastAsia"/>
          <w:sz w:val="22"/>
        </w:rPr>
      </w:pPr>
      <w:r>
        <w:rPr>
          <w:rFonts w:eastAsia="標楷體" w:hint="eastAsia"/>
          <w:sz w:val="22"/>
        </w:rPr>
        <w:t>註</w:t>
      </w:r>
      <w:r>
        <w:rPr>
          <w:rFonts w:eastAsia="標楷體" w:hint="eastAsia"/>
          <w:sz w:val="22"/>
        </w:rPr>
        <w:t>1</w:t>
      </w:r>
      <w:r>
        <w:rPr>
          <w:rFonts w:eastAsia="標楷體" w:hint="eastAsia"/>
          <w:sz w:val="22"/>
        </w:rPr>
        <w:t>：</w:t>
      </w:r>
      <w:r>
        <w:rPr>
          <w:rFonts w:eastAsia="標楷體" w:hint="eastAsia"/>
          <w:sz w:val="22"/>
        </w:rPr>
        <w:t>DP</w:t>
      </w:r>
      <w:r>
        <w:rPr>
          <w:rFonts w:eastAsia="標楷體" w:hint="eastAsia"/>
          <w:sz w:val="22"/>
        </w:rPr>
        <w:t>：</w:t>
      </w:r>
      <w:r>
        <w:rPr>
          <w:rFonts w:eastAsia="標楷體" w:hint="eastAsia"/>
          <w:sz w:val="22"/>
        </w:rPr>
        <w:t>Decluster Potential, FP</w:t>
      </w:r>
      <w:r>
        <w:rPr>
          <w:rFonts w:eastAsia="標楷體" w:hint="eastAsia"/>
          <w:sz w:val="22"/>
        </w:rPr>
        <w:t>：</w:t>
      </w:r>
      <w:r>
        <w:rPr>
          <w:rFonts w:eastAsia="標楷體" w:hint="eastAsia"/>
          <w:sz w:val="22"/>
        </w:rPr>
        <w:t>Focus Potential, EP</w:t>
      </w:r>
      <w:r>
        <w:rPr>
          <w:rFonts w:eastAsia="標楷體" w:hint="eastAsia"/>
          <w:sz w:val="22"/>
        </w:rPr>
        <w:t>：</w:t>
      </w:r>
      <w:r>
        <w:rPr>
          <w:rFonts w:eastAsia="標楷體" w:hint="eastAsia"/>
          <w:sz w:val="22"/>
        </w:rPr>
        <w:t xml:space="preserve">Entrance Potential, </w:t>
      </w:r>
      <w:r w:rsidR="00DD29F2">
        <w:rPr>
          <w:rFonts w:eastAsia="標楷體"/>
          <w:sz w:val="22"/>
        </w:rPr>
        <w:t>CE</w:t>
      </w:r>
      <w:r w:rsidR="00DD29F2">
        <w:rPr>
          <w:rFonts w:eastAsia="標楷體" w:hint="eastAsia"/>
          <w:sz w:val="22"/>
        </w:rPr>
        <w:t>：</w:t>
      </w:r>
      <w:r w:rsidR="00DD29F2">
        <w:rPr>
          <w:rFonts w:eastAsia="標楷體" w:hint="eastAsia"/>
          <w:sz w:val="22"/>
        </w:rPr>
        <w:t xml:space="preserve">Collision Energy, </w:t>
      </w:r>
      <w:r>
        <w:rPr>
          <w:rFonts w:eastAsia="標楷體" w:hint="eastAsia"/>
          <w:sz w:val="22"/>
        </w:rPr>
        <w:t>CXP</w:t>
      </w:r>
      <w:r>
        <w:rPr>
          <w:rFonts w:eastAsia="標楷體" w:hint="eastAsia"/>
          <w:sz w:val="22"/>
        </w:rPr>
        <w:t>：</w:t>
      </w:r>
      <w:r>
        <w:rPr>
          <w:rFonts w:eastAsia="標楷體" w:hint="eastAsia"/>
          <w:sz w:val="22"/>
        </w:rPr>
        <w:t>Cell Exit Potential</w:t>
      </w:r>
      <w:r>
        <w:rPr>
          <w:rFonts w:eastAsia="標楷體" w:hint="eastAsia"/>
          <w:sz w:val="22"/>
        </w:rPr>
        <w:t>，標示</w:t>
      </w:r>
      <w:r>
        <w:rPr>
          <w:rFonts w:eastAsia="標楷體" w:hint="eastAsia"/>
          <w:sz w:val="22"/>
        </w:rPr>
        <w:t>*</w:t>
      </w:r>
      <w:r>
        <w:rPr>
          <w:rFonts w:eastAsia="標楷體" w:hint="eastAsia"/>
          <w:sz w:val="22"/>
        </w:rPr>
        <w:t>者為定量離子對。本方法使用儀器：高效液相層析儀</w:t>
      </w:r>
      <w:r>
        <w:rPr>
          <w:rFonts w:eastAsia="標楷體" w:hint="eastAsia"/>
          <w:sz w:val="22"/>
        </w:rPr>
        <w:t>(Agilent 1200 SL)</w:t>
      </w:r>
      <w:r>
        <w:rPr>
          <w:rFonts w:eastAsia="標楷體" w:hint="eastAsia"/>
          <w:sz w:val="22"/>
        </w:rPr>
        <w:t>；串聯式質譜儀：</w:t>
      </w:r>
      <w:r>
        <w:rPr>
          <w:rFonts w:eastAsia="標楷體" w:hint="eastAsia"/>
          <w:sz w:val="22"/>
        </w:rPr>
        <w:t>ABI ,API3000</w:t>
      </w:r>
    </w:p>
    <w:p w:rsidR="00D11D94" w:rsidRDefault="00D11D94">
      <w:pPr>
        <w:pStyle w:val="a7"/>
        <w:adjustRightInd/>
        <w:snapToGrid w:val="0"/>
        <w:spacing w:before="120" w:after="120" w:line="240" w:lineRule="auto"/>
        <w:ind w:firstLineChars="100" w:firstLine="220"/>
        <w:textAlignment w:val="auto"/>
        <w:rPr>
          <w:rFonts w:eastAsia="標楷體" w:hint="eastAsia"/>
          <w:kern w:val="2"/>
          <w:sz w:val="22"/>
        </w:rPr>
      </w:pPr>
      <w:r>
        <w:rPr>
          <w:rFonts w:eastAsia="標楷體" w:hint="eastAsia"/>
          <w:kern w:val="2"/>
          <w:sz w:val="22"/>
        </w:rPr>
        <w:t>註</w:t>
      </w:r>
      <w:r>
        <w:rPr>
          <w:rFonts w:eastAsia="標楷體" w:hint="eastAsia"/>
          <w:kern w:val="2"/>
          <w:sz w:val="22"/>
        </w:rPr>
        <w:t>2</w:t>
      </w:r>
      <w:r>
        <w:rPr>
          <w:rFonts w:eastAsia="標楷體" w:hint="eastAsia"/>
          <w:kern w:val="2"/>
          <w:sz w:val="22"/>
        </w:rPr>
        <w:t>：</w:t>
      </w:r>
      <w:r>
        <w:rPr>
          <w:rFonts w:eastAsia="標楷體" w:hint="eastAsia"/>
          <w:kern w:val="2"/>
          <w:sz w:val="22"/>
        </w:rPr>
        <w:t>2</w:t>
      </w:r>
      <w:r>
        <w:rPr>
          <w:rFonts w:eastAsia="標楷體" w:hint="eastAsia"/>
          <w:kern w:val="2"/>
          <w:sz w:val="22"/>
        </w:rPr>
        <w:t>對</w:t>
      </w:r>
      <w:r>
        <w:rPr>
          <w:rFonts w:eastAsia="標楷體" w:hint="eastAsia"/>
          <w:kern w:val="2"/>
          <w:sz w:val="22"/>
        </w:rPr>
        <w:t>MRM</w:t>
      </w:r>
      <w:r>
        <w:rPr>
          <w:rFonts w:eastAsia="標楷體" w:hint="eastAsia"/>
          <w:kern w:val="2"/>
          <w:sz w:val="22"/>
        </w:rPr>
        <w:t>離子對，前者為定量離子對，後者為定性離子對。</w:t>
      </w:r>
    </w:p>
    <w:p w:rsidR="00D11D94" w:rsidRDefault="00D11D94">
      <w:pPr>
        <w:snapToGrid w:val="0"/>
        <w:spacing w:before="120" w:after="120"/>
        <w:rPr>
          <w:rFonts w:eastAsia="標楷體" w:hint="eastAsia"/>
        </w:rPr>
      </w:pPr>
    </w:p>
    <w:p w:rsidR="00D11D94" w:rsidRDefault="00D11D94">
      <w:pPr>
        <w:snapToGrid w:val="0"/>
        <w:spacing w:before="120" w:after="120"/>
        <w:rPr>
          <w:rFonts w:eastAsia="標楷體" w:hint="eastAsia"/>
        </w:rPr>
      </w:pPr>
    </w:p>
    <w:p w:rsidR="00D11D94" w:rsidRDefault="00D11D94">
      <w:pPr>
        <w:snapToGrid w:val="0"/>
        <w:spacing w:before="120" w:after="120"/>
        <w:rPr>
          <w:rFonts w:eastAsia="標楷體" w:hint="eastAsia"/>
        </w:rPr>
      </w:pPr>
    </w:p>
    <w:p w:rsidR="00D11D94" w:rsidRDefault="00D11D94">
      <w:pPr>
        <w:snapToGrid w:val="0"/>
        <w:spacing w:before="120" w:after="120"/>
        <w:rPr>
          <w:rFonts w:eastAsia="標楷體" w:hint="eastAsia"/>
        </w:rPr>
      </w:pPr>
    </w:p>
    <w:p w:rsidR="00D11D94" w:rsidRDefault="00D11D94">
      <w:pPr>
        <w:snapToGrid w:val="0"/>
        <w:spacing w:before="120" w:after="120"/>
        <w:rPr>
          <w:rFonts w:eastAsia="標楷體" w:hint="eastAsia"/>
        </w:rPr>
      </w:pPr>
    </w:p>
    <w:p w:rsidR="00D11D94" w:rsidRDefault="00D11D94">
      <w:pPr>
        <w:snapToGrid w:val="0"/>
        <w:spacing w:before="120" w:after="120"/>
        <w:rPr>
          <w:rFonts w:eastAsia="標楷體" w:hint="eastAsia"/>
        </w:rPr>
      </w:pPr>
    </w:p>
    <w:p w:rsidR="00D11D94" w:rsidRDefault="00D11D94">
      <w:pPr>
        <w:snapToGrid w:val="0"/>
        <w:spacing w:before="120" w:after="120"/>
        <w:rPr>
          <w:rFonts w:eastAsia="標楷體" w:hint="eastAsia"/>
        </w:rPr>
      </w:pPr>
    </w:p>
    <w:p w:rsidR="00D11D94" w:rsidRDefault="00D11D94">
      <w:pPr>
        <w:snapToGrid w:val="0"/>
        <w:spacing w:before="120" w:after="120"/>
        <w:rPr>
          <w:rFonts w:eastAsia="標楷體" w:hint="eastAsia"/>
        </w:rPr>
      </w:pPr>
    </w:p>
    <w:p w:rsidR="00D11D94" w:rsidRDefault="00D11D94">
      <w:pPr>
        <w:snapToGrid w:val="0"/>
        <w:spacing w:before="120" w:after="120"/>
        <w:rPr>
          <w:rFonts w:eastAsia="標楷體" w:hint="eastAsia"/>
        </w:rPr>
      </w:pPr>
    </w:p>
    <w:p w:rsidR="00D11D94" w:rsidRDefault="00D11D94">
      <w:pPr>
        <w:snapToGrid w:val="0"/>
        <w:spacing w:before="120" w:after="120"/>
        <w:rPr>
          <w:rFonts w:eastAsia="標楷體" w:hint="eastAsia"/>
        </w:rPr>
      </w:pPr>
    </w:p>
    <w:p w:rsidR="00D11D94" w:rsidRDefault="00D11D94">
      <w:pPr>
        <w:snapToGrid w:val="0"/>
        <w:spacing w:before="120" w:after="120"/>
        <w:rPr>
          <w:rFonts w:eastAsia="標楷體" w:hint="eastAsia"/>
        </w:rPr>
      </w:pPr>
    </w:p>
    <w:p w:rsidR="00D11D94" w:rsidRDefault="00D11D94">
      <w:pPr>
        <w:snapToGrid w:val="0"/>
        <w:spacing w:before="120" w:after="120"/>
        <w:rPr>
          <w:rFonts w:eastAsia="標楷體" w:hint="eastAsia"/>
        </w:rPr>
      </w:pPr>
    </w:p>
    <w:p w:rsidR="00D11D94" w:rsidRDefault="00D11D94">
      <w:pPr>
        <w:snapToGrid w:val="0"/>
        <w:spacing w:before="120" w:after="120"/>
        <w:rPr>
          <w:rFonts w:eastAsia="標楷體" w:hint="eastAsia"/>
        </w:rPr>
      </w:pPr>
    </w:p>
    <w:p w:rsidR="00D11D94" w:rsidRDefault="00D11D94">
      <w:pPr>
        <w:snapToGrid w:val="0"/>
        <w:spacing w:before="120" w:after="120"/>
        <w:rPr>
          <w:rFonts w:eastAsia="標楷體" w:hint="eastAsia"/>
        </w:rPr>
      </w:pPr>
    </w:p>
    <w:p w:rsidR="00D11D94" w:rsidRDefault="00D11D94">
      <w:pPr>
        <w:snapToGrid w:val="0"/>
        <w:spacing w:before="120" w:after="120"/>
        <w:rPr>
          <w:rFonts w:eastAsia="標楷體" w:hint="eastAsia"/>
        </w:rPr>
      </w:pPr>
    </w:p>
    <w:p w:rsidR="00D11D94" w:rsidRDefault="00D11D94">
      <w:pPr>
        <w:snapToGrid w:val="0"/>
        <w:spacing w:before="120" w:after="120"/>
        <w:rPr>
          <w:rFonts w:eastAsia="標楷體" w:hint="eastAsia"/>
        </w:rPr>
      </w:pPr>
    </w:p>
    <w:p w:rsidR="00D11D94" w:rsidRDefault="00D11D94">
      <w:pPr>
        <w:snapToGrid w:val="0"/>
        <w:spacing w:before="120" w:after="120"/>
        <w:rPr>
          <w:rFonts w:eastAsia="標楷體" w:hint="eastAsia"/>
        </w:rPr>
      </w:pPr>
    </w:p>
    <w:p w:rsidR="00DD29F2" w:rsidRDefault="00DD29F2">
      <w:pPr>
        <w:spacing w:before="50" w:after="50" w:line="360" w:lineRule="auto"/>
        <w:ind w:firstLineChars="50" w:firstLine="130"/>
        <w:jc w:val="center"/>
        <w:rPr>
          <w:rFonts w:ascii="標楷體" w:eastAsia="標楷體" w:hAnsi="標楷體"/>
          <w:sz w:val="26"/>
          <w:szCs w:val="26"/>
        </w:rPr>
      </w:pPr>
    </w:p>
    <w:p w:rsidR="00DD29F2" w:rsidRDefault="00D11D94" w:rsidP="00DD29F2">
      <w:pPr>
        <w:pStyle w:val="a7"/>
        <w:adjustRightInd/>
        <w:snapToGrid w:val="0"/>
        <w:spacing w:before="120" w:after="120" w:line="240" w:lineRule="auto"/>
        <w:ind w:firstLineChars="200" w:firstLine="520"/>
        <w:jc w:val="center"/>
        <w:textAlignment w:val="auto"/>
        <w:rPr>
          <w:rFonts w:ascii="標楷體" w:eastAsia="標楷體" w:hAnsi="標楷體" w:hint="eastAsia"/>
          <w:sz w:val="28"/>
        </w:rPr>
      </w:pPr>
      <w:r w:rsidRPr="00DD29F2">
        <w:rPr>
          <w:rFonts w:ascii="標楷體" w:eastAsia="標楷體" w:hAnsi="標楷體" w:hint="eastAsia"/>
          <w:sz w:val="26"/>
          <w:szCs w:val="26"/>
        </w:rPr>
        <w:t>表</w:t>
      </w:r>
      <w:r w:rsidR="00DD29F2" w:rsidRPr="00DD29F2">
        <w:rPr>
          <w:rFonts w:ascii="標楷體" w:eastAsia="標楷體" w:hAnsi="標楷體" w:hint="eastAsia"/>
          <w:szCs w:val="24"/>
        </w:rPr>
        <w:t xml:space="preserve">三 </w:t>
      </w:r>
      <w:r w:rsidR="00DD29F2" w:rsidRPr="00DD29F2">
        <w:rPr>
          <w:rFonts w:eastAsia="標楷體" w:hint="eastAsia"/>
          <w:szCs w:val="24"/>
        </w:rPr>
        <w:t>農藥待測物其</w:t>
      </w:r>
      <w:r w:rsidR="00DD29F2" w:rsidRPr="00DD29F2">
        <w:rPr>
          <w:rFonts w:eastAsia="標楷體"/>
          <w:szCs w:val="24"/>
        </w:rPr>
        <w:t>MRM</w:t>
      </w:r>
      <w:r w:rsidR="00DD29F2" w:rsidRPr="00DD29F2">
        <w:rPr>
          <w:rFonts w:ascii="標楷體" w:eastAsia="標楷體" w:hAnsi="標楷體" w:hint="eastAsia"/>
          <w:szCs w:val="24"/>
        </w:rPr>
        <w:t>離子對及質譜參數(</w:t>
      </w:r>
      <w:r w:rsidR="00DD29F2" w:rsidRPr="00DD29F2">
        <w:rPr>
          <w:szCs w:val="24"/>
        </w:rPr>
        <w:t xml:space="preserve">Waters Quattro Premier </w:t>
      </w:r>
      <w:r w:rsidR="00DD29F2" w:rsidRPr="00DD29F2">
        <w:rPr>
          <w:sz w:val="26"/>
          <w:szCs w:val="26"/>
        </w:rPr>
        <w:t>XE</w:t>
      </w:r>
      <w:r w:rsidR="00DD29F2" w:rsidRPr="00DD29F2">
        <w:rPr>
          <w:rFonts w:ascii="標楷體" w:eastAsia="標楷體" w:hAnsi="標楷體" w:hint="eastAsia"/>
          <w:sz w:val="26"/>
          <w:szCs w:val="26"/>
        </w:rPr>
        <w:t>))</w:t>
      </w:r>
    </w:p>
    <w:p w:rsidR="00D11D94" w:rsidRDefault="005E16D6">
      <w:pPr>
        <w:spacing w:before="50" w:after="50" w:line="360" w:lineRule="auto"/>
        <w:ind w:firstLineChars="50" w:firstLine="140"/>
        <w:jc w:val="center"/>
        <w:rPr>
          <w:rFonts w:ascii="標楷體" w:eastAsia="標楷體" w:hAnsi="標楷體" w:hint="eastAsia"/>
          <w:sz w:val="28"/>
        </w:rPr>
      </w:pPr>
      <w:r>
        <w:rPr>
          <w:rFonts w:ascii="標楷體" w:eastAsia="標楷體" w:hAnsi="標楷體"/>
          <w:noProof/>
          <w:sz w:val="28"/>
        </w:rPr>
        <w:drawing>
          <wp:anchor distT="0" distB="0" distL="114300" distR="114300" simplePos="0" relativeHeight="251656192" behindDoc="1" locked="0" layoutInCell="1" allowOverlap="1">
            <wp:simplePos x="0" y="0"/>
            <wp:positionH relativeFrom="column">
              <wp:posOffset>381000</wp:posOffset>
            </wp:positionH>
            <wp:positionV relativeFrom="paragraph">
              <wp:posOffset>50800</wp:posOffset>
            </wp:positionV>
            <wp:extent cx="5181600" cy="7772400"/>
            <wp:effectExtent l="0" t="0" r="0" b="0"/>
            <wp:wrapNone/>
            <wp:docPr id="231" name="圖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81600" cy="7772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D29F2" w:rsidRDefault="00DD29F2" w:rsidP="00DD29F2">
      <w:pPr>
        <w:pStyle w:val="a7"/>
        <w:adjustRightInd/>
        <w:snapToGrid w:val="0"/>
        <w:spacing w:before="120" w:after="120" w:line="240" w:lineRule="auto"/>
        <w:ind w:firstLineChars="200" w:firstLine="520"/>
        <w:jc w:val="center"/>
        <w:textAlignment w:val="auto"/>
        <w:rPr>
          <w:rFonts w:ascii="標楷體" w:eastAsia="標楷體" w:hAnsi="標楷體" w:hint="eastAsia"/>
          <w:sz w:val="28"/>
        </w:rPr>
      </w:pPr>
      <w:r>
        <w:rPr>
          <w:rFonts w:ascii="標楷體" w:eastAsia="標楷體" w:hAnsi="標楷體" w:hint="eastAsia"/>
          <w:sz w:val="26"/>
          <w:szCs w:val="26"/>
        </w:rPr>
        <w:t>表</w:t>
      </w:r>
      <w:r w:rsidRPr="00DD29F2">
        <w:rPr>
          <w:rFonts w:ascii="標楷體" w:eastAsia="標楷體" w:hAnsi="標楷體" w:hint="eastAsia"/>
          <w:szCs w:val="24"/>
        </w:rPr>
        <w:t xml:space="preserve">三 </w:t>
      </w:r>
      <w:r w:rsidRPr="00DD29F2">
        <w:rPr>
          <w:rFonts w:eastAsia="標楷體" w:hint="eastAsia"/>
          <w:szCs w:val="24"/>
        </w:rPr>
        <w:t>農藥待測物其</w:t>
      </w:r>
      <w:r w:rsidRPr="00DD29F2">
        <w:rPr>
          <w:rFonts w:eastAsia="標楷體"/>
          <w:szCs w:val="24"/>
        </w:rPr>
        <w:t>MRM</w:t>
      </w:r>
      <w:r w:rsidRPr="00DD29F2">
        <w:rPr>
          <w:rFonts w:ascii="標楷體" w:eastAsia="標楷體" w:hAnsi="標楷體" w:hint="eastAsia"/>
          <w:szCs w:val="24"/>
        </w:rPr>
        <w:t>離子對及質譜參數(</w:t>
      </w:r>
      <w:r w:rsidRPr="00DD29F2">
        <w:rPr>
          <w:szCs w:val="24"/>
        </w:rPr>
        <w:t xml:space="preserve">Waters Quattro Premier </w:t>
      </w:r>
      <w:r w:rsidRPr="00DD29F2">
        <w:rPr>
          <w:sz w:val="26"/>
          <w:szCs w:val="26"/>
        </w:rPr>
        <w:t>XE</w:t>
      </w:r>
      <w:r w:rsidRPr="00DD29F2">
        <w:rPr>
          <w:rFonts w:ascii="標楷體" w:eastAsia="標楷體" w:hAnsi="標楷體" w:hint="eastAsia"/>
          <w:sz w:val="26"/>
          <w:szCs w:val="26"/>
        </w:rPr>
        <w:t>)(續)</w:t>
      </w:r>
    </w:p>
    <w:p w:rsidR="00D11D94" w:rsidRDefault="005E16D6">
      <w:pPr>
        <w:pStyle w:val="a7"/>
        <w:adjustRightInd/>
        <w:snapToGrid w:val="0"/>
        <w:spacing w:before="120" w:after="120" w:line="240" w:lineRule="auto"/>
        <w:ind w:firstLineChars="200" w:firstLine="480"/>
        <w:textAlignment w:val="auto"/>
        <w:rPr>
          <w:rFonts w:eastAsia="標楷體" w:hint="eastAsia"/>
          <w:kern w:val="2"/>
        </w:rPr>
      </w:pPr>
      <w:r>
        <w:rPr>
          <w:rFonts w:eastAsia="標楷體"/>
          <w:noProof/>
          <w:kern w:val="2"/>
        </w:rPr>
        <w:drawing>
          <wp:anchor distT="0" distB="0" distL="114300" distR="114300" simplePos="0" relativeHeight="251657216" behindDoc="1" locked="0" layoutInCell="1" allowOverlap="1">
            <wp:simplePos x="0" y="0"/>
            <wp:positionH relativeFrom="column">
              <wp:posOffset>381000</wp:posOffset>
            </wp:positionH>
            <wp:positionV relativeFrom="paragraph">
              <wp:posOffset>35560</wp:posOffset>
            </wp:positionV>
            <wp:extent cx="5257800" cy="8001000"/>
            <wp:effectExtent l="0" t="0" r="0" b="0"/>
            <wp:wrapNone/>
            <wp:docPr id="233" name="圖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57800" cy="800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textAlignment w:val="auto"/>
        <w:rPr>
          <w:rFonts w:eastAsia="標楷體" w:hint="eastAsia"/>
          <w:kern w:val="2"/>
        </w:rPr>
      </w:pPr>
    </w:p>
    <w:p w:rsidR="00D11D94" w:rsidRDefault="00D11D94">
      <w:pPr>
        <w:pStyle w:val="a7"/>
        <w:adjustRightInd/>
        <w:snapToGrid w:val="0"/>
        <w:spacing w:before="120" w:after="120" w:line="240" w:lineRule="auto"/>
        <w:ind w:firstLineChars="200" w:firstLine="480"/>
        <w:jc w:val="center"/>
        <w:textAlignment w:val="auto"/>
        <w:rPr>
          <w:rFonts w:ascii="標楷體" w:eastAsia="標楷體" w:hAnsi="標楷體" w:hint="eastAsia"/>
          <w:sz w:val="28"/>
        </w:rPr>
      </w:pPr>
      <w:r w:rsidRPr="00DD29F2">
        <w:rPr>
          <w:rFonts w:eastAsia="標楷體"/>
          <w:noProof/>
          <w:kern w:val="2"/>
          <w:szCs w:val="24"/>
        </w:rPr>
        <w:pict>
          <v:shape id="_x0000_s1305" type="#_x0000_t75" style="position:absolute;left:0;text-align:left;margin-left:48pt;margin-top:27pt;width:367.5pt;height:252pt;z-index:251659264;visibility:visible;mso-wrap-edited:f">
            <v:imagedata r:id="rId21" o:title=""/>
            <w10:wrap type="topAndBottom"/>
          </v:shape>
          <o:OLEObject Type="Embed" ProgID="Word.Picture.8" ShapeID="_x0000_s1305" DrawAspect="Content" ObjectID="_1483511672" r:id="rId22"/>
        </w:pict>
      </w:r>
      <w:r w:rsidRPr="00DD29F2">
        <w:rPr>
          <w:rFonts w:ascii="標楷體" w:eastAsia="標楷體" w:hAnsi="標楷體" w:hint="eastAsia"/>
          <w:szCs w:val="24"/>
        </w:rPr>
        <w:t>表三</w:t>
      </w:r>
      <w:r w:rsidR="00DD29F2" w:rsidRPr="00DD29F2">
        <w:rPr>
          <w:rFonts w:ascii="標楷體" w:eastAsia="標楷體" w:hAnsi="標楷體" w:hint="eastAsia"/>
          <w:szCs w:val="24"/>
        </w:rPr>
        <w:t xml:space="preserve"> </w:t>
      </w:r>
      <w:r w:rsidRPr="00DD29F2">
        <w:rPr>
          <w:rFonts w:eastAsia="標楷體" w:hint="eastAsia"/>
          <w:szCs w:val="24"/>
        </w:rPr>
        <w:t>農藥待測物其</w:t>
      </w:r>
      <w:r w:rsidRPr="00DD29F2">
        <w:rPr>
          <w:rFonts w:eastAsia="標楷體"/>
          <w:szCs w:val="24"/>
        </w:rPr>
        <w:t>MRM</w:t>
      </w:r>
      <w:r w:rsidRPr="00DD29F2">
        <w:rPr>
          <w:rFonts w:ascii="標楷體" w:eastAsia="標楷體" w:hAnsi="標楷體" w:hint="eastAsia"/>
          <w:szCs w:val="24"/>
        </w:rPr>
        <w:t>離子對</w:t>
      </w:r>
      <w:r w:rsidR="00DD29F2" w:rsidRPr="00DD29F2">
        <w:rPr>
          <w:rFonts w:ascii="標楷體" w:eastAsia="標楷體" w:hAnsi="標楷體" w:hint="eastAsia"/>
          <w:szCs w:val="24"/>
        </w:rPr>
        <w:t>及質譜</w:t>
      </w:r>
      <w:r w:rsidRPr="00DD29F2">
        <w:rPr>
          <w:rFonts w:ascii="標楷體" w:eastAsia="標楷體" w:hAnsi="標楷體" w:hint="eastAsia"/>
          <w:szCs w:val="24"/>
        </w:rPr>
        <w:t>參數(</w:t>
      </w:r>
      <w:r w:rsidRPr="00DD29F2">
        <w:rPr>
          <w:szCs w:val="24"/>
        </w:rPr>
        <w:t xml:space="preserve">Waters Quattro Premier </w:t>
      </w:r>
      <w:r w:rsidRPr="00DD29F2">
        <w:rPr>
          <w:sz w:val="26"/>
          <w:szCs w:val="26"/>
        </w:rPr>
        <w:t>XE</w:t>
      </w:r>
      <w:r w:rsidRPr="00DD29F2">
        <w:rPr>
          <w:rFonts w:ascii="標楷體" w:eastAsia="標楷體" w:hAnsi="標楷體" w:hint="eastAsia"/>
          <w:sz w:val="26"/>
          <w:szCs w:val="26"/>
        </w:rPr>
        <w:t>)(續)</w:t>
      </w:r>
    </w:p>
    <w:p w:rsidR="00D11D94" w:rsidRPr="007C2B90" w:rsidRDefault="00D11D94" w:rsidP="007C2B90">
      <w:pPr>
        <w:pStyle w:val="a7"/>
        <w:adjustRightInd/>
        <w:snapToGrid w:val="0"/>
        <w:spacing w:before="120" w:after="120" w:line="180" w:lineRule="exact"/>
        <w:ind w:firstLineChars="400" w:firstLine="880"/>
        <w:textAlignment w:val="auto"/>
        <w:rPr>
          <w:rFonts w:eastAsia="標楷體" w:hint="eastAsia"/>
          <w:kern w:val="2"/>
          <w:sz w:val="22"/>
          <w:szCs w:val="22"/>
        </w:rPr>
      </w:pPr>
      <w:r w:rsidRPr="007C2B90">
        <w:rPr>
          <w:rFonts w:eastAsia="標楷體" w:hint="eastAsia"/>
          <w:kern w:val="2"/>
          <w:sz w:val="22"/>
          <w:szCs w:val="22"/>
        </w:rPr>
        <w:t>註</w:t>
      </w:r>
      <w:r w:rsidRPr="007C2B90">
        <w:rPr>
          <w:rFonts w:eastAsia="標楷體" w:hint="eastAsia"/>
          <w:kern w:val="2"/>
          <w:sz w:val="22"/>
          <w:szCs w:val="22"/>
        </w:rPr>
        <w:t>1</w:t>
      </w:r>
      <w:r w:rsidRPr="007C2B90">
        <w:rPr>
          <w:rFonts w:eastAsia="標楷體" w:hint="eastAsia"/>
          <w:kern w:val="2"/>
          <w:sz w:val="22"/>
          <w:szCs w:val="22"/>
        </w:rPr>
        <w:t>：</w:t>
      </w:r>
      <w:r w:rsidRPr="007C2B90">
        <w:rPr>
          <w:rFonts w:eastAsia="標楷體" w:hint="eastAsia"/>
          <w:kern w:val="2"/>
          <w:sz w:val="22"/>
          <w:szCs w:val="22"/>
        </w:rPr>
        <w:t>CV: Cone Voltage</w:t>
      </w:r>
      <w:r w:rsidRPr="007C2B90">
        <w:rPr>
          <w:rFonts w:eastAsia="標楷體" w:hint="eastAsia"/>
          <w:kern w:val="2"/>
          <w:sz w:val="22"/>
          <w:szCs w:val="22"/>
        </w:rPr>
        <w:t>。</w:t>
      </w:r>
    </w:p>
    <w:p w:rsidR="00D11D94" w:rsidRPr="007C2B90" w:rsidRDefault="00D11D94" w:rsidP="007C2B90">
      <w:pPr>
        <w:pStyle w:val="a7"/>
        <w:adjustRightInd/>
        <w:snapToGrid w:val="0"/>
        <w:spacing w:before="120" w:after="120" w:line="180" w:lineRule="exact"/>
        <w:ind w:firstLineChars="400" w:firstLine="880"/>
        <w:textAlignment w:val="auto"/>
        <w:rPr>
          <w:rFonts w:eastAsia="標楷體" w:hint="eastAsia"/>
          <w:kern w:val="2"/>
          <w:sz w:val="22"/>
          <w:szCs w:val="22"/>
        </w:rPr>
      </w:pPr>
      <w:r w:rsidRPr="007C2B90">
        <w:rPr>
          <w:rFonts w:eastAsia="標楷體" w:hint="eastAsia"/>
          <w:kern w:val="2"/>
          <w:sz w:val="22"/>
          <w:szCs w:val="22"/>
        </w:rPr>
        <w:t>註</w:t>
      </w:r>
      <w:r w:rsidRPr="007C2B90">
        <w:rPr>
          <w:rFonts w:eastAsia="標楷體" w:hint="eastAsia"/>
          <w:kern w:val="2"/>
          <w:sz w:val="22"/>
          <w:szCs w:val="22"/>
        </w:rPr>
        <w:t>2</w:t>
      </w:r>
      <w:r w:rsidRPr="007C2B90">
        <w:rPr>
          <w:rFonts w:eastAsia="標楷體" w:hint="eastAsia"/>
          <w:kern w:val="2"/>
          <w:sz w:val="22"/>
          <w:szCs w:val="22"/>
        </w:rPr>
        <w:t>：</w:t>
      </w:r>
      <w:r w:rsidRPr="007C2B90">
        <w:rPr>
          <w:rFonts w:eastAsia="標楷體" w:hint="eastAsia"/>
          <w:kern w:val="2"/>
          <w:sz w:val="22"/>
          <w:szCs w:val="22"/>
        </w:rPr>
        <w:t>2</w:t>
      </w:r>
      <w:r w:rsidRPr="007C2B90">
        <w:rPr>
          <w:rFonts w:eastAsia="標楷體" w:hint="eastAsia"/>
          <w:kern w:val="2"/>
          <w:sz w:val="22"/>
          <w:szCs w:val="22"/>
        </w:rPr>
        <w:t>對</w:t>
      </w:r>
      <w:r w:rsidRPr="007C2B90">
        <w:rPr>
          <w:rFonts w:eastAsia="標楷體" w:hint="eastAsia"/>
          <w:kern w:val="2"/>
          <w:sz w:val="22"/>
          <w:szCs w:val="22"/>
        </w:rPr>
        <w:t>MRM</w:t>
      </w:r>
      <w:r w:rsidRPr="007C2B90">
        <w:rPr>
          <w:rFonts w:eastAsia="標楷體" w:hint="eastAsia"/>
          <w:kern w:val="2"/>
          <w:sz w:val="22"/>
          <w:szCs w:val="22"/>
        </w:rPr>
        <w:t>離子對，前者為定量離子對，後者為定性離子對。</w:t>
      </w:r>
    </w:p>
    <w:p w:rsidR="00D11D94" w:rsidRDefault="00D11D94">
      <w:pPr>
        <w:spacing w:before="50" w:after="50" w:line="360" w:lineRule="auto"/>
        <w:ind w:firstLineChars="50" w:firstLine="140"/>
        <w:jc w:val="center"/>
        <w:rPr>
          <w:rFonts w:ascii="標楷體" w:eastAsia="標楷體" w:hAnsi="標楷體" w:hint="eastAsia"/>
          <w:sz w:val="28"/>
        </w:rPr>
      </w:pPr>
    </w:p>
    <w:p w:rsidR="00D11D94" w:rsidRDefault="00D11D94">
      <w:pPr>
        <w:spacing w:before="50" w:after="50" w:line="360" w:lineRule="auto"/>
        <w:ind w:firstLineChars="50" w:firstLine="140"/>
        <w:jc w:val="center"/>
        <w:rPr>
          <w:rFonts w:ascii="標楷體" w:eastAsia="標楷體" w:hAnsi="標楷體" w:hint="eastAsia"/>
          <w:sz w:val="28"/>
        </w:rPr>
      </w:pPr>
    </w:p>
    <w:p w:rsidR="00D11D94" w:rsidRPr="00DD29F2" w:rsidRDefault="00D11D94">
      <w:pPr>
        <w:snapToGrid w:val="0"/>
        <w:spacing w:before="120" w:after="120"/>
        <w:jc w:val="center"/>
        <w:rPr>
          <w:rFonts w:eastAsia="標楷體" w:hint="eastAsia"/>
          <w:sz w:val="26"/>
          <w:szCs w:val="26"/>
        </w:rPr>
      </w:pPr>
      <w:r w:rsidRPr="00DD29F2">
        <w:rPr>
          <w:rFonts w:eastAsia="標楷體" w:hint="eastAsia"/>
          <w:bCs/>
          <w:sz w:val="26"/>
          <w:szCs w:val="26"/>
        </w:rPr>
        <w:t>表四</w:t>
      </w:r>
      <w:r w:rsidRPr="00DD29F2">
        <w:rPr>
          <w:rFonts w:eastAsia="標楷體" w:hint="eastAsia"/>
          <w:bCs/>
          <w:sz w:val="26"/>
          <w:szCs w:val="26"/>
        </w:rPr>
        <w:t xml:space="preserve"> </w:t>
      </w:r>
      <w:r w:rsidRPr="00DD29F2">
        <w:rPr>
          <w:rFonts w:eastAsia="標楷體" w:hint="eastAsia"/>
          <w:sz w:val="26"/>
          <w:szCs w:val="26"/>
        </w:rPr>
        <w:t>LC/MS-MS</w:t>
      </w:r>
      <w:r w:rsidRPr="00DD29F2">
        <w:rPr>
          <w:rFonts w:eastAsia="標楷體" w:hint="eastAsia"/>
          <w:bCs/>
          <w:sz w:val="26"/>
          <w:szCs w:val="26"/>
        </w:rPr>
        <w:t>兩</w:t>
      </w:r>
      <w:r w:rsidRPr="00DD29F2">
        <w:rPr>
          <w:rFonts w:eastAsia="標楷體" w:hint="eastAsia"/>
          <w:sz w:val="26"/>
          <w:szCs w:val="26"/>
        </w:rPr>
        <w:t>母子離子對比率（</w:t>
      </w:r>
      <w:r w:rsidRPr="00DD29F2">
        <w:rPr>
          <w:rFonts w:eastAsia="標楷體" w:hint="eastAsia"/>
          <w:sz w:val="26"/>
          <w:szCs w:val="26"/>
        </w:rPr>
        <w:t>Ion Ratio</w:t>
      </w:r>
      <w:r w:rsidRPr="00DD29F2">
        <w:rPr>
          <w:rFonts w:eastAsia="標楷體" w:hint="eastAsia"/>
          <w:sz w:val="26"/>
          <w:szCs w:val="26"/>
        </w:rPr>
        <w:t>）規範</w:t>
      </w:r>
    </w:p>
    <w:tbl>
      <w:tblPr>
        <w:tblW w:w="0" w:type="auto"/>
        <w:jc w:val="center"/>
        <w:tblInd w:w="719" w:type="dxa"/>
        <w:tblBorders>
          <w:top w:val="single" w:sz="18" w:space="0" w:color="auto"/>
          <w:left w:val="single" w:sz="18" w:space="0" w:color="auto"/>
          <w:bottom w:val="single" w:sz="18" w:space="0" w:color="auto"/>
          <w:right w:val="single" w:sz="18" w:space="0" w:color="auto"/>
        </w:tblBorders>
        <w:tblCellMar>
          <w:left w:w="28" w:type="dxa"/>
          <w:right w:w="28" w:type="dxa"/>
        </w:tblCellMar>
        <w:tblLook w:val="0000" w:firstRow="0" w:lastRow="0" w:firstColumn="0" w:lastColumn="0" w:noHBand="0" w:noVBand="0"/>
      </w:tblPr>
      <w:tblGrid>
        <w:gridCol w:w="3760"/>
        <w:gridCol w:w="3949"/>
      </w:tblGrid>
      <w:tr w:rsidR="00D11D94">
        <w:tblPrEx>
          <w:tblCellMar>
            <w:top w:w="0" w:type="dxa"/>
            <w:bottom w:w="0" w:type="dxa"/>
          </w:tblCellMar>
        </w:tblPrEx>
        <w:trPr>
          <w:jc w:val="center"/>
        </w:trPr>
        <w:tc>
          <w:tcPr>
            <w:tcW w:w="3760" w:type="dxa"/>
            <w:tcBorders>
              <w:top w:val="single" w:sz="12" w:space="0" w:color="auto"/>
              <w:left w:val="nil"/>
              <w:bottom w:val="single" w:sz="12" w:space="0" w:color="auto"/>
              <w:right w:val="nil"/>
            </w:tcBorders>
          </w:tcPr>
          <w:p w:rsidR="00D11D94" w:rsidRDefault="00D11D94">
            <w:pPr>
              <w:spacing w:before="120" w:after="120"/>
              <w:jc w:val="center"/>
              <w:rPr>
                <w:rFonts w:eastAsia="標楷體" w:hint="eastAsia"/>
              </w:rPr>
            </w:pPr>
            <w:r>
              <w:rPr>
                <w:rFonts w:eastAsia="標楷體" w:hint="eastAsia"/>
              </w:rPr>
              <w:t>相對強度</w:t>
            </w:r>
          </w:p>
          <w:p w:rsidR="00D11D94" w:rsidRDefault="00D11D94">
            <w:pPr>
              <w:spacing w:before="120" w:after="120"/>
              <w:jc w:val="center"/>
              <w:rPr>
                <w:rFonts w:eastAsia="標楷體" w:hint="eastAsia"/>
              </w:rPr>
            </w:pPr>
            <w:r>
              <w:rPr>
                <w:rFonts w:eastAsia="標楷體" w:hint="eastAsia"/>
              </w:rPr>
              <w:t>(</w:t>
            </w:r>
            <w:r>
              <w:rPr>
                <w:rFonts w:eastAsia="標楷體"/>
              </w:rPr>
              <w:t>%</w:t>
            </w:r>
            <w:r>
              <w:rPr>
                <w:rFonts w:eastAsia="標楷體" w:hint="eastAsia"/>
              </w:rPr>
              <w:t>of Base Peak)</w:t>
            </w:r>
          </w:p>
        </w:tc>
        <w:tc>
          <w:tcPr>
            <w:tcW w:w="3949" w:type="dxa"/>
            <w:tcBorders>
              <w:top w:val="single" w:sz="12" w:space="0" w:color="auto"/>
              <w:left w:val="nil"/>
              <w:bottom w:val="single" w:sz="12" w:space="0" w:color="auto"/>
              <w:right w:val="nil"/>
            </w:tcBorders>
          </w:tcPr>
          <w:p w:rsidR="00D11D94" w:rsidRDefault="00D11D94">
            <w:pPr>
              <w:spacing w:before="120" w:after="120"/>
              <w:jc w:val="center"/>
              <w:rPr>
                <w:rFonts w:eastAsia="標楷體" w:hint="eastAsia"/>
              </w:rPr>
            </w:pPr>
            <w:r>
              <w:rPr>
                <w:rFonts w:eastAsia="標楷體" w:hint="eastAsia"/>
              </w:rPr>
              <w:t>兩離子對比率的</w:t>
            </w:r>
          </w:p>
          <w:p w:rsidR="00D11D94" w:rsidRDefault="00D11D94">
            <w:pPr>
              <w:spacing w:before="120" w:after="120"/>
              <w:jc w:val="center"/>
              <w:rPr>
                <w:rFonts w:eastAsia="標楷體" w:hint="eastAsia"/>
              </w:rPr>
            </w:pPr>
            <w:r>
              <w:rPr>
                <w:rFonts w:eastAsia="標楷體" w:hint="eastAsia"/>
              </w:rPr>
              <w:t>最大允許誤差</w:t>
            </w:r>
            <w:r>
              <w:rPr>
                <w:rFonts w:eastAsia="標楷體" w:hint="eastAsia"/>
              </w:rPr>
              <w:t xml:space="preserve"> (</w:t>
            </w:r>
            <w:r>
              <w:rPr>
                <w:rFonts w:eastAsia="標楷體"/>
              </w:rPr>
              <w:t>%</w:t>
            </w:r>
            <w:r>
              <w:rPr>
                <w:rFonts w:eastAsia="標楷體" w:hint="eastAsia"/>
              </w:rPr>
              <w:t>)</w:t>
            </w:r>
          </w:p>
        </w:tc>
      </w:tr>
      <w:tr w:rsidR="00D11D94">
        <w:tblPrEx>
          <w:tblCellMar>
            <w:top w:w="0" w:type="dxa"/>
            <w:bottom w:w="0" w:type="dxa"/>
          </w:tblCellMar>
        </w:tblPrEx>
        <w:trPr>
          <w:jc w:val="center"/>
        </w:trPr>
        <w:tc>
          <w:tcPr>
            <w:tcW w:w="3760" w:type="dxa"/>
            <w:tcBorders>
              <w:top w:val="single" w:sz="12" w:space="0" w:color="auto"/>
              <w:left w:val="nil"/>
              <w:bottom w:val="nil"/>
              <w:right w:val="nil"/>
            </w:tcBorders>
          </w:tcPr>
          <w:p w:rsidR="00D11D94" w:rsidRDefault="00D11D94">
            <w:pPr>
              <w:spacing w:before="120" w:after="120"/>
              <w:jc w:val="center"/>
              <w:rPr>
                <w:rFonts w:eastAsia="標楷體" w:hint="eastAsia"/>
              </w:rPr>
            </w:pPr>
            <w:r>
              <w:rPr>
                <w:rFonts w:eastAsia="標楷體" w:hint="eastAsia"/>
              </w:rPr>
              <w:t>&gt;50</w:t>
            </w:r>
            <w:r>
              <w:rPr>
                <w:rFonts w:eastAsia="標楷體"/>
              </w:rPr>
              <w:t>%</w:t>
            </w:r>
          </w:p>
        </w:tc>
        <w:tc>
          <w:tcPr>
            <w:tcW w:w="3949" w:type="dxa"/>
            <w:tcBorders>
              <w:top w:val="single" w:sz="12" w:space="0" w:color="auto"/>
              <w:left w:val="nil"/>
              <w:bottom w:val="nil"/>
              <w:right w:val="nil"/>
            </w:tcBorders>
          </w:tcPr>
          <w:p w:rsidR="00D11D94" w:rsidRDefault="00D11D94">
            <w:pPr>
              <w:spacing w:before="120" w:after="120"/>
              <w:jc w:val="center"/>
              <w:rPr>
                <w:rFonts w:eastAsia="標楷體" w:hint="eastAsia"/>
              </w:rPr>
            </w:pPr>
            <w:r>
              <w:rPr>
                <w:rFonts w:eastAsia="標楷體" w:hint="eastAsia"/>
              </w:rPr>
              <w:t>±</w:t>
            </w:r>
            <w:r>
              <w:rPr>
                <w:rFonts w:eastAsia="標楷體" w:hint="eastAsia"/>
              </w:rPr>
              <w:t>20</w:t>
            </w:r>
            <w:r>
              <w:rPr>
                <w:rFonts w:eastAsia="標楷體"/>
              </w:rPr>
              <w:t>%</w:t>
            </w:r>
          </w:p>
        </w:tc>
      </w:tr>
      <w:tr w:rsidR="00D11D94">
        <w:tblPrEx>
          <w:tblCellMar>
            <w:top w:w="0" w:type="dxa"/>
            <w:bottom w:w="0" w:type="dxa"/>
          </w:tblCellMar>
        </w:tblPrEx>
        <w:trPr>
          <w:jc w:val="center"/>
        </w:trPr>
        <w:tc>
          <w:tcPr>
            <w:tcW w:w="3760" w:type="dxa"/>
            <w:tcBorders>
              <w:top w:val="nil"/>
              <w:left w:val="nil"/>
              <w:bottom w:val="nil"/>
              <w:right w:val="nil"/>
            </w:tcBorders>
          </w:tcPr>
          <w:p w:rsidR="00D11D94" w:rsidRDefault="00D11D94">
            <w:pPr>
              <w:spacing w:before="120" w:after="120"/>
              <w:jc w:val="center"/>
              <w:rPr>
                <w:rFonts w:eastAsia="標楷體" w:hint="eastAsia"/>
              </w:rPr>
            </w:pPr>
            <w:r>
              <w:rPr>
                <w:rFonts w:eastAsia="標楷體" w:hint="eastAsia"/>
              </w:rPr>
              <w:t>&gt;20</w:t>
            </w:r>
            <w:r>
              <w:rPr>
                <w:rFonts w:eastAsia="標楷體"/>
              </w:rPr>
              <w:t>%</w:t>
            </w:r>
            <w:r>
              <w:rPr>
                <w:rFonts w:eastAsia="標楷體" w:hint="eastAsia"/>
              </w:rPr>
              <w:t>to 50</w:t>
            </w:r>
            <w:r>
              <w:rPr>
                <w:rFonts w:eastAsia="標楷體"/>
              </w:rPr>
              <w:t>%</w:t>
            </w:r>
          </w:p>
        </w:tc>
        <w:tc>
          <w:tcPr>
            <w:tcW w:w="3949" w:type="dxa"/>
            <w:tcBorders>
              <w:top w:val="nil"/>
              <w:left w:val="nil"/>
              <w:bottom w:val="nil"/>
              <w:right w:val="nil"/>
            </w:tcBorders>
          </w:tcPr>
          <w:p w:rsidR="00D11D94" w:rsidRDefault="00D11D94">
            <w:pPr>
              <w:spacing w:before="120" w:after="120"/>
              <w:jc w:val="center"/>
              <w:rPr>
                <w:rFonts w:eastAsia="標楷體"/>
              </w:rPr>
            </w:pPr>
            <w:r>
              <w:rPr>
                <w:rFonts w:eastAsia="標楷體" w:hint="eastAsia"/>
              </w:rPr>
              <w:t>±</w:t>
            </w:r>
            <w:r>
              <w:rPr>
                <w:rFonts w:eastAsia="標楷體" w:hint="eastAsia"/>
              </w:rPr>
              <w:t>25</w:t>
            </w:r>
            <w:r>
              <w:rPr>
                <w:rFonts w:eastAsia="標楷體"/>
              </w:rPr>
              <w:t>%</w:t>
            </w:r>
          </w:p>
        </w:tc>
      </w:tr>
      <w:tr w:rsidR="00D11D94">
        <w:tblPrEx>
          <w:tblCellMar>
            <w:top w:w="0" w:type="dxa"/>
            <w:bottom w:w="0" w:type="dxa"/>
          </w:tblCellMar>
        </w:tblPrEx>
        <w:trPr>
          <w:trHeight w:val="80"/>
          <w:jc w:val="center"/>
        </w:trPr>
        <w:tc>
          <w:tcPr>
            <w:tcW w:w="3760" w:type="dxa"/>
            <w:tcBorders>
              <w:top w:val="nil"/>
              <w:left w:val="nil"/>
              <w:bottom w:val="nil"/>
              <w:right w:val="nil"/>
            </w:tcBorders>
          </w:tcPr>
          <w:p w:rsidR="00D11D94" w:rsidRDefault="00D11D94">
            <w:pPr>
              <w:spacing w:before="120" w:after="120"/>
              <w:jc w:val="center"/>
              <w:rPr>
                <w:rFonts w:eastAsia="標楷體" w:hint="eastAsia"/>
              </w:rPr>
            </w:pPr>
            <w:r>
              <w:rPr>
                <w:rFonts w:eastAsia="標楷體" w:hint="eastAsia"/>
              </w:rPr>
              <w:t>&gt;10</w:t>
            </w:r>
            <w:r>
              <w:rPr>
                <w:rFonts w:eastAsia="標楷體"/>
              </w:rPr>
              <w:t>%</w:t>
            </w:r>
            <w:r>
              <w:rPr>
                <w:rFonts w:eastAsia="標楷體" w:hint="eastAsia"/>
              </w:rPr>
              <w:t xml:space="preserve"> to 20</w:t>
            </w:r>
            <w:r>
              <w:rPr>
                <w:rFonts w:eastAsia="標楷體"/>
              </w:rPr>
              <w:t>%</w:t>
            </w:r>
          </w:p>
        </w:tc>
        <w:tc>
          <w:tcPr>
            <w:tcW w:w="3949" w:type="dxa"/>
            <w:tcBorders>
              <w:top w:val="nil"/>
              <w:left w:val="nil"/>
              <w:bottom w:val="nil"/>
              <w:right w:val="nil"/>
            </w:tcBorders>
          </w:tcPr>
          <w:p w:rsidR="00D11D94" w:rsidRDefault="00D11D94">
            <w:pPr>
              <w:spacing w:before="120" w:after="120"/>
              <w:jc w:val="center"/>
              <w:rPr>
                <w:rFonts w:eastAsia="標楷體"/>
              </w:rPr>
            </w:pPr>
            <w:r>
              <w:rPr>
                <w:rFonts w:eastAsia="標楷體" w:hint="eastAsia"/>
              </w:rPr>
              <w:t>±</w:t>
            </w:r>
            <w:r>
              <w:rPr>
                <w:rFonts w:eastAsia="標楷體" w:hint="eastAsia"/>
              </w:rPr>
              <w:t>30</w:t>
            </w:r>
            <w:r>
              <w:rPr>
                <w:rFonts w:eastAsia="標楷體"/>
              </w:rPr>
              <w:t>%</w:t>
            </w:r>
          </w:p>
        </w:tc>
      </w:tr>
      <w:tr w:rsidR="00D11D94">
        <w:tblPrEx>
          <w:tblCellMar>
            <w:top w:w="0" w:type="dxa"/>
            <w:bottom w:w="0" w:type="dxa"/>
          </w:tblCellMar>
        </w:tblPrEx>
        <w:trPr>
          <w:jc w:val="center"/>
        </w:trPr>
        <w:tc>
          <w:tcPr>
            <w:tcW w:w="3760" w:type="dxa"/>
            <w:tcBorders>
              <w:top w:val="nil"/>
              <w:left w:val="nil"/>
              <w:bottom w:val="single" w:sz="12" w:space="0" w:color="auto"/>
              <w:right w:val="nil"/>
            </w:tcBorders>
          </w:tcPr>
          <w:p w:rsidR="00D11D94" w:rsidRDefault="00D11D94">
            <w:pPr>
              <w:spacing w:before="120" w:after="120"/>
              <w:jc w:val="center"/>
              <w:rPr>
                <w:rFonts w:eastAsia="標楷體" w:hint="eastAsia"/>
              </w:rPr>
            </w:pPr>
            <w:r>
              <w:rPr>
                <w:rFonts w:eastAsia="標楷體" w:hint="eastAsia"/>
              </w:rPr>
              <w:t>≦</w:t>
            </w:r>
            <w:r>
              <w:rPr>
                <w:rFonts w:eastAsia="標楷體" w:hint="eastAsia"/>
              </w:rPr>
              <w:t>10</w:t>
            </w:r>
            <w:r>
              <w:rPr>
                <w:rFonts w:eastAsia="標楷體"/>
              </w:rPr>
              <w:t>%</w:t>
            </w:r>
          </w:p>
        </w:tc>
        <w:tc>
          <w:tcPr>
            <w:tcW w:w="3949" w:type="dxa"/>
            <w:tcBorders>
              <w:top w:val="nil"/>
              <w:left w:val="nil"/>
              <w:bottom w:val="single" w:sz="12" w:space="0" w:color="auto"/>
              <w:right w:val="nil"/>
            </w:tcBorders>
          </w:tcPr>
          <w:p w:rsidR="00D11D94" w:rsidRDefault="00D11D94">
            <w:pPr>
              <w:spacing w:before="120" w:after="120"/>
              <w:jc w:val="center"/>
              <w:rPr>
                <w:rFonts w:eastAsia="標楷體"/>
              </w:rPr>
            </w:pPr>
            <w:r>
              <w:rPr>
                <w:rFonts w:eastAsia="標楷體" w:hint="eastAsia"/>
              </w:rPr>
              <w:t>±</w:t>
            </w:r>
            <w:r>
              <w:rPr>
                <w:rFonts w:eastAsia="標楷體" w:hint="eastAsia"/>
              </w:rPr>
              <w:t>50</w:t>
            </w:r>
            <w:r>
              <w:rPr>
                <w:rFonts w:eastAsia="標楷體"/>
              </w:rPr>
              <w:t>%</w:t>
            </w:r>
          </w:p>
        </w:tc>
      </w:tr>
    </w:tbl>
    <w:p w:rsidR="007C2B90" w:rsidRDefault="007C2B90">
      <w:pPr>
        <w:spacing w:before="50" w:after="50" w:line="360" w:lineRule="auto"/>
        <w:ind w:firstLineChars="50" w:firstLine="140"/>
        <w:jc w:val="center"/>
        <w:rPr>
          <w:rFonts w:ascii="標楷體" w:eastAsia="標楷體" w:hAnsi="標楷體" w:hint="eastAsia"/>
          <w:sz w:val="28"/>
        </w:rPr>
      </w:pPr>
    </w:p>
    <w:p w:rsidR="007C2B90" w:rsidRDefault="007C2B90">
      <w:pPr>
        <w:snapToGrid w:val="0"/>
        <w:spacing w:before="120" w:after="120"/>
        <w:ind w:left="650" w:hangingChars="250" w:hanging="650"/>
        <w:jc w:val="center"/>
        <w:rPr>
          <w:rFonts w:eastAsia="標楷體"/>
          <w:sz w:val="26"/>
          <w:szCs w:val="26"/>
        </w:rPr>
      </w:pPr>
    </w:p>
    <w:p w:rsidR="00D11D94" w:rsidRPr="00DD29F2" w:rsidRDefault="00D11D94">
      <w:pPr>
        <w:snapToGrid w:val="0"/>
        <w:spacing w:before="120" w:after="120"/>
        <w:ind w:left="650" w:hangingChars="250" w:hanging="650"/>
        <w:jc w:val="center"/>
        <w:rPr>
          <w:rFonts w:eastAsia="標楷體" w:hint="eastAsia"/>
          <w:sz w:val="26"/>
          <w:szCs w:val="26"/>
        </w:rPr>
      </w:pPr>
      <w:r w:rsidRPr="00DD29F2">
        <w:rPr>
          <w:rFonts w:eastAsia="標楷體" w:hint="eastAsia"/>
          <w:sz w:val="26"/>
          <w:szCs w:val="26"/>
        </w:rPr>
        <w:t>表五</w:t>
      </w:r>
      <w:r w:rsidR="00DD29F2">
        <w:rPr>
          <w:rFonts w:eastAsia="標楷體" w:hint="eastAsia"/>
          <w:sz w:val="26"/>
          <w:szCs w:val="26"/>
        </w:rPr>
        <w:t xml:space="preserve"> </w:t>
      </w:r>
      <w:r w:rsidRPr="00DD29F2">
        <w:rPr>
          <w:rFonts w:eastAsia="標楷體" w:hint="eastAsia"/>
          <w:sz w:val="26"/>
          <w:szCs w:val="26"/>
        </w:rPr>
        <w:t>單一實驗室液液萃取分析所得之準確度與精密度</w:t>
      </w:r>
    </w:p>
    <w:tbl>
      <w:tblPr>
        <w:tblW w:w="8535" w:type="dxa"/>
        <w:jc w:val="center"/>
        <w:tblInd w:w="13" w:type="dxa"/>
        <w:tblCellMar>
          <w:left w:w="28" w:type="dxa"/>
          <w:right w:w="28" w:type="dxa"/>
        </w:tblCellMar>
        <w:tblLook w:val="04A0" w:firstRow="1" w:lastRow="0" w:firstColumn="1" w:lastColumn="0" w:noHBand="0" w:noVBand="1"/>
      </w:tblPr>
      <w:tblGrid>
        <w:gridCol w:w="1567"/>
        <w:gridCol w:w="668"/>
        <w:gridCol w:w="903"/>
        <w:gridCol w:w="855"/>
        <w:gridCol w:w="903"/>
        <w:gridCol w:w="855"/>
        <w:gridCol w:w="903"/>
        <w:gridCol w:w="855"/>
        <w:gridCol w:w="1029"/>
      </w:tblGrid>
      <w:tr w:rsidR="00D11D94" w:rsidTr="00FB1DB0">
        <w:trPr>
          <w:cantSplit/>
          <w:trHeight w:val="412"/>
          <w:jc w:val="center"/>
        </w:trPr>
        <w:tc>
          <w:tcPr>
            <w:tcW w:w="1564" w:type="dxa"/>
            <w:tcBorders>
              <w:top w:val="single" w:sz="12" w:space="0" w:color="auto"/>
              <w:left w:val="nil"/>
              <w:bottom w:val="single" w:sz="4" w:space="0" w:color="auto"/>
              <w:right w:val="nil"/>
            </w:tcBorders>
            <w:noWrap/>
            <w:vAlign w:val="bottom"/>
            <w:hideMark/>
          </w:tcPr>
          <w:p w:rsidR="00D11D94" w:rsidRPr="00FB1DB0" w:rsidRDefault="00FB1DB0" w:rsidP="00FB1DB0">
            <w:pPr>
              <w:widowControl/>
              <w:jc w:val="center"/>
              <w:rPr>
                <w:rFonts w:ascii="標楷體" w:eastAsia="標楷體" w:hAnsi="標楷體"/>
                <w:bCs/>
                <w:kern w:val="0"/>
              </w:rPr>
            </w:pPr>
            <w:r w:rsidRPr="00FB1DB0">
              <w:rPr>
                <w:rFonts w:ascii="標楷體" w:eastAsia="標楷體" w:hAnsi="標楷體" w:hint="eastAsia"/>
                <w:bCs/>
                <w:kern w:val="0"/>
              </w:rPr>
              <w:t>正離子模式</w:t>
            </w:r>
          </w:p>
        </w:tc>
        <w:tc>
          <w:tcPr>
            <w:tcW w:w="668" w:type="dxa"/>
            <w:vMerge w:val="restart"/>
            <w:tcBorders>
              <w:top w:val="single" w:sz="12" w:space="0" w:color="auto"/>
              <w:left w:val="nil"/>
              <w:right w:val="nil"/>
            </w:tcBorders>
            <w:noWrap/>
            <w:vAlign w:val="center"/>
            <w:hideMark/>
          </w:tcPr>
          <w:p w:rsidR="00D11D94" w:rsidRDefault="00D11D94">
            <w:pPr>
              <w:widowControl/>
              <w:jc w:val="center"/>
              <w:rPr>
                <w:kern w:val="0"/>
                <w:sz w:val="20"/>
              </w:rPr>
            </w:pPr>
          </w:p>
          <w:p w:rsidR="00D11D94" w:rsidRDefault="00D11D94">
            <w:pPr>
              <w:jc w:val="center"/>
              <w:rPr>
                <w:kern w:val="0"/>
                <w:sz w:val="20"/>
              </w:rPr>
            </w:pPr>
            <w:r>
              <w:rPr>
                <w:kern w:val="0"/>
              </w:rPr>
              <w:t>r</w:t>
            </w:r>
          </w:p>
        </w:tc>
        <w:tc>
          <w:tcPr>
            <w:tcW w:w="1758" w:type="dxa"/>
            <w:gridSpan w:val="2"/>
            <w:tcBorders>
              <w:top w:val="single" w:sz="12" w:space="0" w:color="auto"/>
              <w:left w:val="nil"/>
              <w:bottom w:val="single" w:sz="4" w:space="0" w:color="auto"/>
              <w:right w:val="nil"/>
            </w:tcBorders>
            <w:noWrap/>
            <w:vAlign w:val="center"/>
            <w:hideMark/>
          </w:tcPr>
          <w:p w:rsidR="00D11D94" w:rsidRDefault="00D11D94">
            <w:pPr>
              <w:pStyle w:val="101"/>
              <w:widowControl/>
              <w:adjustRightInd/>
              <w:spacing w:line="240" w:lineRule="auto"/>
              <w:textAlignment w:val="auto"/>
              <w:rPr>
                <w:rFonts w:ascii="Times New Roman" w:eastAsia="新細明體"/>
              </w:rPr>
            </w:pPr>
            <w:r>
              <w:rPr>
                <w:rFonts w:ascii="Times New Roman" w:eastAsia="標楷體" w:hint="eastAsia"/>
              </w:rPr>
              <w:t>查核樣品回收率</w:t>
            </w:r>
            <w:r>
              <w:rPr>
                <w:rFonts w:ascii="Times New Roman" w:eastAsia="新細明體"/>
              </w:rPr>
              <w:t xml:space="preserve"> (n=4)</w:t>
            </w:r>
          </w:p>
        </w:tc>
        <w:tc>
          <w:tcPr>
            <w:tcW w:w="1758" w:type="dxa"/>
            <w:gridSpan w:val="2"/>
            <w:tcBorders>
              <w:top w:val="single" w:sz="12" w:space="0" w:color="auto"/>
              <w:left w:val="nil"/>
              <w:bottom w:val="single" w:sz="4" w:space="0" w:color="auto"/>
              <w:right w:val="nil"/>
            </w:tcBorders>
            <w:noWrap/>
            <w:vAlign w:val="center"/>
            <w:hideMark/>
          </w:tcPr>
          <w:p w:rsidR="00DD29F2" w:rsidRDefault="00D11D94">
            <w:pPr>
              <w:widowControl/>
              <w:jc w:val="center"/>
              <w:rPr>
                <w:rFonts w:ascii="標楷體" w:eastAsia="標楷體" w:hAnsi="標楷體"/>
                <w:kern w:val="0"/>
                <w:sz w:val="20"/>
              </w:rPr>
            </w:pPr>
            <w:r>
              <w:rPr>
                <w:rFonts w:ascii="標楷體" w:eastAsia="標楷體" w:hAnsi="標楷體" w:hint="eastAsia"/>
                <w:kern w:val="0"/>
                <w:sz w:val="20"/>
              </w:rPr>
              <w:t>添加樣品回收率</w:t>
            </w:r>
          </w:p>
          <w:p w:rsidR="00D11D94" w:rsidRDefault="00D11D94">
            <w:pPr>
              <w:widowControl/>
              <w:jc w:val="center"/>
              <w:rPr>
                <w:kern w:val="0"/>
                <w:sz w:val="20"/>
              </w:rPr>
            </w:pPr>
            <w:r>
              <w:rPr>
                <w:rFonts w:ascii="標楷體" w:eastAsia="標楷體" w:hAnsi="標楷體" w:hint="eastAsia"/>
                <w:kern w:val="0"/>
                <w:sz w:val="20"/>
              </w:rPr>
              <w:t>(清水)</w:t>
            </w:r>
            <w:r>
              <w:rPr>
                <w:rFonts w:ascii="標楷體" w:eastAsia="標楷體" w:hAnsi="標楷體"/>
                <w:kern w:val="0"/>
                <w:sz w:val="20"/>
              </w:rPr>
              <w:t xml:space="preserve"> </w:t>
            </w:r>
            <w:r>
              <w:rPr>
                <w:kern w:val="0"/>
                <w:sz w:val="20"/>
              </w:rPr>
              <w:t>(n=3)</w:t>
            </w:r>
          </w:p>
        </w:tc>
        <w:tc>
          <w:tcPr>
            <w:tcW w:w="1758" w:type="dxa"/>
            <w:gridSpan w:val="2"/>
            <w:tcBorders>
              <w:top w:val="single" w:sz="12" w:space="0" w:color="auto"/>
              <w:left w:val="nil"/>
              <w:bottom w:val="single" w:sz="4" w:space="0" w:color="auto"/>
              <w:right w:val="nil"/>
            </w:tcBorders>
            <w:noWrap/>
            <w:vAlign w:val="center"/>
            <w:hideMark/>
          </w:tcPr>
          <w:p w:rsidR="00DD29F2" w:rsidRDefault="00D11D94">
            <w:pPr>
              <w:widowControl/>
              <w:jc w:val="center"/>
              <w:rPr>
                <w:rFonts w:ascii="標楷體" w:eastAsia="標楷體" w:hAnsi="標楷體"/>
                <w:kern w:val="0"/>
                <w:sz w:val="20"/>
              </w:rPr>
            </w:pPr>
            <w:r>
              <w:rPr>
                <w:rFonts w:ascii="標楷體" w:eastAsia="標楷體" w:hAnsi="標楷體" w:hint="eastAsia"/>
                <w:kern w:val="0"/>
                <w:sz w:val="20"/>
              </w:rPr>
              <w:t>添加樣品回收率</w:t>
            </w:r>
          </w:p>
          <w:p w:rsidR="00D11D94" w:rsidRDefault="00D11D94">
            <w:pPr>
              <w:widowControl/>
              <w:jc w:val="center"/>
              <w:rPr>
                <w:kern w:val="0"/>
                <w:sz w:val="20"/>
              </w:rPr>
            </w:pPr>
            <w:r>
              <w:rPr>
                <w:rFonts w:ascii="標楷體" w:eastAsia="標楷體" w:hAnsi="標楷體" w:hint="eastAsia"/>
                <w:kern w:val="0"/>
                <w:sz w:val="20"/>
              </w:rPr>
              <w:t>(原水)</w:t>
            </w:r>
            <w:r>
              <w:rPr>
                <w:rFonts w:ascii="標楷體" w:eastAsia="標楷體" w:hAnsi="標楷體"/>
                <w:kern w:val="0"/>
                <w:sz w:val="20"/>
              </w:rPr>
              <w:t xml:space="preserve"> </w:t>
            </w:r>
            <w:r>
              <w:rPr>
                <w:kern w:val="0"/>
                <w:sz w:val="20"/>
              </w:rPr>
              <w:t xml:space="preserve"> (n=4)</w:t>
            </w:r>
          </w:p>
        </w:tc>
        <w:tc>
          <w:tcPr>
            <w:tcW w:w="1029" w:type="dxa"/>
            <w:vMerge w:val="restart"/>
            <w:tcBorders>
              <w:top w:val="single" w:sz="12" w:space="0" w:color="auto"/>
              <w:left w:val="nil"/>
              <w:bottom w:val="single" w:sz="4" w:space="0" w:color="000000"/>
              <w:right w:val="nil"/>
            </w:tcBorders>
            <w:noWrap/>
            <w:vAlign w:val="center"/>
            <w:hideMark/>
          </w:tcPr>
          <w:p w:rsidR="00D11D94" w:rsidRDefault="00D11D94">
            <w:pPr>
              <w:widowControl/>
              <w:jc w:val="center"/>
              <w:rPr>
                <w:rFonts w:ascii="標楷體" w:eastAsia="標楷體" w:hAnsi="標楷體"/>
                <w:kern w:val="0"/>
                <w:sz w:val="20"/>
              </w:rPr>
            </w:pPr>
            <w:r>
              <w:rPr>
                <w:rFonts w:ascii="標楷體" w:eastAsia="標楷體" w:hAnsi="標楷體" w:hint="eastAsia"/>
                <w:kern w:val="0"/>
                <w:sz w:val="20"/>
              </w:rPr>
              <w:t>定量極限</w:t>
            </w:r>
            <w:r w:rsidR="0018717A">
              <w:rPr>
                <w:color w:val="000000"/>
                <w:sz w:val="20"/>
              </w:rPr>
              <w:t>(</w:t>
            </w:r>
            <w:r w:rsidR="0018717A">
              <w:rPr>
                <w:rFonts w:ascii="細明體" w:eastAsia="細明體" w:hAnsi="細明體" w:hint="eastAsia"/>
                <w:color w:val="000000"/>
                <w:sz w:val="20"/>
              </w:rPr>
              <w:t>μ</w:t>
            </w:r>
            <w:r w:rsidR="0018717A">
              <w:rPr>
                <w:color w:val="000000"/>
                <w:sz w:val="20"/>
              </w:rPr>
              <w:t>g/L)</w:t>
            </w:r>
          </w:p>
        </w:tc>
      </w:tr>
      <w:tr w:rsidR="00D11D94" w:rsidTr="00FB1DB0">
        <w:trPr>
          <w:cantSplit/>
          <w:trHeight w:val="412"/>
          <w:jc w:val="center"/>
        </w:trPr>
        <w:tc>
          <w:tcPr>
            <w:tcW w:w="1564" w:type="dxa"/>
            <w:tcBorders>
              <w:top w:val="single" w:sz="4" w:space="0" w:color="auto"/>
              <w:left w:val="nil"/>
              <w:bottom w:val="single" w:sz="12" w:space="0" w:color="auto"/>
              <w:right w:val="nil"/>
            </w:tcBorders>
            <w:noWrap/>
            <w:vAlign w:val="center"/>
            <w:hideMark/>
          </w:tcPr>
          <w:p w:rsidR="00D11D94" w:rsidRPr="00FB1DB0" w:rsidRDefault="00FB1DB0">
            <w:pPr>
              <w:widowControl/>
              <w:jc w:val="center"/>
              <w:rPr>
                <w:rFonts w:ascii="標楷體" w:eastAsia="標楷體" w:hAnsi="標楷體"/>
                <w:kern w:val="0"/>
              </w:rPr>
            </w:pPr>
            <w:r w:rsidRPr="00FB1DB0">
              <w:rPr>
                <w:rFonts w:ascii="標楷體" w:eastAsia="標楷體" w:hAnsi="標楷體" w:hint="eastAsia"/>
                <w:kern w:val="0"/>
              </w:rPr>
              <w:t>待測物</w:t>
            </w:r>
            <w:r>
              <w:rPr>
                <w:rFonts w:ascii="標楷體" w:eastAsia="標楷體" w:hAnsi="標楷體" w:hint="eastAsia"/>
                <w:kern w:val="0"/>
              </w:rPr>
              <w:t>名稱</w:t>
            </w:r>
          </w:p>
        </w:tc>
        <w:tc>
          <w:tcPr>
            <w:tcW w:w="668" w:type="dxa"/>
            <w:vMerge/>
            <w:tcBorders>
              <w:left w:val="nil"/>
              <w:bottom w:val="single" w:sz="12" w:space="0" w:color="auto"/>
              <w:right w:val="nil"/>
            </w:tcBorders>
            <w:noWrap/>
            <w:vAlign w:val="bottom"/>
            <w:hideMark/>
          </w:tcPr>
          <w:p w:rsidR="00D11D94" w:rsidRDefault="00D11D94">
            <w:pPr>
              <w:widowControl/>
              <w:jc w:val="center"/>
              <w:rPr>
                <w:kern w:val="0"/>
              </w:rPr>
            </w:pPr>
          </w:p>
        </w:tc>
        <w:tc>
          <w:tcPr>
            <w:tcW w:w="903" w:type="dxa"/>
            <w:tcBorders>
              <w:top w:val="single" w:sz="4" w:space="0" w:color="auto"/>
              <w:left w:val="nil"/>
              <w:bottom w:val="single" w:sz="12" w:space="0" w:color="auto"/>
              <w:right w:val="nil"/>
            </w:tcBorders>
            <w:noWrap/>
            <w:vAlign w:val="center"/>
            <w:hideMark/>
          </w:tcPr>
          <w:p w:rsidR="00D11D94" w:rsidRDefault="00D11D94">
            <w:pPr>
              <w:widowControl/>
              <w:jc w:val="center"/>
              <w:rPr>
                <w:kern w:val="0"/>
                <w:sz w:val="20"/>
              </w:rPr>
            </w:pPr>
            <w:r>
              <w:rPr>
                <w:kern w:val="0"/>
                <w:sz w:val="20"/>
              </w:rPr>
              <w:t>mean (%)</w:t>
            </w:r>
          </w:p>
        </w:tc>
        <w:tc>
          <w:tcPr>
            <w:tcW w:w="855" w:type="dxa"/>
            <w:tcBorders>
              <w:top w:val="single" w:sz="4" w:space="0" w:color="auto"/>
              <w:left w:val="nil"/>
              <w:bottom w:val="single" w:sz="12" w:space="0" w:color="auto"/>
              <w:right w:val="nil"/>
            </w:tcBorders>
            <w:noWrap/>
            <w:vAlign w:val="center"/>
            <w:hideMark/>
          </w:tcPr>
          <w:p w:rsidR="00D11D94" w:rsidRDefault="00D11D94">
            <w:pPr>
              <w:widowControl/>
              <w:jc w:val="center"/>
              <w:rPr>
                <w:kern w:val="0"/>
                <w:sz w:val="20"/>
              </w:rPr>
            </w:pPr>
            <w:r>
              <w:rPr>
                <w:kern w:val="0"/>
                <w:sz w:val="20"/>
              </w:rPr>
              <w:t>RSD (%)</w:t>
            </w:r>
          </w:p>
        </w:tc>
        <w:tc>
          <w:tcPr>
            <w:tcW w:w="903" w:type="dxa"/>
            <w:tcBorders>
              <w:top w:val="single" w:sz="4" w:space="0" w:color="auto"/>
              <w:left w:val="nil"/>
              <w:bottom w:val="single" w:sz="12" w:space="0" w:color="auto"/>
              <w:right w:val="nil"/>
            </w:tcBorders>
            <w:noWrap/>
            <w:vAlign w:val="center"/>
            <w:hideMark/>
          </w:tcPr>
          <w:p w:rsidR="00D11D94" w:rsidRDefault="00D11D94">
            <w:pPr>
              <w:widowControl/>
              <w:jc w:val="center"/>
              <w:rPr>
                <w:kern w:val="0"/>
                <w:sz w:val="20"/>
              </w:rPr>
            </w:pPr>
            <w:r>
              <w:rPr>
                <w:kern w:val="0"/>
                <w:sz w:val="20"/>
              </w:rPr>
              <w:t>mean (%)</w:t>
            </w:r>
          </w:p>
        </w:tc>
        <w:tc>
          <w:tcPr>
            <w:tcW w:w="855" w:type="dxa"/>
            <w:tcBorders>
              <w:top w:val="single" w:sz="4" w:space="0" w:color="auto"/>
              <w:left w:val="nil"/>
              <w:bottom w:val="single" w:sz="12" w:space="0" w:color="auto"/>
              <w:right w:val="nil"/>
            </w:tcBorders>
            <w:noWrap/>
            <w:vAlign w:val="center"/>
            <w:hideMark/>
          </w:tcPr>
          <w:p w:rsidR="00D11D94" w:rsidRDefault="00D11D94">
            <w:pPr>
              <w:widowControl/>
              <w:jc w:val="center"/>
              <w:rPr>
                <w:kern w:val="0"/>
                <w:sz w:val="20"/>
              </w:rPr>
            </w:pPr>
            <w:r>
              <w:rPr>
                <w:kern w:val="0"/>
                <w:sz w:val="20"/>
              </w:rPr>
              <w:t>RSD (%)</w:t>
            </w:r>
          </w:p>
        </w:tc>
        <w:tc>
          <w:tcPr>
            <w:tcW w:w="903" w:type="dxa"/>
            <w:tcBorders>
              <w:top w:val="single" w:sz="4" w:space="0" w:color="auto"/>
              <w:left w:val="nil"/>
              <w:bottom w:val="single" w:sz="12" w:space="0" w:color="auto"/>
              <w:right w:val="nil"/>
            </w:tcBorders>
            <w:noWrap/>
            <w:vAlign w:val="center"/>
            <w:hideMark/>
          </w:tcPr>
          <w:p w:rsidR="00D11D94" w:rsidRDefault="00D11D94">
            <w:pPr>
              <w:widowControl/>
              <w:jc w:val="center"/>
              <w:rPr>
                <w:kern w:val="0"/>
                <w:sz w:val="20"/>
              </w:rPr>
            </w:pPr>
            <w:r>
              <w:rPr>
                <w:kern w:val="0"/>
                <w:sz w:val="20"/>
              </w:rPr>
              <w:t>mean (%)</w:t>
            </w:r>
          </w:p>
        </w:tc>
        <w:tc>
          <w:tcPr>
            <w:tcW w:w="855" w:type="dxa"/>
            <w:tcBorders>
              <w:top w:val="single" w:sz="4" w:space="0" w:color="auto"/>
              <w:left w:val="nil"/>
              <w:bottom w:val="single" w:sz="12" w:space="0" w:color="auto"/>
              <w:right w:val="nil"/>
            </w:tcBorders>
            <w:noWrap/>
            <w:vAlign w:val="center"/>
            <w:hideMark/>
          </w:tcPr>
          <w:p w:rsidR="00D11D94" w:rsidRDefault="00D11D94">
            <w:pPr>
              <w:widowControl/>
              <w:jc w:val="center"/>
              <w:rPr>
                <w:kern w:val="0"/>
                <w:sz w:val="20"/>
              </w:rPr>
            </w:pPr>
            <w:r>
              <w:rPr>
                <w:kern w:val="0"/>
                <w:sz w:val="20"/>
              </w:rPr>
              <w:t>RSD (%)</w:t>
            </w:r>
          </w:p>
        </w:tc>
        <w:tc>
          <w:tcPr>
            <w:tcW w:w="1029" w:type="dxa"/>
            <w:vMerge/>
            <w:tcBorders>
              <w:top w:val="single" w:sz="8" w:space="0" w:color="auto"/>
              <w:left w:val="nil"/>
              <w:bottom w:val="single" w:sz="12" w:space="0" w:color="auto"/>
              <w:right w:val="nil"/>
            </w:tcBorders>
            <w:vAlign w:val="center"/>
            <w:hideMark/>
          </w:tcPr>
          <w:p w:rsidR="00D11D94" w:rsidRDefault="00D11D94">
            <w:pPr>
              <w:widowControl/>
              <w:rPr>
                <w:kern w:val="0"/>
                <w:sz w:val="20"/>
              </w:rPr>
            </w:pPr>
          </w:p>
        </w:tc>
      </w:tr>
      <w:tr w:rsidR="00D11D94">
        <w:trPr>
          <w:trHeight w:val="333"/>
          <w:jc w:val="center"/>
        </w:trPr>
        <w:tc>
          <w:tcPr>
            <w:tcW w:w="1564" w:type="dxa"/>
            <w:tcBorders>
              <w:top w:val="single" w:sz="12" w:space="0" w:color="auto"/>
              <w:left w:val="nil"/>
              <w:bottom w:val="nil"/>
              <w:right w:val="nil"/>
            </w:tcBorders>
            <w:noWrap/>
            <w:vAlign w:val="center"/>
            <w:hideMark/>
          </w:tcPr>
          <w:p w:rsidR="00D11D94" w:rsidRDefault="00D11D94">
            <w:pPr>
              <w:pStyle w:val="100"/>
              <w:widowControl/>
              <w:adjustRightInd/>
              <w:spacing w:line="240" w:lineRule="auto"/>
              <w:textAlignment w:val="auto"/>
              <w:rPr>
                <w:rFonts w:ascii="Times New Roman" w:eastAsia="新細明體"/>
              </w:rPr>
            </w:pPr>
            <w:r>
              <w:rPr>
                <w:rFonts w:ascii="Times New Roman" w:eastAsia="新細明體"/>
              </w:rPr>
              <w:t>Acephate</w:t>
            </w:r>
          </w:p>
        </w:tc>
        <w:tc>
          <w:tcPr>
            <w:tcW w:w="668"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0.9994</w:t>
            </w:r>
          </w:p>
        </w:tc>
        <w:tc>
          <w:tcPr>
            <w:tcW w:w="903"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115</w:t>
            </w:r>
          </w:p>
        </w:tc>
        <w:tc>
          <w:tcPr>
            <w:tcW w:w="855"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13</w:t>
            </w:r>
          </w:p>
        </w:tc>
        <w:tc>
          <w:tcPr>
            <w:tcW w:w="903"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105</w:t>
            </w:r>
          </w:p>
        </w:tc>
        <w:tc>
          <w:tcPr>
            <w:tcW w:w="855"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3</w:t>
            </w:r>
          </w:p>
        </w:tc>
        <w:tc>
          <w:tcPr>
            <w:tcW w:w="903"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98</w:t>
            </w:r>
          </w:p>
        </w:tc>
        <w:tc>
          <w:tcPr>
            <w:tcW w:w="855"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9</w:t>
            </w:r>
          </w:p>
        </w:tc>
        <w:tc>
          <w:tcPr>
            <w:tcW w:w="1029"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0.50</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Azinophos-methyl</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0.9970</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91</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24</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110</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15</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95</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w:t>
            </w:r>
          </w:p>
        </w:tc>
        <w:tc>
          <w:tcPr>
            <w:tcW w:w="1029" w:type="dxa"/>
            <w:tcBorders>
              <w:top w:val="nil"/>
              <w:left w:val="nil"/>
              <w:bottom w:val="nil"/>
              <w:right w:val="nil"/>
            </w:tcBorders>
            <w:noWrap/>
            <w:vAlign w:val="center"/>
            <w:hideMark/>
          </w:tcPr>
          <w:p w:rsidR="00D11D94" w:rsidRDefault="00D11D94">
            <w:pPr>
              <w:pStyle w:val="101"/>
              <w:widowControl/>
              <w:adjustRightInd/>
              <w:spacing w:line="240" w:lineRule="auto"/>
              <w:textAlignment w:val="auto"/>
              <w:rPr>
                <w:rFonts w:ascii="Times New Roman" w:eastAsia="新細明體"/>
              </w:rPr>
            </w:pPr>
            <w:r>
              <w:rPr>
                <w:rFonts w:ascii="Times New Roman" w:eastAsia="新細明體"/>
              </w:rPr>
              <w:t>0.50</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Demeton</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0.9966</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109</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95</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113</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0.03</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Diazinon</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0.9962</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122</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110</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108</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0.03</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rFonts w:hint="eastAsia"/>
                <w:kern w:val="0"/>
                <w:sz w:val="20"/>
              </w:rPr>
              <w:t>D</w:t>
            </w:r>
            <w:r>
              <w:rPr>
                <w:kern w:val="0"/>
                <w:sz w:val="20"/>
              </w:rPr>
              <w:t>ichlorvos</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0.9975</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123</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16</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122</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17</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102</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30</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0.50</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rFonts w:hint="eastAsia"/>
                <w:kern w:val="0"/>
                <w:sz w:val="20"/>
              </w:rPr>
              <w:t>D</w:t>
            </w:r>
            <w:r>
              <w:rPr>
                <w:kern w:val="0"/>
                <w:sz w:val="20"/>
              </w:rPr>
              <w:t>imethoate</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0.9982</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104</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114</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14</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119</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20</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0.03</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rFonts w:hint="eastAsia"/>
                <w:kern w:val="0"/>
                <w:sz w:val="20"/>
              </w:rPr>
              <w:t>D</w:t>
            </w:r>
            <w:r>
              <w:rPr>
                <w:kern w:val="0"/>
                <w:sz w:val="20"/>
              </w:rPr>
              <w:t>isulfoton</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0.9943</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96</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18</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72</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83</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15</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0.25</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rFonts w:hint="eastAsia"/>
                <w:kern w:val="0"/>
                <w:sz w:val="20"/>
              </w:rPr>
              <w:t>E</w:t>
            </w:r>
            <w:r>
              <w:rPr>
                <w:kern w:val="0"/>
                <w:sz w:val="20"/>
              </w:rPr>
              <w:t>thoprophos</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0.9997</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117</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125</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120</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7</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0.15</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Fenthion</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0.9983</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100</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106</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14</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90</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17</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0.13</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Fonofos</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0.9990</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109</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6</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117</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6</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115</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0.25</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Isoxathion</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0.9924</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110</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90</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99</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0.03</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Malathion</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0.9981</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108</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116</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14</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119</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0.05</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Methamidophos</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0.9996</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110</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16</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109</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112</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0.50</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rFonts w:hint="eastAsia"/>
                <w:kern w:val="0"/>
                <w:sz w:val="20"/>
              </w:rPr>
            </w:pPr>
            <w:r>
              <w:rPr>
                <w:kern w:val="0"/>
                <w:sz w:val="20"/>
              </w:rPr>
              <w:t>Methidathion</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0.9957</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131</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104</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15</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131</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17</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0.50</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Mevinphos</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0.9964</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123</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122</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6</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113</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24</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0.13</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Monocrotophos</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0.9975</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120</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116</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107</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0.25</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Parathion</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0.9981</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96</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34</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113</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113</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15</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1.50</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rFonts w:hint="eastAsia"/>
                <w:kern w:val="0"/>
                <w:sz w:val="20"/>
              </w:rPr>
              <w:t>P</w:t>
            </w:r>
            <w:r>
              <w:rPr>
                <w:kern w:val="0"/>
                <w:sz w:val="20"/>
              </w:rPr>
              <w:t>henthoate</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0.9978</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110</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24</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104</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20</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96</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0.03</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Phorate</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0.9990</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96</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14</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98</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14</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79</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6</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0.05</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Phosmet</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0.9974</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110</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22</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118</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4</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112</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15</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1.00</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Profenofos</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0.9987</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109</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107</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15</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101</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0.03</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Quinalphos</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0.9956</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132</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122</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114</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7</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0.10</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Temephos</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0.9989</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71</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44</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36</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53</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30</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0.25</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Terbufos</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0.9929</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76</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14</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60</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67</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29</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0.25</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trichlorfon</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0.9965</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95</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27</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86</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35</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93</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17</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0.25</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rFonts w:hint="eastAsia"/>
                <w:kern w:val="0"/>
                <w:sz w:val="20"/>
              </w:rPr>
              <w:t>D</w:t>
            </w:r>
            <w:r>
              <w:rPr>
                <w:kern w:val="0"/>
                <w:sz w:val="20"/>
              </w:rPr>
              <w:t>emeton-s-methyl</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0.9991</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99</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81</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87</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23</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0.03</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Aldicarb</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0.9963</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118</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114</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27</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106</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24</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0.25</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Aldicarb-sulfoxide</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0.9935</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116</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105</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5</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95</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0.50</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Aldicarb-sulfone</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0.9949</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129</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113</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3</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108</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0.50</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Carbaryl</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0.9976</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95</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117</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16</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106</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17</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0.03</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rFonts w:hint="eastAsia"/>
                <w:kern w:val="0"/>
                <w:sz w:val="20"/>
              </w:rPr>
              <w:t>C</w:t>
            </w:r>
            <w:r>
              <w:rPr>
                <w:kern w:val="0"/>
                <w:sz w:val="20"/>
              </w:rPr>
              <w:t>arbofuran</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0.9936</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102</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125</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117</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19</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0.03</w:t>
            </w:r>
          </w:p>
        </w:tc>
      </w:tr>
      <w:tr w:rsidR="00D11D94">
        <w:trPr>
          <w:trHeight w:val="333"/>
          <w:jc w:val="center"/>
        </w:trPr>
        <w:tc>
          <w:tcPr>
            <w:tcW w:w="1564"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3-OH-</w:t>
            </w:r>
            <w:r>
              <w:rPr>
                <w:rFonts w:hint="eastAsia"/>
                <w:kern w:val="0"/>
                <w:sz w:val="20"/>
              </w:rPr>
              <w:t>C</w:t>
            </w:r>
            <w:r>
              <w:rPr>
                <w:kern w:val="0"/>
                <w:sz w:val="20"/>
              </w:rPr>
              <w:t>arbofuran</w:t>
            </w:r>
          </w:p>
        </w:tc>
        <w:tc>
          <w:tcPr>
            <w:tcW w:w="668"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0.9946</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133</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18</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127</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23</w:t>
            </w:r>
          </w:p>
        </w:tc>
        <w:tc>
          <w:tcPr>
            <w:tcW w:w="90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109</w:t>
            </w:r>
          </w:p>
        </w:tc>
        <w:tc>
          <w:tcPr>
            <w:tcW w:w="85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15</w:t>
            </w:r>
          </w:p>
        </w:tc>
        <w:tc>
          <w:tcPr>
            <w:tcW w:w="1029"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0.25</w:t>
            </w:r>
          </w:p>
        </w:tc>
      </w:tr>
      <w:tr w:rsidR="00D11D94">
        <w:trPr>
          <w:trHeight w:val="333"/>
          <w:jc w:val="center"/>
        </w:trPr>
        <w:tc>
          <w:tcPr>
            <w:tcW w:w="1564" w:type="dxa"/>
            <w:tcBorders>
              <w:top w:val="nil"/>
              <w:left w:val="nil"/>
              <w:right w:val="nil"/>
            </w:tcBorders>
            <w:noWrap/>
            <w:vAlign w:val="center"/>
            <w:hideMark/>
          </w:tcPr>
          <w:p w:rsidR="00D11D94" w:rsidRDefault="00D11D94">
            <w:pPr>
              <w:widowControl/>
              <w:jc w:val="both"/>
              <w:rPr>
                <w:kern w:val="0"/>
                <w:sz w:val="20"/>
              </w:rPr>
            </w:pPr>
            <w:r>
              <w:rPr>
                <w:kern w:val="0"/>
                <w:sz w:val="20"/>
              </w:rPr>
              <w:t>Ethiofencarb</w:t>
            </w:r>
          </w:p>
        </w:tc>
        <w:tc>
          <w:tcPr>
            <w:tcW w:w="668" w:type="dxa"/>
            <w:tcBorders>
              <w:top w:val="nil"/>
              <w:left w:val="nil"/>
              <w:right w:val="nil"/>
            </w:tcBorders>
            <w:noWrap/>
            <w:vAlign w:val="center"/>
            <w:hideMark/>
          </w:tcPr>
          <w:p w:rsidR="00D11D94" w:rsidRDefault="00D11D94">
            <w:pPr>
              <w:widowControl/>
              <w:jc w:val="center"/>
              <w:rPr>
                <w:kern w:val="0"/>
                <w:sz w:val="20"/>
              </w:rPr>
            </w:pPr>
            <w:r>
              <w:rPr>
                <w:kern w:val="0"/>
                <w:sz w:val="20"/>
              </w:rPr>
              <w:t>0.9938</w:t>
            </w:r>
          </w:p>
        </w:tc>
        <w:tc>
          <w:tcPr>
            <w:tcW w:w="903" w:type="dxa"/>
            <w:tcBorders>
              <w:top w:val="nil"/>
              <w:left w:val="nil"/>
              <w:right w:val="nil"/>
            </w:tcBorders>
            <w:noWrap/>
            <w:vAlign w:val="center"/>
            <w:hideMark/>
          </w:tcPr>
          <w:p w:rsidR="00D11D94" w:rsidRDefault="00D11D94">
            <w:pPr>
              <w:widowControl/>
              <w:jc w:val="center"/>
              <w:rPr>
                <w:kern w:val="0"/>
                <w:sz w:val="20"/>
              </w:rPr>
            </w:pPr>
            <w:r>
              <w:rPr>
                <w:kern w:val="0"/>
                <w:sz w:val="20"/>
              </w:rPr>
              <w:t>110</w:t>
            </w:r>
          </w:p>
        </w:tc>
        <w:tc>
          <w:tcPr>
            <w:tcW w:w="855" w:type="dxa"/>
            <w:tcBorders>
              <w:top w:val="nil"/>
              <w:left w:val="nil"/>
              <w:right w:val="nil"/>
            </w:tcBorders>
            <w:noWrap/>
            <w:vAlign w:val="center"/>
            <w:hideMark/>
          </w:tcPr>
          <w:p w:rsidR="00D11D94" w:rsidRDefault="00D11D94">
            <w:pPr>
              <w:widowControl/>
              <w:jc w:val="center"/>
              <w:rPr>
                <w:kern w:val="0"/>
                <w:sz w:val="20"/>
              </w:rPr>
            </w:pPr>
            <w:r>
              <w:rPr>
                <w:kern w:val="0"/>
                <w:sz w:val="20"/>
              </w:rPr>
              <w:t>10</w:t>
            </w:r>
          </w:p>
        </w:tc>
        <w:tc>
          <w:tcPr>
            <w:tcW w:w="903" w:type="dxa"/>
            <w:tcBorders>
              <w:top w:val="nil"/>
              <w:left w:val="nil"/>
              <w:right w:val="nil"/>
            </w:tcBorders>
            <w:noWrap/>
            <w:vAlign w:val="center"/>
            <w:hideMark/>
          </w:tcPr>
          <w:p w:rsidR="00D11D94" w:rsidRDefault="00D11D94">
            <w:pPr>
              <w:widowControl/>
              <w:jc w:val="center"/>
              <w:rPr>
                <w:kern w:val="0"/>
                <w:sz w:val="20"/>
              </w:rPr>
            </w:pPr>
            <w:r>
              <w:rPr>
                <w:kern w:val="0"/>
                <w:sz w:val="20"/>
              </w:rPr>
              <w:t>97</w:t>
            </w:r>
          </w:p>
        </w:tc>
        <w:tc>
          <w:tcPr>
            <w:tcW w:w="855" w:type="dxa"/>
            <w:tcBorders>
              <w:top w:val="nil"/>
              <w:left w:val="nil"/>
              <w:right w:val="nil"/>
            </w:tcBorders>
            <w:noWrap/>
            <w:vAlign w:val="center"/>
            <w:hideMark/>
          </w:tcPr>
          <w:p w:rsidR="00D11D94" w:rsidRDefault="00D11D94">
            <w:pPr>
              <w:widowControl/>
              <w:jc w:val="center"/>
              <w:rPr>
                <w:kern w:val="0"/>
                <w:sz w:val="20"/>
              </w:rPr>
            </w:pPr>
            <w:r>
              <w:rPr>
                <w:kern w:val="0"/>
                <w:sz w:val="20"/>
              </w:rPr>
              <w:t>6</w:t>
            </w:r>
          </w:p>
        </w:tc>
        <w:tc>
          <w:tcPr>
            <w:tcW w:w="903" w:type="dxa"/>
            <w:tcBorders>
              <w:top w:val="nil"/>
              <w:left w:val="nil"/>
              <w:right w:val="nil"/>
            </w:tcBorders>
            <w:noWrap/>
            <w:vAlign w:val="center"/>
            <w:hideMark/>
          </w:tcPr>
          <w:p w:rsidR="00D11D94" w:rsidRDefault="00D11D94">
            <w:pPr>
              <w:widowControl/>
              <w:jc w:val="center"/>
              <w:rPr>
                <w:kern w:val="0"/>
                <w:sz w:val="20"/>
              </w:rPr>
            </w:pPr>
            <w:r>
              <w:rPr>
                <w:kern w:val="0"/>
                <w:sz w:val="20"/>
              </w:rPr>
              <w:t>95</w:t>
            </w:r>
          </w:p>
        </w:tc>
        <w:tc>
          <w:tcPr>
            <w:tcW w:w="855" w:type="dxa"/>
            <w:tcBorders>
              <w:top w:val="nil"/>
              <w:left w:val="nil"/>
              <w:right w:val="nil"/>
            </w:tcBorders>
            <w:noWrap/>
            <w:vAlign w:val="center"/>
            <w:hideMark/>
          </w:tcPr>
          <w:p w:rsidR="00D11D94" w:rsidRDefault="00D11D94">
            <w:pPr>
              <w:widowControl/>
              <w:jc w:val="center"/>
              <w:rPr>
                <w:kern w:val="0"/>
                <w:sz w:val="20"/>
              </w:rPr>
            </w:pPr>
            <w:r>
              <w:rPr>
                <w:kern w:val="0"/>
                <w:sz w:val="20"/>
              </w:rPr>
              <w:t>17</w:t>
            </w:r>
          </w:p>
        </w:tc>
        <w:tc>
          <w:tcPr>
            <w:tcW w:w="1029" w:type="dxa"/>
            <w:tcBorders>
              <w:top w:val="nil"/>
              <w:left w:val="nil"/>
              <w:right w:val="nil"/>
            </w:tcBorders>
            <w:noWrap/>
            <w:vAlign w:val="center"/>
            <w:hideMark/>
          </w:tcPr>
          <w:p w:rsidR="00D11D94" w:rsidRDefault="00D11D94">
            <w:pPr>
              <w:widowControl/>
              <w:jc w:val="center"/>
              <w:rPr>
                <w:kern w:val="0"/>
                <w:sz w:val="20"/>
              </w:rPr>
            </w:pPr>
            <w:r>
              <w:rPr>
                <w:kern w:val="0"/>
                <w:sz w:val="20"/>
              </w:rPr>
              <w:t>0.13</w:t>
            </w:r>
          </w:p>
        </w:tc>
      </w:tr>
      <w:tr w:rsidR="00D11D94">
        <w:trPr>
          <w:trHeight w:val="352"/>
          <w:jc w:val="center"/>
        </w:trPr>
        <w:tc>
          <w:tcPr>
            <w:tcW w:w="1564" w:type="dxa"/>
            <w:tcBorders>
              <w:top w:val="nil"/>
              <w:left w:val="nil"/>
              <w:bottom w:val="single" w:sz="12" w:space="0" w:color="auto"/>
              <w:right w:val="nil"/>
            </w:tcBorders>
            <w:noWrap/>
            <w:vAlign w:val="center"/>
            <w:hideMark/>
          </w:tcPr>
          <w:p w:rsidR="00D11D94" w:rsidRDefault="00D11D94">
            <w:pPr>
              <w:widowControl/>
              <w:jc w:val="both"/>
              <w:rPr>
                <w:kern w:val="0"/>
                <w:sz w:val="20"/>
              </w:rPr>
            </w:pPr>
            <w:r>
              <w:rPr>
                <w:kern w:val="0"/>
                <w:sz w:val="20"/>
              </w:rPr>
              <w:t>Fenobucarb</w:t>
            </w:r>
          </w:p>
        </w:tc>
        <w:tc>
          <w:tcPr>
            <w:tcW w:w="668" w:type="dxa"/>
            <w:tcBorders>
              <w:top w:val="nil"/>
              <w:left w:val="nil"/>
              <w:bottom w:val="single" w:sz="12" w:space="0" w:color="auto"/>
              <w:right w:val="nil"/>
            </w:tcBorders>
            <w:noWrap/>
            <w:vAlign w:val="center"/>
            <w:hideMark/>
          </w:tcPr>
          <w:p w:rsidR="00D11D94" w:rsidRDefault="00D11D94">
            <w:pPr>
              <w:widowControl/>
              <w:jc w:val="center"/>
              <w:rPr>
                <w:kern w:val="0"/>
                <w:sz w:val="20"/>
              </w:rPr>
            </w:pPr>
            <w:r>
              <w:rPr>
                <w:kern w:val="0"/>
                <w:sz w:val="20"/>
              </w:rPr>
              <w:t>0.9932</w:t>
            </w:r>
          </w:p>
        </w:tc>
        <w:tc>
          <w:tcPr>
            <w:tcW w:w="903" w:type="dxa"/>
            <w:tcBorders>
              <w:top w:val="nil"/>
              <w:left w:val="nil"/>
              <w:bottom w:val="single" w:sz="12" w:space="0" w:color="auto"/>
              <w:right w:val="nil"/>
            </w:tcBorders>
            <w:noWrap/>
            <w:vAlign w:val="center"/>
            <w:hideMark/>
          </w:tcPr>
          <w:p w:rsidR="00D11D94" w:rsidRDefault="00D11D94">
            <w:pPr>
              <w:widowControl/>
              <w:jc w:val="center"/>
              <w:rPr>
                <w:kern w:val="0"/>
                <w:sz w:val="20"/>
              </w:rPr>
            </w:pPr>
            <w:r>
              <w:rPr>
                <w:kern w:val="0"/>
                <w:sz w:val="20"/>
              </w:rPr>
              <w:t>121</w:t>
            </w:r>
          </w:p>
        </w:tc>
        <w:tc>
          <w:tcPr>
            <w:tcW w:w="855" w:type="dxa"/>
            <w:tcBorders>
              <w:top w:val="nil"/>
              <w:left w:val="nil"/>
              <w:bottom w:val="single" w:sz="12" w:space="0" w:color="auto"/>
              <w:right w:val="nil"/>
            </w:tcBorders>
            <w:noWrap/>
            <w:vAlign w:val="center"/>
            <w:hideMark/>
          </w:tcPr>
          <w:p w:rsidR="00D11D94" w:rsidRDefault="00D11D94">
            <w:pPr>
              <w:widowControl/>
              <w:jc w:val="center"/>
              <w:rPr>
                <w:kern w:val="0"/>
                <w:sz w:val="20"/>
              </w:rPr>
            </w:pPr>
            <w:r>
              <w:rPr>
                <w:kern w:val="0"/>
                <w:sz w:val="20"/>
              </w:rPr>
              <w:t>16</w:t>
            </w:r>
          </w:p>
        </w:tc>
        <w:tc>
          <w:tcPr>
            <w:tcW w:w="903" w:type="dxa"/>
            <w:tcBorders>
              <w:top w:val="nil"/>
              <w:left w:val="nil"/>
              <w:bottom w:val="single" w:sz="12" w:space="0" w:color="auto"/>
              <w:right w:val="nil"/>
            </w:tcBorders>
            <w:noWrap/>
            <w:vAlign w:val="center"/>
            <w:hideMark/>
          </w:tcPr>
          <w:p w:rsidR="00D11D94" w:rsidRDefault="00D11D94">
            <w:pPr>
              <w:widowControl/>
              <w:jc w:val="center"/>
              <w:rPr>
                <w:kern w:val="0"/>
                <w:sz w:val="20"/>
              </w:rPr>
            </w:pPr>
            <w:r>
              <w:rPr>
                <w:kern w:val="0"/>
                <w:sz w:val="20"/>
              </w:rPr>
              <w:t>128</w:t>
            </w:r>
          </w:p>
        </w:tc>
        <w:tc>
          <w:tcPr>
            <w:tcW w:w="855" w:type="dxa"/>
            <w:tcBorders>
              <w:top w:val="nil"/>
              <w:left w:val="nil"/>
              <w:bottom w:val="single" w:sz="12" w:space="0" w:color="auto"/>
              <w:right w:val="nil"/>
            </w:tcBorders>
            <w:noWrap/>
            <w:vAlign w:val="center"/>
            <w:hideMark/>
          </w:tcPr>
          <w:p w:rsidR="00D11D94" w:rsidRDefault="00D11D94">
            <w:pPr>
              <w:widowControl/>
              <w:jc w:val="center"/>
              <w:rPr>
                <w:kern w:val="0"/>
                <w:sz w:val="20"/>
              </w:rPr>
            </w:pPr>
            <w:r>
              <w:rPr>
                <w:kern w:val="0"/>
                <w:sz w:val="20"/>
              </w:rPr>
              <w:t>13</w:t>
            </w:r>
          </w:p>
        </w:tc>
        <w:tc>
          <w:tcPr>
            <w:tcW w:w="903" w:type="dxa"/>
            <w:tcBorders>
              <w:top w:val="nil"/>
              <w:left w:val="nil"/>
              <w:bottom w:val="single" w:sz="12" w:space="0" w:color="auto"/>
              <w:right w:val="nil"/>
            </w:tcBorders>
            <w:noWrap/>
            <w:vAlign w:val="center"/>
            <w:hideMark/>
          </w:tcPr>
          <w:p w:rsidR="00D11D94" w:rsidRDefault="00D11D94">
            <w:pPr>
              <w:widowControl/>
              <w:jc w:val="center"/>
              <w:rPr>
                <w:kern w:val="0"/>
                <w:sz w:val="20"/>
              </w:rPr>
            </w:pPr>
            <w:r>
              <w:rPr>
                <w:kern w:val="0"/>
                <w:sz w:val="20"/>
              </w:rPr>
              <w:t>115</w:t>
            </w:r>
          </w:p>
        </w:tc>
        <w:tc>
          <w:tcPr>
            <w:tcW w:w="855" w:type="dxa"/>
            <w:tcBorders>
              <w:top w:val="nil"/>
              <w:left w:val="nil"/>
              <w:bottom w:val="single" w:sz="12" w:space="0" w:color="auto"/>
              <w:right w:val="nil"/>
            </w:tcBorders>
            <w:noWrap/>
            <w:vAlign w:val="center"/>
            <w:hideMark/>
          </w:tcPr>
          <w:p w:rsidR="00D11D94" w:rsidRDefault="00D11D94">
            <w:pPr>
              <w:widowControl/>
              <w:jc w:val="center"/>
              <w:rPr>
                <w:kern w:val="0"/>
                <w:sz w:val="20"/>
              </w:rPr>
            </w:pPr>
            <w:r>
              <w:rPr>
                <w:kern w:val="0"/>
                <w:sz w:val="20"/>
              </w:rPr>
              <w:t>11</w:t>
            </w:r>
          </w:p>
        </w:tc>
        <w:tc>
          <w:tcPr>
            <w:tcW w:w="1029" w:type="dxa"/>
            <w:tcBorders>
              <w:top w:val="nil"/>
              <w:left w:val="nil"/>
              <w:bottom w:val="single" w:sz="12" w:space="0" w:color="auto"/>
              <w:right w:val="nil"/>
            </w:tcBorders>
            <w:noWrap/>
            <w:vAlign w:val="center"/>
            <w:hideMark/>
          </w:tcPr>
          <w:p w:rsidR="00D11D94" w:rsidRDefault="00D11D94">
            <w:pPr>
              <w:widowControl/>
              <w:jc w:val="center"/>
              <w:rPr>
                <w:kern w:val="0"/>
                <w:sz w:val="20"/>
              </w:rPr>
            </w:pPr>
            <w:r>
              <w:rPr>
                <w:kern w:val="0"/>
                <w:sz w:val="20"/>
              </w:rPr>
              <w:t>0.03</w:t>
            </w:r>
          </w:p>
        </w:tc>
      </w:tr>
    </w:tbl>
    <w:p w:rsidR="00D11D94" w:rsidRDefault="00D11D94">
      <w:pPr>
        <w:snapToGrid w:val="0"/>
        <w:spacing w:before="120" w:after="120"/>
        <w:ind w:left="574" w:hanging="574"/>
        <w:rPr>
          <w:rFonts w:eastAsia="標楷體" w:hint="eastAsia"/>
          <w:bCs/>
          <w:sz w:val="22"/>
          <w:szCs w:val="22"/>
        </w:rPr>
      </w:pPr>
    </w:p>
    <w:p w:rsidR="00D11D94" w:rsidRPr="00DD29F2" w:rsidRDefault="00D11D94">
      <w:pPr>
        <w:snapToGrid w:val="0"/>
        <w:spacing w:before="120" w:after="120"/>
        <w:ind w:left="650" w:hangingChars="250" w:hanging="650"/>
        <w:jc w:val="center"/>
        <w:rPr>
          <w:rFonts w:eastAsia="標楷體" w:hint="eastAsia"/>
          <w:sz w:val="26"/>
          <w:szCs w:val="26"/>
        </w:rPr>
      </w:pPr>
      <w:r w:rsidRPr="00DD29F2">
        <w:rPr>
          <w:rFonts w:eastAsia="標楷體" w:hint="eastAsia"/>
          <w:sz w:val="26"/>
          <w:szCs w:val="26"/>
        </w:rPr>
        <w:t>表五</w:t>
      </w:r>
      <w:r w:rsidR="00DD29F2">
        <w:rPr>
          <w:rFonts w:eastAsia="標楷體" w:hint="eastAsia"/>
          <w:sz w:val="26"/>
          <w:szCs w:val="26"/>
        </w:rPr>
        <w:t xml:space="preserve"> </w:t>
      </w:r>
      <w:r w:rsidRPr="00DD29F2">
        <w:rPr>
          <w:rFonts w:eastAsia="標楷體" w:hint="eastAsia"/>
          <w:sz w:val="26"/>
          <w:szCs w:val="26"/>
        </w:rPr>
        <w:t>單一實驗室液液萃取分析所得之準確度與精密度</w:t>
      </w:r>
      <w:r w:rsidRPr="00DD29F2">
        <w:rPr>
          <w:rFonts w:eastAsia="標楷體" w:hint="eastAsia"/>
          <w:sz w:val="26"/>
          <w:szCs w:val="26"/>
        </w:rPr>
        <w:t>(</w:t>
      </w:r>
      <w:r w:rsidRPr="00DD29F2">
        <w:rPr>
          <w:rFonts w:eastAsia="標楷體" w:hint="eastAsia"/>
          <w:sz w:val="26"/>
          <w:szCs w:val="26"/>
        </w:rPr>
        <w:t>續</w:t>
      </w:r>
      <w:r w:rsidRPr="00DD29F2">
        <w:rPr>
          <w:rFonts w:eastAsia="標楷體" w:hint="eastAsia"/>
          <w:sz w:val="26"/>
          <w:szCs w:val="26"/>
        </w:rPr>
        <w:t>)</w:t>
      </w:r>
    </w:p>
    <w:tbl>
      <w:tblPr>
        <w:tblW w:w="8606" w:type="dxa"/>
        <w:jc w:val="center"/>
        <w:tblCellMar>
          <w:left w:w="28" w:type="dxa"/>
          <w:right w:w="28" w:type="dxa"/>
        </w:tblCellMar>
        <w:tblLook w:val="04A0" w:firstRow="1" w:lastRow="0" w:firstColumn="1" w:lastColumn="0" w:noHBand="0" w:noVBand="1"/>
      </w:tblPr>
      <w:tblGrid>
        <w:gridCol w:w="1834"/>
        <w:gridCol w:w="653"/>
        <w:gridCol w:w="882"/>
        <w:gridCol w:w="834"/>
        <w:gridCol w:w="882"/>
        <w:gridCol w:w="834"/>
        <w:gridCol w:w="882"/>
        <w:gridCol w:w="834"/>
        <w:gridCol w:w="1027"/>
      </w:tblGrid>
      <w:tr w:rsidR="00D11D94" w:rsidTr="00FB1DB0">
        <w:trPr>
          <w:cantSplit/>
          <w:trHeight w:val="411"/>
          <w:jc w:val="center"/>
        </w:trPr>
        <w:tc>
          <w:tcPr>
            <w:tcW w:w="1778" w:type="dxa"/>
            <w:tcBorders>
              <w:top w:val="single" w:sz="12" w:space="0" w:color="auto"/>
              <w:left w:val="nil"/>
              <w:bottom w:val="single" w:sz="4" w:space="0" w:color="auto"/>
              <w:right w:val="nil"/>
            </w:tcBorders>
            <w:noWrap/>
            <w:vAlign w:val="center"/>
            <w:hideMark/>
          </w:tcPr>
          <w:p w:rsidR="00D11D94" w:rsidRDefault="00D11D94">
            <w:pPr>
              <w:pStyle w:val="xl24"/>
              <w:spacing w:before="0" w:beforeAutospacing="0" w:after="0" w:afterAutospacing="0"/>
              <w:rPr>
                <w:rFonts w:ascii="Times New Roman" w:hAnsi="Times New Roman" w:cs="Times New Roman"/>
                <w:szCs w:val="20"/>
              </w:rPr>
            </w:pPr>
            <w:r>
              <w:rPr>
                <w:rFonts w:ascii="Times New Roman" w:hAnsi="Times New Roman" w:cs="Times New Roman"/>
                <w:szCs w:val="20"/>
              </w:rPr>
              <w:t>正離子模式</w:t>
            </w:r>
          </w:p>
        </w:tc>
        <w:tc>
          <w:tcPr>
            <w:tcW w:w="653" w:type="dxa"/>
            <w:vMerge w:val="restart"/>
            <w:tcBorders>
              <w:top w:val="single" w:sz="12" w:space="0" w:color="auto"/>
              <w:left w:val="nil"/>
              <w:right w:val="nil"/>
            </w:tcBorders>
            <w:noWrap/>
            <w:vAlign w:val="center"/>
            <w:hideMark/>
          </w:tcPr>
          <w:p w:rsidR="00D11D94" w:rsidRDefault="00D11D94">
            <w:pPr>
              <w:widowControl/>
              <w:jc w:val="center"/>
              <w:rPr>
                <w:kern w:val="0"/>
                <w:sz w:val="20"/>
              </w:rPr>
            </w:pPr>
          </w:p>
          <w:p w:rsidR="00D11D94" w:rsidRDefault="00D11D94">
            <w:pPr>
              <w:jc w:val="center"/>
              <w:rPr>
                <w:kern w:val="0"/>
                <w:sz w:val="20"/>
              </w:rPr>
            </w:pPr>
            <w:r>
              <w:rPr>
                <w:kern w:val="0"/>
              </w:rPr>
              <w:t>r</w:t>
            </w:r>
          </w:p>
        </w:tc>
        <w:tc>
          <w:tcPr>
            <w:tcW w:w="1716" w:type="dxa"/>
            <w:gridSpan w:val="2"/>
            <w:tcBorders>
              <w:top w:val="single" w:sz="12" w:space="0" w:color="auto"/>
              <w:left w:val="nil"/>
              <w:bottom w:val="single" w:sz="8" w:space="0" w:color="auto"/>
              <w:right w:val="nil"/>
            </w:tcBorders>
            <w:noWrap/>
            <w:vAlign w:val="center"/>
            <w:hideMark/>
          </w:tcPr>
          <w:p w:rsidR="00D11D94" w:rsidRDefault="00D11D94">
            <w:pPr>
              <w:pStyle w:val="101"/>
              <w:widowControl/>
              <w:adjustRightInd/>
              <w:spacing w:line="240" w:lineRule="auto"/>
              <w:textAlignment w:val="auto"/>
              <w:rPr>
                <w:rFonts w:ascii="Times New Roman" w:eastAsia="新細明體"/>
              </w:rPr>
            </w:pPr>
            <w:r>
              <w:rPr>
                <w:rFonts w:ascii="Times New Roman" w:eastAsia="標楷體" w:hint="eastAsia"/>
              </w:rPr>
              <w:t>查核樣品回收率</w:t>
            </w:r>
            <w:r>
              <w:rPr>
                <w:rFonts w:ascii="Times New Roman" w:eastAsia="新細明體"/>
              </w:rPr>
              <w:t xml:space="preserve"> (n=4)</w:t>
            </w:r>
          </w:p>
        </w:tc>
        <w:tc>
          <w:tcPr>
            <w:tcW w:w="1716" w:type="dxa"/>
            <w:gridSpan w:val="2"/>
            <w:tcBorders>
              <w:top w:val="single" w:sz="12" w:space="0" w:color="auto"/>
              <w:left w:val="nil"/>
              <w:bottom w:val="single" w:sz="8" w:space="0" w:color="auto"/>
              <w:right w:val="nil"/>
            </w:tcBorders>
            <w:noWrap/>
            <w:vAlign w:val="center"/>
            <w:hideMark/>
          </w:tcPr>
          <w:p w:rsidR="00D11D94" w:rsidRDefault="00D11D94">
            <w:pPr>
              <w:widowControl/>
              <w:jc w:val="center"/>
              <w:rPr>
                <w:kern w:val="0"/>
                <w:sz w:val="20"/>
              </w:rPr>
            </w:pPr>
            <w:r>
              <w:rPr>
                <w:rFonts w:ascii="標楷體" w:eastAsia="標楷體" w:hAnsi="標楷體" w:hint="eastAsia"/>
                <w:kern w:val="0"/>
                <w:sz w:val="20"/>
              </w:rPr>
              <w:t>添加樣品回收率(清水)</w:t>
            </w:r>
            <w:r>
              <w:rPr>
                <w:rFonts w:ascii="標楷體" w:eastAsia="標楷體" w:hAnsi="標楷體"/>
                <w:kern w:val="0"/>
                <w:sz w:val="20"/>
              </w:rPr>
              <w:t xml:space="preserve"> </w:t>
            </w:r>
            <w:r>
              <w:rPr>
                <w:kern w:val="0"/>
                <w:sz w:val="20"/>
              </w:rPr>
              <w:t>(n=3)</w:t>
            </w:r>
          </w:p>
        </w:tc>
        <w:tc>
          <w:tcPr>
            <w:tcW w:w="1716" w:type="dxa"/>
            <w:gridSpan w:val="2"/>
            <w:tcBorders>
              <w:top w:val="single" w:sz="12" w:space="0" w:color="auto"/>
              <w:left w:val="nil"/>
              <w:bottom w:val="single" w:sz="8" w:space="0" w:color="auto"/>
              <w:right w:val="nil"/>
            </w:tcBorders>
            <w:noWrap/>
            <w:vAlign w:val="center"/>
            <w:hideMark/>
          </w:tcPr>
          <w:p w:rsidR="00D11D94" w:rsidRDefault="00D11D94">
            <w:pPr>
              <w:widowControl/>
              <w:jc w:val="center"/>
              <w:rPr>
                <w:kern w:val="0"/>
                <w:sz w:val="20"/>
              </w:rPr>
            </w:pPr>
            <w:r>
              <w:rPr>
                <w:rFonts w:ascii="標楷體" w:eastAsia="標楷體" w:hAnsi="標楷體" w:hint="eastAsia"/>
                <w:kern w:val="0"/>
                <w:sz w:val="20"/>
              </w:rPr>
              <w:t>添加樣品回收率(原水)</w:t>
            </w:r>
            <w:r>
              <w:rPr>
                <w:rFonts w:ascii="標楷體" w:eastAsia="標楷體" w:hAnsi="標楷體"/>
                <w:kern w:val="0"/>
                <w:sz w:val="20"/>
              </w:rPr>
              <w:t xml:space="preserve"> </w:t>
            </w:r>
            <w:r>
              <w:rPr>
                <w:kern w:val="0"/>
                <w:sz w:val="20"/>
              </w:rPr>
              <w:t xml:space="preserve"> (n=4)</w:t>
            </w:r>
          </w:p>
        </w:tc>
        <w:tc>
          <w:tcPr>
            <w:tcW w:w="1027" w:type="dxa"/>
            <w:vMerge w:val="restart"/>
            <w:tcBorders>
              <w:top w:val="single" w:sz="12" w:space="0" w:color="auto"/>
              <w:left w:val="nil"/>
              <w:bottom w:val="single" w:sz="4" w:space="0" w:color="000000"/>
              <w:right w:val="nil"/>
            </w:tcBorders>
            <w:noWrap/>
            <w:vAlign w:val="center"/>
            <w:hideMark/>
          </w:tcPr>
          <w:p w:rsidR="00D11D94" w:rsidRDefault="00D11D94">
            <w:pPr>
              <w:widowControl/>
              <w:jc w:val="center"/>
              <w:rPr>
                <w:rFonts w:ascii="標楷體" w:eastAsia="標楷體" w:hAnsi="標楷體"/>
                <w:kern w:val="0"/>
                <w:sz w:val="20"/>
              </w:rPr>
            </w:pPr>
            <w:r>
              <w:rPr>
                <w:rFonts w:ascii="標楷體" w:eastAsia="標楷體" w:hAnsi="標楷體" w:hint="eastAsia"/>
                <w:kern w:val="0"/>
                <w:sz w:val="20"/>
              </w:rPr>
              <w:t>定量極限</w:t>
            </w:r>
            <w:r w:rsidR="0018717A">
              <w:rPr>
                <w:color w:val="000000"/>
                <w:sz w:val="20"/>
              </w:rPr>
              <w:t>(</w:t>
            </w:r>
            <w:r w:rsidR="0018717A">
              <w:rPr>
                <w:rFonts w:ascii="細明體" w:eastAsia="細明體" w:hAnsi="細明體" w:hint="eastAsia"/>
                <w:color w:val="000000"/>
                <w:sz w:val="20"/>
              </w:rPr>
              <w:t>μ</w:t>
            </w:r>
            <w:r w:rsidR="0018717A">
              <w:rPr>
                <w:color w:val="000000"/>
                <w:sz w:val="20"/>
              </w:rPr>
              <w:t>g/L)</w:t>
            </w:r>
          </w:p>
        </w:tc>
      </w:tr>
      <w:tr w:rsidR="00D11D94" w:rsidTr="00FB1DB0">
        <w:trPr>
          <w:cantSplit/>
          <w:trHeight w:val="411"/>
          <w:jc w:val="center"/>
        </w:trPr>
        <w:tc>
          <w:tcPr>
            <w:tcW w:w="1778" w:type="dxa"/>
            <w:tcBorders>
              <w:top w:val="single" w:sz="4" w:space="0" w:color="auto"/>
              <w:left w:val="nil"/>
              <w:bottom w:val="single" w:sz="12" w:space="0" w:color="auto"/>
              <w:right w:val="nil"/>
            </w:tcBorders>
            <w:noWrap/>
            <w:vAlign w:val="center"/>
            <w:hideMark/>
          </w:tcPr>
          <w:p w:rsidR="00D11D94" w:rsidRDefault="00FB1DB0">
            <w:pPr>
              <w:pStyle w:val="xl24"/>
              <w:spacing w:before="0" w:beforeAutospacing="0" w:after="0" w:afterAutospacing="0"/>
              <w:rPr>
                <w:rFonts w:ascii="Times New Roman" w:hAnsi="Times New Roman" w:cs="Times New Roman"/>
                <w:szCs w:val="20"/>
              </w:rPr>
            </w:pPr>
            <w:r>
              <w:rPr>
                <w:rFonts w:ascii="Times New Roman" w:hAnsi="Times New Roman" w:cs="Times New Roman"/>
                <w:szCs w:val="20"/>
              </w:rPr>
              <w:t>待測</w:t>
            </w:r>
            <w:r w:rsidR="00D11D94">
              <w:rPr>
                <w:rFonts w:ascii="Times New Roman" w:hAnsi="Times New Roman" w:cs="Times New Roman"/>
                <w:szCs w:val="20"/>
              </w:rPr>
              <w:t>物名稱</w:t>
            </w:r>
          </w:p>
        </w:tc>
        <w:tc>
          <w:tcPr>
            <w:tcW w:w="653" w:type="dxa"/>
            <w:vMerge/>
            <w:tcBorders>
              <w:left w:val="nil"/>
              <w:bottom w:val="single" w:sz="12" w:space="0" w:color="auto"/>
              <w:right w:val="nil"/>
            </w:tcBorders>
            <w:noWrap/>
            <w:vAlign w:val="center"/>
            <w:hideMark/>
          </w:tcPr>
          <w:p w:rsidR="00D11D94" w:rsidRDefault="00D11D94">
            <w:pPr>
              <w:widowControl/>
              <w:jc w:val="center"/>
              <w:rPr>
                <w:kern w:val="0"/>
              </w:rPr>
            </w:pPr>
          </w:p>
        </w:tc>
        <w:tc>
          <w:tcPr>
            <w:tcW w:w="882" w:type="dxa"/>
            <w:tcBorders>
              <w:top w:val="single" w:sz="8" w:space="0" w:color="auto"/>
              <w:left w:val="nil"/>
              <w:bottom w:val="single" w:sz="12" w:space="0" w:color="auto"/>
              <w:right w:val="nil"/>
            </w:tcBorders>
            <w:noWrap/>
            <w:vAlign w:val="center"/>
            <w:hideMark/>
          </w:tcPr>
          <w:p w:rsidR="00D11D94" w:rsidRDefault="00D11D94">
            <w:pPr>
              <w:widowControl/>
              <w:jc w:val="center"/>
              <w:rPr>
                <w:kern w:val="0"/>
                <w:sz w:val="20"/>
              </w:rPr>
            </w:pPr>
            <w:r>
              <w:rPr>
                <w:kern w:val="0"/>
                <w:sz w:val="20"/>
              </w:rPr>
              <w:t>mean (%)</w:t>
            </w:r>
          </w:p>
        </w:tc>
        <w:tc>
          <w:tcPr>
            <w:tcW w:w="834" w:type="dxa"/>
            <w:tcBorders>
              <w:top w:val="single" w:sz="8" w:space="0" w:color="auto"/>
              <w:left w:val="nil"/>
              <w:bottom w:val="single" w:sz="12" w:space="0" w:color="auto"/>
              <w:right w:val="nil"/>
            </w:tcBorders>
            <w:noWrap/>
            <w:vAlign w:val="center"/>
            <w:hideMark/>
          </w:tcPr>
          <w:p w:rsidR="00D11D94" w:rsidRDefault="00D11D94">
            <w:pPr>
              <w:widowControl/>
              <w:jc w:val="center"/>
              <w:rPr>
                <w:kern w:val="0"/>
                <w:sz w:val="20"/>
              </w:rPr>
            </w:pPr>
            <w:r>
              <w:rPr>
                <w:kern w:val="0"/>
                <w:sz w:val="20"/>
              </w:rPr>
              <w:t>RSD (%)</w:t>
            </w:r>
          </w:p>
        </w:tc>
        <w:tc>
          <w:tcPr>
            <w:tcW w:w="882" w:type="dxa"/>
            <w:tcBorders>
              <w:top w:val="single" w:sz="8" w:space="0" w:color="auto"/>
              <w:left w:val="nil"/>
              <w:bottom w:val="single" w:sz="12" w:space="0" w:color="auto"/>
              <w:right w:val="nil"/>
            </w:tcBorders>
            <w:noWrap/>
            <w:vAlign w:val="center"/>
            <w:hideMark/>
          </w:tcPr>
          <w:p w:rsidR="00D11D94" w:rsidRDefault="00D11D94">
            <w:pPr>
              <w:widowControl/>
              <w:jc w:val="center"/>
              <w:rPr>
                <w:kern w:val="0"/>
                <w:sz w:val="20"/>
              </w:rPr>
            </w:pPr>
            <w:r>
              <w:rPr>
                <w:kern w:val="0"/>
                <w:sz w:val="20"/>
              </w:rPr>
              <w:t>mean (%)</w:t>
            </w:r>
          </w:p>
        </w:tc>
        <w:tc>
          <w:tcPr>
            <w:tcW w:w="834" w:type="dxa"/>
            <w:tcBorders>
              <w:top w:val="single" w:sz="8" w:space="0" w:color="auto"/>
              <w:left w:val="nil"/>
              <w:bottom w:val="single" w:sz="12" w:space="0" w:color="auto"/>
              <w:right w:val="nil"/>
            </w:tcBorders>
            <w:noWrap/>
            <w:vAlign w:val="center"/>
            <w:hideMark/>
          </w:tcPr>
          <w:p w:rsidR="00D11D94" w:rsidRDefault="00D11D94">
            <w:pPr>
              <w:widowControl/>
              <w:jc w:val="center"/>
              <w:rPr>
                <w:kern w:val="0"/>
                <w:sz w:val="20"/>
              </w:rPr>
            </w:pPr>
            <w:r>
              <w:rPr>
                <w:kern w:val="0"/>
                <w:sz w:val="20"/>
              </w:rPr>
              <w:t>RSD (%)</w:t>
            </w:r>
          </w:p>
        </w:tc>
        <w:tc>
          <w:tcPr>
            <w:tcW w:w="882" w:type="dxa"/>
            <w:tcBorders>
              <w:top w:val="single" w:sz="8" w:space="0" w:color="auto"/>
              <w:left w:val="nil"/>
              <w:bottom w:val="single" w:sz="12" w:space="0" w:color="auto"/>
              <w:right w:val="nil"/>
            </w:tcBorders>
            <w:noWrap/>
            <w:vAlign w:val="center"/>
            <w:hideMark/>
          </w:tcPr>
          <w:p w:rsidR="00D11D94" w:rsidRDefault="00D11D94">
            <w:pPr>
              <w:widowControl/>
              <w:jc w:val="center"/>
              <w:rPr>
                <w:kern w:val="0"/>
                <w:sz w:val="20"/>
              </w:rPr>
            </w:pPr>
            <w:r>
              <w:rPr>
                <w:kern w:val="0"/>
                <w:sz w:val="20"/>
              </w:rPr>
              <w:t>mean (%)</w:t>
            </w:r>
          </w:p>
        </w:tc>
        <w:tc>
          <w:tcPr>
            <w:tcW w:w="834" w:type="dxa"/>
            <w:tcBorders>
              <w:top w:val="single" w:sz="8" w:space="0" w:color="auto"/>
              <w:left w:val="nil"/>
              <w:bottom w:val="single" w:sz="12" w:space="0" w:color="auto"/>
              <w:right w:val="nil"/>
            </w:tcBorders>
            <w:noWrap/>
            <w:vAlign w:val="center"/>
            <w:hideMark/>
          </w:tcPr>
          <w:p w:rsidR="00D11D94" w:rsidRDefault="00D11D94">
            <w:pPr>
              <w:widowControl/>
              <w:jc w:val="center"/>
              <w:rPr>
                <w:kern w:val="0"/>
                <w:sz w:val="20"/>
              </w:rPr>
            </w:pPr>
            <w:r>
              <w:rPr>
                <w:kern w:val="0"/>
                <w:sz w:val="20"/>
              </w:rPr>
              <w:t>RSD (%)</w:t>
            </w:r>
          </w:p>
        </w:tc>
        <w:tc>
          <w:tcPr>
            <w:tcW w:w="1027" w:type="dxa"/>
            <w:vMerge/>
            <w:tcBorders>
              <w:top w:val="single" w:sz="8" w:space="0" w:color="auto"/>
              <w:left w:val="nil"/>
              <w:bottom w:val="single" w:sz="12" w:space="0" w:color="auto"/>
              <w:right w:val="nil"/>
            </w:tcBorders>
            <w:vAlign w:val="center"/>
            <w:hideMark/>
          </w:tcPr>
          <w:p w:rsidR="00D11D94" w:rsidRDefault="00D11D94">
            <w:pPr>
              <w:widowControl/>
              <w:rPr>
                <w:kern w:val="0"/>
                <w:sz w:val="20"/>
              </w:rPr>
            </w:pPr>
          </w:p>
        </w:tc>
      </w:tr>
      <w:tr w:rsidR="00D11D94">
        <w:trPr>
          <w:trHeight w:val="333"/>
          <w:jc w:val="center"/>
        </w:trPr>
        <w:tc>
          <w:tcPr>
            <w:tcW w:w="1778" w:type="dxa"/>
            <w:tcBorders>
              <w:top w:val="single" w:sz="12" w:space="0" w:color="auto"/>
              <w:left w:val="nil"/>
              <w:bottom w:val="nil"/>
              <w:right w:val="nil"/>
            </w:tcBorders>
            <w:noWrap/>
            <w:vAlign w:val="center"/>
            <w:hideMark/>
          </w:tcPr>
          <w:p w:rsidR="00D11D94" w:rsidRDefault="00D11D94">
            <w:pPr>
              <w:pStyle w:val="100"/>
              <w:widowControl/>
              <w:adjustRightInd/>
              <w:spacing w:line="240" w:lineRule="auto"/>
              <w:textAlignment w:val="auto"/>
              <w:rPr>
                <w:rFonts w:ascii="Times New Roman" w:eastAsia="新細明體"/>
              </w:rPr>
            </w:pPr>
            <w:r>
              <w:rPr>
                <w:rFonts w:ascii="Times New Roman" w:eastAsia="新細明體"/>
              </w:rPr>
              <w:t>Isoprocarb</w:t>
            </w:r>
          </w:p>
        </w:tc>
        <w:tc>
          <w:tcPr>
            <w:tcW w:w="653"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0.9973</w:t>
            </w:r>
          </w:p>
        </w:tc>
        <w:tc>
          <w:tcPr>
            <w:tcW w:w="882"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116</w:t>
            </w:r>
          </w:p>
        </w:tc>
        <w:tc>
          <w:tcPr>
            <w:tcW w:w="834"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21</w:t>
            </w:r>
          </w:p>
        </w:tc>
        <w:tc>
          <w:tcPr>
            <w:tcW w:w="882"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121</w:t>
            </w:r>
          </w:p>
        </w:tc>
        <w:tc>
          <w:tcPr>
            <w:tcW w:w="834"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7</w:t>
            </w:r>
          </w:p>
        </w:tc>
        <w:tc>
          <w:tcPr>
            <w:tcW w:w="882"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118</w:t>
            </w:r>
          </w:p>
        </w:tc>
        <w:tc>
          <w:tcPr>
            <w:tcW w:w="834"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16</w:t>
            </w:r>
          </w:p>
        </w:tc>
        <w:tc>
          <w:tcPr>
            <w:tcW w:w="1027"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0.05</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Methiocarb</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0.9927</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113</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114</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16</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119</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6</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0.03</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Methomyl</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0.9976</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111</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100</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107</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6</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0.13</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Oxamyl</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0.9933</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118</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112</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5</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107</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19</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0.05</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rFonts w:hint="eastAsia"/>
                <w:kern w:val="0"/>
                <w:sz w:val="20"/>
              </w:rPr>
              <w:t>P</w:t>
            </w:r>
            <w:r>
              <w:rPr>
                <w:kern w:val="0"/>
                <w:sz w:val="20"/>
              </w:rPr>
              <w:t>irimicarb</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0.9999</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110</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114</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107</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0.01</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Propoxur</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0.9962</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115</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4</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105</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100</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21</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0.03</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Carbophenothion</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0.9923</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104</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20</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84</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38</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82</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29</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1.00</w:t>
            </w:r>
          </w:p>
        </w:tc>
      </w:tr>
      <w:tr w:rsidR="00D11D94">
        <w:trPr>
          <w:cantSplit/>
          <w:trHeight w:val="353"/>
          <w:jc w:val="center"/>
        </w:trPr>
        <w:tc>
          <w:tcPr>
            <w:tcW w:w="1778" w:type="dxa"/>
            <w:tcBorders>
              <w:top w:val="nil"/>
              <w:left w:val="nil"/>
              <w:bottom w:val="nil"/>
              <w:right w:val="nil"/>
            </w:tcBorders>
            <w:noWrap/>
            <w:vAlign w:val="center"/>
            <w:hideMark/>
          </w:tcPr>
          <w:p w:rsidR="00D11D94" w:rsidRDefault="00D11D94">
            <w:pPr>
              <w:jc w:val="both"/>
              <w:rPr>
                <w:color w:val="FF0000"/>
                <w:kern w:val="0"/>
                <w:sz w:val="20"/>
              </w:rPr>
            </w:pPr>
            <w:r>
              <w:rPr>
                <w:rFonts w:hint="eastAsia"/>
                <w:kern w:val="0"/>
                <w:sz w:val="20"/>
              </w:rPr>
              <w:t>D</w:t>
            </w:r>
            <w:r>
              <w:rPr>
                <w:kern w:val="0"/>
                <w:sz w:val="20"/>
              </w:rPr>
              <w:t>icrotophos</w:t>
            </w:r>
          </w:p>
        </w:tc>
        <w:tc>
          <w:tcPr>
            <w:tcW w:w="653" w:type="dxa"/>
            <w:tcBorders>
              <w:top w:val="nil"/>
              <w:left w:val="nil"/>
              <w:bottom w:val="nil"/>
              <w:right w:val="nil"/>
            </w:tcBorders>
            <w:noWrap/>
            <w:vAlign w:val="center"/>
            <w:hideMark/>
          </w:tcPr>
          <w:p w:rsidR="00D11D94" w:rsidRDefault="00D11D94">
            <w:pPr>
              <w:jc w:val="center"/>
              <w:rPr>
                <w:color w:val="FF0000"/>
                <w:kern w:val="0"/>
                <w:sz w:val="20"/>
              </w:rPr>
            </w:pPr>
            <w:r>
              <w:rPr>
                <w:kern w:val="0"/>
                <w:sz w:val="20"/>
              </w:rPr>
              <w:t>0.9926</w:t>
            </w:r>
          </w:p>
        </w:tc>
        <w:tc>
          <w:tcPr>
            <w:tcW w:w="882" w:type="dxa"/>
            <w:tcBorders>
              <w:top w:val="nil"/>
              <w:left w:val="nil"/>
              <w:bottom w:val="nil"/>
              <w:right w:val="nil"/>
            </w:tcBorders>
            <w:noWrap/>
            <w:vAlign w:val="center"/>
            <w:hideMark/>
          </w:tcPr>
          <w:p w:rsidR="00D11D94" w:rsidRDefault="00D11D94">
            <w:pPr>
              <w:jc w:val="center"/>
              <w:rPr>
                <w:color w:val="FF0000"/>
                <w:kern w:val="0"/>
                <w:sz w:val="20"/>
              </w:rPr>
            </w:pPr>
            <w:r>
              <w:rPr>
                <w:kern w:val="0"/>
                <w:sz w:val="20"/>
              </w:rPr>
              <w:t>107</w:t>
            </w:r>
          </w:p>
        </w:tc>
        <w:tc>
          <w:tcPr>
            <w:tcW w:w="834" w:type="dxa"/>
            <w:tcBorders>
              <w:top w:val="nil"/>
              <w:left w:val="nil"/>
              <w:bottom w:val="nil"/>
              <w:right w:val="nil"/>
            </w:tcBorders>
            <w:noWrap/>
            <w:vAlign w:val="center"/>
            <w:hideMark/>
          </w:tcPr>
          <w:p w:rsidR="00D11D94" w:rsidRDefault="00D11D94">
            <w:pPr>
              <w:jc w:val="center"/>
              <w:rPr>
                <w:color w:val="FF0000"/>
                <w:kern w:val="0"/>
                <w:sz w:val="20"/>
              </w:rPr>
            </w:pPr>
            <w:r>
              <w:rPr>
                <w:kern w:val="0"/>
                <w:sz w:val="20"/>
              </w:rPr>
              <w:t>12</w:t>
            </w:r>
          </w:p>
        </w:tc>
        <w:tc>
          <w:tcPr>
            <w:tcW w:w="882" w:type="dxa"/>
            <w:tcBorders>
              <w:top w:val="nil"/>
              <w:left w:val="nil"/>
              <w:bottom w:val="nil"/>
              <w:right w:val="nil"/>
            </w:tcBorders>
            <w:noWrap/>
            <w:vAlign w:val="center"/>
            <w:hideMark/>
          </w:tcPr>
          <w:p w:rsidR="00D11D94" w:rsidRDefault="00D11D94">
            <w:pPr>
              <w:jc w:val="center"/>
              <w:rPr>
                <w:color w:val="FF0000"/>
                <w:kern w:val="0"/>
                <w:sz w:val="20"/>
              </w:rPr>
            </w:pPr>
            <w:r>
              <w:rPr>
                <w:kern w:val="0"/>
                <w:sz w:val="20"/>
              </w:rPr>
              <w:t>109</w:t>
            </w:r>
          </w:p>
        </w:tc>
        <w:tc>
          <w:tcPr>
            <w:tcW w:w="834" w:type="dxa"/>
            <w:tcBorders>
              <w:top w:val="nil"/>
              <w:left w:val="nil"/>
              <w:bottom w:val="nil"/>
              <w:right w:val="nil"/>
            </w:tcBorders>
            <w:noWrap/>
            <w:vAlign w:val="center"/>
            <w:hideMark/>
          </w:tcPr>
          <w:p w:rsidR="00D11D94" w:rsidRDefault="00D11D94">
            <w:pPr>
              <w:jc w:val="center"/>
              <w:rPr>
                <w:color w:val="FF0000"/>
                <w:kern w:val="0"/>
                <w:sz w:val="20"/>
              </w:rPr>
            </w:pPr>
            <w:r>
              <w:rPr>
                <w:kern w:val="0"/>
                <w:sz w:val="20"/>
              </w:rPr>
              <w:t>12</w:t>
            </w:r>
          </w:p>
        </w:tc>
        <w:tc>
          <w:tcPr>
            <w:tcW w:w="882" w:type="dxa"/>
            <w:tcBorders>
              <w:top w:val="nil"/>
              <w:left w:val="nil"/>
              <w:bottom w:val="nil"/>
              <w:right w:val="nil"/>
            </w:tcBorders>
            <w:noWrap/>
            <w:vAlign w:val="center"/>
            <w:hideMark/>
          </w:tcPr>
          <w:p w:rsidR="00D11D94" w:rsidRDefault="00D11D94">
            <w:pPr>
              <w:jc w:val="center"/>
              <w:rPr>
                <w:color w:val="FF0000"/>
                <w:kern w:val="0"/>
                <w:sz w:val="20"/>
              </w:rPr>
            </w:pPr>
            <w:r>
              <w:rPr>
                <w:kern w:val="0"/>
                <w:sz w:val="20"/>
              </w:rPr>
              <w:t>112</w:t>
            </w:r>
          </w:p>
        </w:tc>
        <w:tc>
          <w:tcPr>
            <w:tcW w:w="834" w:type="dxa"/>
            <w:tcBorders>
              <w:top w:val="nil"/>
              <w:left w:val="nil"/>
              <w:bottom w:val="nil"/>
              <w:right w:val="nil"/>
            </w:tcBorders>
            <w:noWrap/>
            <w:vAlign w:val="center"/>
            <w:hideMark/>
          </w:tcPr>
          <w:p w:rsidR="00D11D94" w:rsidRDefault="00D11D94">
            <w:pPr>
              <w:jc w:val="center"/>
              <w:rPr>
                <w:color w:val="FF0000"/>
                <w:kern w:val="0"/>
                <w:sz w:val="20"/>
              </w:rPr>
            </w:pPr>
            <w:r>
              <w:rPr>
                <w:kern w:val="0"/>
                <w:sz w:val="20"/>
              </w:rPr>
              <w:t>20</w:t>
            </w:r>
          </w:p>
        </w:tc>
        <w:tc>
          <w:tcPr>
            <w:tcW w:w="1027" w:type="dxa"/>
            <w:tcBorders>
              <w:top w:val="nil"/>
              <w:left w:val="nil"/>
              <w:bottom w:val="nil"/>
              <w:right w:val="nil"/>
            </w:tcBorders>
            <w:noWrap/>
            <w:vAlign w:val="center"/>
            <w:hideMark/>
          </w:tcPr>
          <w:p w:rsidR="00D11D94" w:rsidRDefault="00D11D94">
            <w:pPr>
              <w:jc w:val="center"/>
              <w:rPr>
                <w:color w:val="FF0000"/>
                <w:kern w:val="0"/>
                <w:sz w:val="20"/>
              </w:rPr>
            </w:pPr>
            <w:r>
              <w:rPr>
                <w:kern w:val="0"/>
                <w:sz w:val="20"/>
              </w:rPr>
              <w:t>0.25</w:t>
            </w:r>
          </w:p>
        </w:tc>
      </w:tr>
      <w:tr w:rsidR="00D11D94">
        <w:trPr>
          <w:trHeight w:val="381"/>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Fenamiphos sulfoxide</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0.9959</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134</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6</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120</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116</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15</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0.025</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Fenamiphos sulfone</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0.9902</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100</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4</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127</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18</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112</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20</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0.025</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Oxydemeton-methyl</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0.9976</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107</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106</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109</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0.25</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Triazophos</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0.9989</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124</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16</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121</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16</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105</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0.025</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Fenitrothion</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0.9978</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108</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119</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120</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2.5</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Phosalone</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0.9986</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119</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17</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134</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125</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14</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0.05</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Pirimiphos-methyl</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0.9962</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97</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130</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97</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3</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0.025</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rFonts w:hint="eastAsia"/>
                <w:kern w:val="0"/>
                <w:sz w:val="20"/>
              </w:rPr>
            </w:pPr>
            <w:r>
              <w:rPr>
                <w:kern w:val="0"/>
                <w:sz w:val="20"/>
              </w:rPr>
              <w:t>Carbendazim</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0.9978</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114</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112</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113</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1.25</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Edifenphos</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0.9948</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110</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6</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123</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14</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125</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0.025</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Hexaconazole</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0.9985</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106</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133</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126</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0.25</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rFonts w:hint="eastAsia"/>
                <w:kern w:val="0"/>
                <w:sz w:val="20"/>
              </w:rPr>
              <w:t>I</w:t>
            </w:r>
            <w:r>
              <w:rPr>
                <w:kern w:val="0"/>
                <w:sz w:val="20"/>
              </w:rPr>
              <w:t>probenfos</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0.9964</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112</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18</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107</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105</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17</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0.025</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Metalaxyl</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0.9978</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112</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14</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104</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4</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107</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24</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0.025</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rFonts w:hint="eastAsia"/>
                <w:kern w:val="0"/>
                <w:sz w:val="20"/>
              </w:rPr>
              <w:t>P</w:t>
            </w:r>
            <w:r>
              <w:rPr>
                <w:kern w:val="0"/>
                <w:sz w:val="20"/>
              </w:rPr>
              <w:t>encycuron</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0.9950</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102</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90</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18</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81</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0.05</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rFonts w:hint="eastAsia"/>
                <w:kern w:val="0"/>
                <w:sz w:val="20"/>
              </w:rPr>
              <w:t>P</w:t>
            </w:r>
            <w:r>
              <w:rPr>
                <w:kern w:val="0"/>
                <w:sz w:val="20"/>
              </w:rPr>
              <w:t>rochloraz</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0.9942</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113</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126</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120</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0.025</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rFonts w:hint="eastAsia"/>
                <w:kern w:val="0"/>
                <w:sz w:val="20"/>
              </w:rPr>
              <w:t>A</w:t>
            </w:r>
            <w:r>
              <w:rPr>
                <w:kern w:val="0"/>
                <w:sz w:val="20"/>
              </w:rPr>
              <w:t>lachor</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0.9968</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93</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101</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14</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93</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0.25</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rFonts w:hint="eastAsia"/>
                <w:kern w:val="0"/>
                <w:sz w:val="20"/>
              </w:rPr>
              <w:t>A</w:t>
            </w:r>
            <w:r>
              <w:rPr>
                <w:kern w:val="0"/>
                <w:sz w:val="20"/>
              </w:rPr>
              <w:t>trazine</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0.9964</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115</w:t>
            </w:r>
          </w:p>
        </w:tc>
        <w:tc>
          <w:tcPr>
            <w:tcW w:w="834" w:type="dxa"/>
            <w:tcBorders>
              <w:top w:val="nil"/>
              <w:left w:val="nil"/>
              <w:bottom w:val="nil"/>
              <w:right w:val="nil"/>
            </w:tcBorders>
            <w:noWrap/>
            <w:vAlign w:val="center"/>
            <w:hideMark/>
          </w:tcPr>
          <w:p w:rsidR="00D11D94" w:rsidRDefault="00D11D94">
            <w:pPr>
              <w:pStyle w:val="101"/>
              <w:widowControl/>
              <w:adjustRightInd/>
              <w:spacing w:line="240" w:lineRule="auto"/>
              <w:textAlignment w:val="auto"/>
              <w:rPr>
                <w:rFonts w:ascii="Times New Roman" w:eastAsia="新細明體"/>
              </w:rPr>
            </w:pPr>
            <w:r>
              <w:rPr>
                <w:rFonts w:ascii="Times New Roman" w:eastAsia="新細明體"/>
              </w:rPr>
              <w:t>12</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127</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4</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111</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0.125</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pStyle w:val="101"/>
              <w:widowControl/>
              <w:adjustRightInd/>
              <w:spacing w:line="240" w:lineRule="auto"/>
              <w:jc w:val="both"/>
              <w:textAlignment w:val="auto"/>
              <w:rPr>
                <w:rFonts w:ascii="Times New Roman" w:eastAsia="新細明體"/>
              </w:rPr>
            </w:pPr>
            <w:r>
              <w:rPr>
                <w:rFonts w:ascii="Times New Roman" w:eastAsia="新細明體" w:hint="eastAsia"/>
              </w:rPr>
              <w:t>A</w:t>
            </w:r>
            <w:r>
              <w:rPr>
                <w:rFonts w:ascii="Times New Roman" w:eastAsia="新細明體"/>
              </w:rPr>
              <w:t>trazine-de</w:t>
            </w:r>
            <w:r>
              <w:rPr>
                <w:rFonts w:ascii="Times New Roman" w:eastAsia="新細明體" w:hint="eastAsia"/>
              </w:rPr>
              <w:t>s</w:t>
            </w:r>
            <w:r>
              <w:rPr>
                <w:rFonts w:ascii="Times New Roman" w:eastAsia="新細明體"/>
              </w:rPr>
              <w:t>ethyl</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0.9974</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117</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111</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107</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0.25</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rFonts w:hint="eastAsia"/>
                <w:kern w:val="0"/>
                <w:sz w:val="20"/>
              </w:rPr>
              <w:t>A</w:t>
            </w:r>
            <w:r>
              <w:rPr>
                <w:kern w:val="0"/>
                <w:sz w:val="20"/>
              </w:rPr>
              <w:t>trazine-de</w:t>
            </w:r>
            <w:r>
              <w:rPr>
                <w:rFonts w:hint="eastAsia"/>
                <w:kern w:val="0"/>
                <w:sz w:val="20"/>
              </w:rPr>
              <w:t>s</w:t>
            </w:r>
            <w:r>
              <w:rPr>
                <w:kern w:val="0"/>
                <w:sz w:val="20"/>
              </w:rPr>
              <w:t>isopropyl</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0.9988</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128</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7</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138</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122</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7</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0.25</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rFonts w:hint="eastAsia"/>
                <w:kern w:val="0"/>
                <w:sz w:val="20"/>
              </w:rPr>
              <w:t>B</w:t>
            </w:r>
            <w:r>
              <w:rPr>
                <w:kern w:val="0"/>
                <w:sz w:val="20"/>
              </w:rPr>
              <w:t>utachlor</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0.9922</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99</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7</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91</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6</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86</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5</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0.25</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Cyanazine</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0.9946</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98</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6</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112</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18</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110</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0.125</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Diuron</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0.9951</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99</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22</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117</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7</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100</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14</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0.5</w:t>
            </w:r>
          </w:p>
        </w:tc>
      </w:tr>
      <w:tr w:rsidR="00D11D94">
        <w:trPr>
          <w:trHeight w:val="333"/>
          <w:jc w:val="center"/>
        </w:trPr>
        <w:tc>
          <w:tcPr>
            <w:tcW w:w="1778" w:type="dxa"/>
            <w:tcBorders>
              <w:top w:val="nil"/>
              <w:left w:val="nil"/>
              <w:bottom w:val="nil"/>
              <w:right w:val="nil"/>
            </w:tcBorders>
            <w:noWrap/>
            <w:vAlign w:val="center"/>
            <w:hideMark/>
          </w:tcPr>
          <w:p w:rsidR="00D11D94" w:rsidRDefault="00D11D94">
            <w:pPr>
              <w:widowControl/>
              <w:jc w:val="both"/>
              <w:rPr>
                <w:kern w:val="0"/>
                <w:sz w:val="20"/>
              </w:rPr>
            </w:pPr>
            <w:r>
              <w:rPr>
                <w:rFonts w:hint="eastAsia"/>
                <w:kern w:val="0"/>
                <w:sz w:val="20"/>
              </w:rPr>
              <w:t>I</w:t>
            </w:r>
            <w:r>
              <w:rPr>
                <w:kern w:val="0"/>
                <w:sz w:val="20"/>
              </w:rPr>
              <w:t>soproturon</w:t>
            </w:r>
          </w:p>
        </w:tc>
        <w:tc>
          <w:tcPr>
            <w:tcW w:w="653"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0.9920</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132</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131</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16</w:t>
            </w:r>
          </w:p>
        </w:tc>
        <w:tc>
          <w:tcPr>
            <w:tcW w:w="882"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124</w:t>
            </w:r>
          </w:p>
        </w:tc>
        <w:tc>
          <w:tcPr>
            <w:tcW w:w="834"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w:t>
            </w:r>
          </w:p>
        </w:tc>
        <w:tc>
          <w:tcPr>
            <w:tcW w:w="102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0.125</w:t>
            </w:r>
          </w:p>
        </w:tc>
      </w:tr>
      <w:tr w:rsidR="00D11D94">
        <w:trPr>
          <w:trHeight w:val="333"/>
          <w:jc w:val="center"/>
        </w:trPr>
        <w:tc>
          <w:tcPr>
            <w:tcW w:w="1778" w:type="dxa"/>
            <w:tcBorders>
              <w:top w:val="nil"/>
              <w:left w:val="nil"/>
              <w:right w:val="nil"/>
            </w:tcBorders>
            <w:noWrap/>
            <w:vAlign w:val="center"/>
            <w:hideMark/>
          </w:tcPr>
          <w:p w:rsidR="00D11D94" w:rsidRDefault="00D11D94">
            <w:pPr>
              <w:widowControl/>
              <w:jc w:val="both"/>
              <w:rPr>
                <w:kern w:val="0"/>
                <w:sz w:val="20"/>
              </w:rPr>
            </w:pPr>
            <w:r>
              <w:rPr>
                <w:kern w:val="0"/>
                <w:sz w:val="20"/>
              </w:rPr>
              <w:t>Linuron</w:t>
            </w:r>
          </w:p>
        </w:tc>
        <w:tc>
          <w:tcPr>
            <w:tcW w:w="653" w:type="dxa"/>
            <w:tcBorders>
              <w:top w:val="nil"/>
              <w:left w:val="nil"/>
              <w:right w:val="nil"/>
            </w:tcBorders>
            <w:noWrap/>
            <w:vAlign w:val="center"/>
            <w:hideMark/>
          </w:tcPr>
          <w:p w:rsidR="00D11D94" w:rsidRDefault="00D11D94">
            <w:pPr>
              <w:widowControl/>
              <w:jc w:val="center"/>
              <w:rPr>
                <w:kern w:val="0"/>
                <w:sz w:val="20"/>
              </w:rPr>
            </w:pPr>
            <w:r>
              <w:rPr>
                <w:kern w:val="0"/>
                <w:sz w:val="20"/>
              </w:rPr>
              <w:t>0.9987</w:t>
            </w:r>
          </w:p>
        </w:tc>
        <w:tc>
          <w:tcPr>
            <w:tcW w:w="882" w:type="dxa"/>
            <w:tcBorders>
              <w:top w:val="nil"/>
              <w:left w:val="nil"/>
              <w:right w:val="nil"/>
            </w:tcBorders>
            <w:noWrap/>
            <w:vAlign w:val="center"/>
            <w:hideMark/>
          </w:tcPr>
          <w:p w:rsidR="00D11D94" w:rsidRDefault="00D11D94">
            <w:pPr>
              <w:widowControl/>
              <w:jc w:val="center"/>
              <w:rPr>
                <w:kern w:val="0"/>
                <w:sz w:val="20"/>
              </w:rPr>
            </w:pPr>
            <w:r>
              <w:rPr>
                <w:kern w:val="0"/>
                <w:sz w:val="20"/>
              </w:rPr>
              <w:t>125</w:t>
            </w:r>
          </w:p>
        </w:tc>
        <w:tc>
          <w:tcPr>
            <w:tcW w:w="834" w:type="dxa"/>
            <w:tcBorders>
              <w:top w:val="nil"/>
              <w:left w:val="nil"/>
              <w:right w:val="nil"/>
            </w:tcBorders>
            <w:noWrap/>
            <w:vAlign w:val="center"/>
            <w:hideMark/>
          </w:tcPr>
          <w:p w:rsidR="00D11D94" w:rsidRDefault="00D11D94">
            <w:pPr>
              <w:widowControl/>
              <w:jc w:val="center"/>
              <w:rPr>
                <w:kern w:val="0"/>
                <w:sz w:val="20"/>
              </w:rPr>
            </w:pPr>
            <w:r>
              <w:rPr>
                <w:kern w:val="0"/>
                <w:sz w:val="20"/>
              </w:rPr>
              <w:t>13</w:t>
            </w:r>
          </w:p>
        </w:tc>
        <w:tc>
          <w:tcPr>
            <w:tcW w:w="882" w:type="dxa"/>
            <w:tcBorders>
              <w:top w:val="nil"/>
              <w:left w:val="nil"/>
              <w:right w:val="nil"/>
            </w:tcBorders>
            <w:noWrap/>
            <w:vAlign w:val="center"/>
            <w:hideMark/>
          </w:tcPr>
          <w:p w:rsidR="00D11D94" w:rsidRDefault="00D11D94">
            <w:pPr>
              <w:widowControl/>
              <w:jc w:val="center"/>
              <w:rPr>
                <w:kern w:val="0"/>
                <w:sz w:val="20"/>
              </w:rPr>
            </w:pPr>
            <w:r>
              <w:rPr>
                <w:kern w:val="0"/>
                <w:sz w:val="20"/>
              </w:rPr>
              <w:t>123</w:t>
            </w:r>
          </w:p>
        </w:tc>
        <w:tc>
          <w:tcPr>
            <w:tcW w:w="834" w:type="dxa"/>
            <w:tcBorders>
              <w:top w:val="nil"/>
              <w:left w:val="nil"/>
              <w:right w:val="nil"/>
            </w:tcBorders>
            <w:noWrap/>
            <w:vAlign w:val="center"/>
            <w:hideMark/>
          </w:tcPr>
          <w:p w:rsidR="00D11D94" w:rsidRDefault="00D11D94">
            <w:pPr>
              <w:widowControl/>
              <w:jc w:val="center"/>
              <w:rPr>
                <w:kern w:val="0"/>
                <w:sz w:val="20"/>
              </w:rPr>
            </w:pPr>
            <w:r>
              <w:rPr>
                <w:kern w:val="0"/>
                <w:sz w:val="20"/>
              </w:rPr>
              <w:t>13</w:t>
            </w:r>
          </w:p>
        </w:tc>
        <w:tc>
          <w:tcPr>
            <w:tcW w:w="882" w:type="dxa"/>
            <w:tcBorders>
              <w:top w:val="nil"/>
              <w:left w:val="nil"/>
              <w:right w:val="nil"/>
            </w:tcBorders>
            <w:noWrap/>
            <w:vAlign w:val="center"/>
            <w:hideMark/>
          </w:tcPr>
          <w:p w:rsidR="00D11D94" w:rsidRDefault="00D11D94">
            <w:pPr>
              <w:widowControl/>
              <w:jc w:val="center"/>
              <w:rPr>
                <w:kern w:val="0"/>
                <w:sz w:val="20"/>
              </w:rPr>
            </w:pPr>
            <w:r>
              <w:rPr>
                <w:kern w:val="0"/>
                <w:sz w:val="20"/>
              </w:rPr>
              <w:t>118</w:t>
            </w:r>
          </w:p>
        </w:tc>
        <w:tc>
          <w:tcPr>
            <w:tcW w:w="834" w:type="dxa"/>
            <w:tcBorders>
              <w:top w:val="nil"/>
              <w:left w:val="nil"/>
              <w:right w:val="nil"/>
            </w:tcBorders>
            <w:noWrap/>
            <w:vAlign w:val="center"/>
            <w:hideMark/>
          </w:tcPr>
          <w:p w:rsidR="00D11D94" w:rsidRDefault="00D11D94">
            <w:pPr>
              <w:widowControl/>
              <w:jc w:val="center"/>
              <w:rPr>
                <w:kern w:val="0"/>
                <w:sz w:val="20"/>
              </w:rPr>
            </w:pPr>
            <w:r>
              <w:rPr>
                <w:kern w:val="0"/>
                <w:sz w:val="20"/>
              </w:rPr>
              <w:t>5</w:t>
            </w:r>
          </w:p>
        </w:tc>
        <w:tc>
          <w:tcPr>
            <w:tcW w:w="1027" w:type="dxa"/>
            <w:tcBorders>
              <w:top w:val="nil"/>
              <w:left w:val="nil"/>
              <w:right w:val="nil"/>
            </w:tcBorders>
            <w:noWrap/>
            <w:vAlign w:val="center"/>
            <w:hideMark/>
          </w:tcPr>
          <w:p w:rsidR="00D11D94" w:rsidRDefault="00D11D94">
            <w:pPr>
              <w:widowControl/>
              <w:jc w:val="center"/>
              <w:rPr>
                <w:kern w:val="0"/>
                <w:sz w:val="20"/>
              </w:rPr>
            </w:pPr>
            <w:r>
              <w:rPr>
                <w:kern w:val="0"/>
                <w:sz w:val="20"/>
              </w:rPr>
              <w:t>0.05</w:t>
            </w:r>
          </w:p>
        </w:tc>
      </w:tr>
      <w:tr w:rsidR="00D11D94">
        <w:trPr>
          <w:cantSplit/>
          <w:trHeight w:val="353"/>
          <w:jc w:val="center"/>
        </w:trPr>
        <w:tc>
          <w:tcPr>
            <w:tcW w:w="1778" w:type="dxa"/>
            <w:tcBorders>
              <w:top w:val="nil"/>
              <w:left w:val="nil"/>
              <w:bottom w:val="single" w:sz="12" w:space="0" w:color="auto"/>
              <w:right w:val="nil"/>
            </w:tcBorders>
            <w:noWrap/>
            <w:vAlign w:val="center"/>
            <w:hideMark/>
          </w:tcPr>
          <w:p w:rsidR="00D11D94" w:rsidRDefault="00D11D94">
            <w:pPr>
              <w:jc w:val="both"/>
              <w:rPr>
                <w:color w:val="FF0000"/>
                <w:kern w:val="0"/>
                <w:sz w:val="20"/>
              </w:rPr>
            </w:pPr>
            <w:r>
              <w:rPr>
                <w:kern w:val="0"/>
                <w:sz w:val="20"/>
              </w:rPr>
              <w:t>Metolachor</w:t>
            </w:r>
          </w:p>
        </w:tc>
        <w:tc>
          <w:tcPr>
            <w:tcW w:w="653" w:type="dxa"/>
            <w:tcBorders>
              <w:top w:val="nil"/>
              <w:left w:val="nil"/>
              <w:bottom w:val="single" w:sz="12" w:space="0" w:color="auto"/>
              <w:right w:val="nil"/>
            </w:tcBorders>
            <w:noWrap/>
            <w:vAlign w:val="center"/>
            <w:hideMark/>
          </w:tcPr>
          <w:p w:rsidR="00D11D94" w:rsidRDefault="00D11D94">
            <w:pPr>
              <w:jc w:val="center"/>
              <w:rPr>
                <w:kern w:val="0"/>
                <w:sz w:val="20"/>
              </w:rPr>
            </w:pPr>
            <w:r>
              <w:rPr>
                <w:kern w:val="0"/>
                <w:sz w:val="20"/>
              </w:rPr>
              <w:t>0.9965</w:t>
            </w:r>
          </w:p>
        </w:tc>
        <w:tc>
          <w:tcPr>
            <w:tcW w:w="882" w:type="dxa"/>
            <w:tcBorders>
              <w:top w:val="nil"/>
              <w:left w:val="nil"/>
              <w:bottom w:val="single" w:sz="12" w:space="0" w:color="auto"/>
              <w:right w:val="nil"/>
            </w:tcBorders>
            <w:noWrap/>
            <w:vAlign w:val="center"/>
            <w:hideMark/>
          </w:tcPr>
          <w:p w:rsidR="00D11D94" w:rsidRDefault="00D11D94">
            <w:pPr>
              <w:jc w:val="center"/>
              <w:rPr>
                <w:kern w:val="0"/>
                <w:sz w:val="20"/>
              </w:rPr>
            </w:pPr>
            <w:r>
              <w:rPr>
                <w:kern w:val="0"/>
                <w:sz w:val="20"/>
              </w:rPr>
              <w:t>103</w:t>
            </w:r>
          </w:p>
        </w:tc>
        <w:tc>
          <w:tcPr>
            <w:tcW w:w="834" w:type="dxa"/>
            <w:tcBorders>
              <w:top w:val="nil"/>
              <w:left w:val="nil"/>
              <w:bottom w:val="single" w:sz="12" w:space="0" w:color="auto"/>
              <w:right w:val="nil"/>
            </w:tcBorders>
            <w:noWrap/>
            <w:vAlign w:val="center"/>
            <w:hideMark/>
          </w:tcPr>
          <w:p w:rsidR="00D11D94" w:rsidRDefault="00D11D94">
            <w:pPr>
              <w:jc w:val="center"/>
              <w:rPr>
                <w:kern w:val="0"/>
                <w:sz w:val="20"/>
              </w:rPr>
            </w:pPr>
            <w:r>
              <w:rPr>
                <w:kern w:val="0"/>
                <w:sz w:val="20"/>
              </w:rPr>
              <w:t>5</w:t>
            </w:r>
          </w:p>
        </w:tc>
        <w:tc>
          <w:tcPr>
            <w:tcW w:w="882" w:type="dxa"/>
            <w:tcBorders>
              <w:top w:val="nil"/>
              <w:left w:val="nil"/>
              <w:bottom w:val="single" w:sz="12" w:space="0" w:color="auto"/>
              <w:right w:val="nil"/>
            </w:tcBorders>
            <w:noWrap/>
            <w:vAlign w:val="center"/>
            <w:hideMark/>
          </w:tcPr>
          <w:p w:rsidR="00D11D94" w:rsidRDefault="00D11D94">
            <w:pPr>
              <w:jc w:val="center"/>
              <w:rPr>
                <w:kern w:val="0"/>
                <w:sz w:val="20"/>
              </w:rPr>
            </w:pPr>
            <w:r>
              <w:rPr>
                <w:kern w:val="0"/>
                <w:sz w:val="20"/>
              </w:rPr>
              <w:t>111</w:t>
            </w:r>
          </w:p>
        </w:tc>
        <w:tc>
          <w:tcPr>
            <w:tcW w:w="834" w:type="dxa"/>
            <w:tcBorders>
              <w:top w:val="nil"/>
              <w:left w:val="nil"/>
              <w:bottom w:val="single" w:sz="12" w:space="0" w:color="auto"/>
              <w:right w:val="nil"/>
            </w:tcBorders>
            <w:noWrap/>
            <w:vAlign w:val="center"/>
            <w:hideMark/>
          </w:tcPr>
          <w:p w:rsidR="00D11D94" w:rsidRDefault="00D11D94">
            <w:pPr>
              <w:jc w:val="center"/>
              <w:rPr>
                <w:color w:val="FF0000"/>
                <w:kern w:val="0"/>
                <w:sz w:val="20"/>
              </w:rPr>
            </w:pPr>
            <w:r>
              <w:rPr>
                <w:kern w:val="0"/>
                <w:sz w:val="20"/>
              </w:rPr>
              <w:t>9</w:t>
            </w:r>
          </w:p>
        </w:tc>
        <w:tc>
          <w:tcPr>
            <w:tcW w:w="882" w:type="dxa"/>
            <w:tcBorders>
              <w:top w:val="nil"/>
              <w:left w:val="nil"/>
              <w:bottom w:val="single" w:sz="12" w:space="0" w:color="auto"/>
              <w:right w:val="nil"/>
            </w:tcBorders>
            <w:noWrap/>
            <w:vAlign w:val="center"/>
            <w:hideMark/>
          </w:tcPr>
          <w:p w:rsidR="00D11D94" w:rsidRDefault="00D11D94">
            <w:pPr>
              <w:jc w:val="center"/>
              <w:rPr>
                <w:color w:val="FF0000"/>
                <w:kern w:val="0"/>
                <w:sz w:val="20"/>
              </w:rPr>
            </w:pPr>
            <w:r>
              <w:rPr>
                <w:kern w:val="0"/>
                <w:sz w:val="20"/>
              </w:rPr>
              <w:t>110</w:t>
            </w:r>
          </w:p>
        </w:tc>
        <w:tc>
          <w:tcPr>
            <w:tcW w:w="834" w:type="dxa"/>
            <w:tcBorders>
              <w:top w:val="nil"/>
              <w:left w:val="nil"/>
              <w:bottom w:val="single" w:sz="12" w:space="0" w:color="auto"/>
              <w:right w:val="nil"/>
            </w:tcBorders>
            <w:noWrap/>
            <w:vAlign w:val="center"/>
            <w:hideMark/>
          </w:tcPr>
          <w:p w:rsidR="00D11D94" w:rsidRDefault="00D11D94">
            <w:pPr>
              <w:jc w:val="center"/>
              <w:rPr>
                <w:color w:val="FF0000"/>
                <w:kern w:val="0"/>
                <w:sz w:val="20"/>
              </w:rPr>
            </w:pPr>
            <w:r>
              <w:rPr>
                <w:kern w:val="0"/>
                <w:sz w:val="20"/>
              </w:rPr>
              <w:t>7</w:t>
            </w:r>
          </w:p>
        </w:tc>
        <w:tc>
          <w:tcPr>
            <w:tcW w:w="1027" w:type="dxa"/>
            <w:tcBorders>
              <w:top w:val="nil"/>
              <w:left w:val="nil"/>
              <w:bottom w:val="single" w:sz="12" w:space="0" w:color="auto"/>
              <w:right w:val="nil"/>
            </w:tcBorders>
            <w:noWrap/>
            <w:vAlign w:val="center"/>
            <w:hideMark/>
          </w:tcPr>
          <w:p w:rsidR="00D11D94" w:rsidRDefault="00D11D94">
            <w:pPr>
              <w:jc w:val="center"/>
              <w:rPr>
                <w:color w:val="FF0000"/>
                <w:kern w:val="0"/>
                <w:sz w:val="20"/>
              </w:rPr>
            </w:pPr>
            <w:r>
              <w:rPr>
                <w:kern w:val="0"/>
                <w:sz w:val="20"/>
              </w:rPr>
              <w:t>0.025</w:t>
            </w:r>
          </w:p>
        </w:tc>
      </w:tr>
    </w:tbl>
    <w:p w:rsidR="00D11D94" w:rsidRDefault="00D11D94">
      <w:pPr>
        <w:snapToGrid w:val="0"/>
        <w:spacing w:before="120" w:after="120"/>
        <w:ind w:left="574" w:hanging="574"/>
        <w:rPr>
          <w:rFonts w:eastAsia="標楷體" w:hint="eastAsia"/>
          <w:bCs/>
          <w:sz w:val="22"/>
          <w:szCs w:val="22"/>
        </w:rPr>
      </w:pPr>
    </w:p>
    <w:p w:rsidR="00D11D94" w:rsidRDefault="00D11D94">
      <w:pPr>
        <w:snapToGrid w:val="0"/>
        <w:spacing w:before="120" w:after="120"/>
        <w:ind w:left="574" w:hanging="574"/>
        <w:rPr>
          <w:rFonts w:eastAsia="標楷體" w:hint="eastAsia"/>
          <w:bCs/>
          <w:sz w:val="22"/>
          <w:szCs w:val="22"/>
        </w:rPr>
      </w:pPr>
    </w:p>
    <w:p w:rsidR="00D11D94" w:rsidRPr="00DD29F2" w:rsidRDefault="00D11D94">
      <w:pPr>
        <w:snapToGrid w:val="0"/>
        <w:spacing w:before="120" w:after="120"/>
        <w:ind w:left="650" w:hangingChars="250" w:hanging="650"/>
        <w:jc w:val="center"/>
        <w:rPr>
          <w:rFonts w:eastAsia="標楷體" w:hint="eastAsia"/>
          <w:sz w:val="26"/>
          <w:szCs w:val="26"/>
        </w:rPr>
      </w:pPr>
      <w:r w:rsidRPr="00DD29F2">
        <w:rPr>
          <w:rFonts w:eastAsia="標楷體" w:hint="eastAsia"/>
          <w:sz w:val="26"/>
          <w:szCs w:val="26"/>
        </w:rPr>
        <w:t>表五</w:t>
      </w:r>
      <w:r w:rsidRPr="00DD29F2">
        <w:rPr>
          <w:rFonts w:eastAsia="標楷體" w:hint="eastAsia"/>
          <w:sz w:val="26"/>
          <w:szCs w:val="26"/>
        </w:rPr>
        <w:t xml:space="preserve"> </w:t>
      </w:r>
      <w:r w:rsidRPr="00DD29F2">
        <w:rPr>
          <w:rFonts w:eastAsia="標楷體" w:hint="eastAsia"/>
          <w:sz w:val="26"/>
          <w:szCs w:val="26"/>
        </w:rPr>
        <w:t>單一實驗室液液萃取分析所得之準確度與精密度</w:t>
      </w:r>
      <w:r w:rsidRPr="00DD29F2">
        <w:rPr>
          <w:rFonts w:eastAsia="標楷體" w:hint="eastAsia"/>
          <w:sz w:val="26"/>
          <w:szCs w:val="26"/>
        </w:rPr>
        <w:t>(</w:t>
      </w:r>
      <w:r w:rsidRPr="00DD29F2">
        <w:rPr>
          <w:rFonts w:eastAsia="標楷體" w:hint="eastAsia"/>
          <w:sz w:val="26"/>
          <w:szCs w:val="26"/>
        </w:rPr>
        <w:t>續</w:t>
      </w:r>
      <w:r w:rsidRPr="00DD29F2">
        <w:rPr>
          <w:rFonts w:eastAsia="標楷體" w:hint="eastAsia"/>
          <w:sz w:val="26"/>
          <w:szCs w:val="26"/>
        </w:rPr>
        <w:t>)</w:t>
      </w:r>
    </w:p>
    <w:tbl>
      <w:tblPr>
        <w:tblW w:w="8364" w:type="dxa"/>
        <w:jc w:val="center"/>
        <w:tblInd w:w="13" w:type="dxa"/>
        <w:tblCellMar>
          <w:left w:w="28" w:type="dxa"/>
          <w:right w:w="28" w:type="dxa"/>
        </w:tblCellMar>
        <w:tblLook w:val="04A0" w:firstRow="1" w:lastRow="0" w:firstColumn="1" w:lastColumn="0" w:noHBand="0" w:noVBand="1"/>
      </w:tblPr>
      <w:tblGrid>
        <w:gridCol w:w="1745"/>
        <w:gridCol w:w="630"/>
        <w:gridCol w:w="851"/>
        <w:gridCol w:w="807"/>
        <w:gridCol w:w="851"/>
        <w:gridCol w:w="807"/>
        <w:gridCol w:w="851"/>
        <w:gridCol w:w="807"/>
        <w:gridCol w:w="1015"/>
      </w:tblGrid>
      <w:tr w:rsidR="00D11D94">
        <w:trPr>
          <w:cantSplit/>
          <w:trHeight w:val="411"/>
          <w:jc w:val="center"/>
        </w:trPr>
        <w:tc>
          <w:tcPr>
            <w:tcW w:w="1745" w:type="dxa"/>
            <w:tcBorders>
              <w:top w:val="single" w:sz="12" w:space="0" w:color="auto"/>
              <w:left w:val="nil"/>
              <w:bottom w:val="single" w:sz="4" w:space="0" w:color="auto"/>
              <w:right w:val="nil"/>
            </w:tcBorders>
            <w:noWrap/>
            <w:vAlign w:val="center"/>
            <w:hideMark/>
          </w:tcPr>
          <w:p w:rsidR="00D11D94" w:rsidRDefault="00D11D94">
            <w:pPr>
              <w:pStyle w:val="xl24"/>
              <w:spacing w:before="0" w:beforeAutospacing="0" w:after="0" w:afterAutospacing="0"/>
              <w:rPr>
                <w:rFonts w:ascii="Times New Roman" w:hAnsi="Times New Roman" w:cs="Times New Roman"/>
                <w:szCs w:val="20"/>
              </w:rPr>
            </w:pPr>
            <w:r>
              <w:rPr>
                <w:rFonts w:ascii="Times New Roman" w:hAnsi="Times New Roman" w:cs="Times New Roman"/>
                <w:szCs w:val="20"/>
              </w:rPr>
              <w:t>正離子模式</w:t>
            </w:r>
          </w:p>
        </w:tc>
        <w:tc>
          <w:tcPr>
            <w:tcW w:w="630" w:type="dxa"/>
            <w:vMerge w:val="restart"/>
            <w:tcBorders>
              <w:top w:val="single" w:sz="12" w:space="0" w:color="auto"/>
              <w:left w:val="nil"/>
              <w:bottom w:val="single" w:sz="4" w:space="0" w:color="auto"/>
              <w:right w:val="nil"/>
            </w:tcBorders>
            <w:noWrap/>
            <w:vAlign w:val="center"/>
            <w:hideMark/>
          </w:tcPr>
          <w:p w:rsidR="00D11D94" w:rsidRDefault="00D11D94">
            <w:pPr>
              <w:widowControl/>
              <w:jc w:val="center"/>
              <w:rPr>
                <w:kern w:val="0"/>
                <w:sz w:val="20"/>
              </w:rPr>
            </w:pPr>
          </w:p>
          <w:p w:rsidR="00D11D94" w:rsidRDefault="00D11D94">
            <w:pPr>
              <w:jc w:val="center"/>
              <w:rPr>
                <w:kern w:val="0"/>
                <w:sz w:val="20"/>
              </w:rPr>
            </w:pPr>
            <w:r>
              <w:rPr>
                <w:kern w:val="0"/>
              </w:rPr>
              <w:t>r</w:t>
            </w:r>
          </w:p>
        </w:tc>
        <w:tc>
          <w:tcPr>
            <w:tcW w:w="1658" w:type="dxa"/>
            <w:gridSpan w:val="2"/>
            <w:tcBorders>
              <w:top w:val="single" w:sz="12" w:space="0" w:color="auto"/>
              <w:left w:val="nil"/>
              <w:bottom w:val="single" w:sz="4" w:space="0" w:color="auto"/>
              <w:right w:val="nil"/>
            </w:tcBorders>
            <w:noWrap/>
            <w:vAlign w:val="center"/>
            <w:hideMark/>
          </w:tcPr>
          <w:p w:rsidR="00D11D94" w:rsidRDefault="00D11D94">
            <w:pPr>
              <w:pStyle w:val="101"/>
              <w:widowControl/>
              <w:adjustRightInd/>
              <w:spacing w:line="240" w:lineRule="auto"/>
              <w:textAlignment w:val="auto"/>
              <w:rPr>
                <w:rFonts w:ascii="Times New Roman" w:eastAsia="新細明體"/>
              </w:rPr>
            </w:pPr>
            <w:r>
              <w:rPr>
                <w:rFonts w:ascii="Times New Roman" w:eastAsia="標楷體" w:hint="eastAsia"/>
              </w:rPr>
              <w:t>查核樣品回收率</w:t>
            </w:r>
            <w:r>
              <w:rPr>
                <w:rFonts w:ascii="Times New Roman" w:eastAsia="新細明體"/>
              </w:rPr>
              <w:t xml:space="preserve"> (n=4)</w:t>
            </w:r>
          </w:p>
        </w:tc>
        <w:tc>
          <w:tcPr>
            <w:tcW w:w="1658" w:type="dxa"/>
            <w:gridSpan w:val="2"/>
            <w:tcBorders>
              <w:top w:val="single" w:sz="12" w:space="0" w:color="auto"/>
              <w:left w:val="nil"/>
              <w:bottom w:val="single" w:sz="4" w:space="0" w:color="auto"/>
              <w:right w:val="nil"/>
            </w:tcBorders>
            <w:noWrap/>
            <w:vAlign w:val="center"/>
            <w:hideMark/>
          </w:tcPr>
          <w:p w:rsidR="00D11D94" w:rsidRDefault="00D11D94">
            <w:pPr>
              <w:widowControl/>
              <w:jc w:val="center"/>
              <w:rPr>
                <w:kern w:val="0"/>
                <w:sz w:val="20"/>
              </w:rPr>
            </w:pPr>
            <w:r>
              <w:rPr>
                <w:rFonts w:ascii="標楷體" w:eastAsia="標楷體" w:hAnsi="標楷體" w:hint="eastAsia"/>
                <w:kern w:val="0"/>
                <w:sz w:val="20"/>
              </w:rPr>
              <w:t>添加樣品回收率(清水)</w:t>
            </w:r>
            <w:r>
              <w:rPr>
                <w:rFonts w:ascii="標楷體" w:eastAsia="標楷體" w:hAnsi="標楷體"/>
                <w:kern w:val="0"/>
                <w:sz w:val="20"/>
              </w:rPr>
              <w:t xml:space="preserve"> </w:t>
            </w:r>
            <w:r>
              <w:rPr>
                <w:kern w:val="0"/>
                <w:sz w:val="20"/>
              </w:rPr>
              <w:t>(n=3)</w:t>
            </w:r>
          </w:p>
        </w:tc>
        <w:tc>
          <w:tcPr>
            <w:tcW w:w="1658" w:type="dxa"/>
            <w:gridSpan w:val="2"/>
            <w:tcBorders>
              <w:top w:val="single" w:sz="12" w:space="0" w:color="auto"/>
              <w:left w:val="nil"/>
              <w:bottom w:val="single" w:sz="4" w:space="0" w:color="auto"/>
              <w:right w:val="nil"/>
            </w:tcBorders>
            <w:noWrap/>
            <w:vAlign w:val="center"/>
            <w:hideMark/>
          </w:tcPr>
          <w:p w:rsidR="00D11D94" w:rsidRDefault="00D11D94">
            <w:pPr>
              <w:widowControl/>
              <w:jc w:val="center"/>
              <w:rPr>
                <w:kern w:val="0"/>
                <w:sz w:val="20"/>
              </w:rPr>
            </w:pPr>
            <w:r>
              <w:rPr>
                <w:rFonts w:ascii="標楷體" w:eastAsia="標楷體" w:hAnsi="標楷體" w:hint="eastAsia"/>
                <w:kern w:val="0"/>
                <w:sz w:val="20"/>
              </w:rPr>
              <w:t>添加樣品回收率(原水)</w:t>
            </w:r>
            <w:r>
              <w:rPr>
                <w:rFonts w:ascii="標楷體" w:eastAsia="標楷體" w:hAnsi="標楷體"/>
                <w:kern w:val="0"/>
                <w:sz w:val="20"/>
              </w:rPr>
              <w:t xml:space="preserve"> </w:t>
            </w:r>
            <w:r>
              <w:rPr>
                <w:kern w:val="0"/>
                <w:sz w:val="20"/>
              </w:rPr>
              <w:t xml:space="preserve"> (n=4)</w:t>
            </w:r>
          </w:p>
        </w:tc>
        <w:tc>
          <w:tcPr>
            <w:tcW w:w="1015" w:type="dxa"/>
            <w:vMerge w:val="restart"/>
            <w:tcBorders>
              <w:top w:val="single" w:sz="12" w:space="0" w:color="auto"/>
              <w:left w:val="nil"/>
              <w:bottom w:val="single" w:sz="4" w:space="0" w:color="000000"/>
              <w:right w:val="nil"/>
            </w:tcBorders>
            <w:noWrap/>
            <w:vAlign w:val="center"/>
            <w:hideMark/>
          </w:tcPr>
          <w:p w:rsidR="00D11D94" w:rsidRDefault="00D11D94">
            <w:pPr>
              <w:widowControl/>
              <w:jc w:val="center"/>
              <w:rPr>
                <w:rFonts w:ascii="標楷體" w:eastAsia="標楷體" w:hAnsi="標楷體"/>
                <w:kern w:val="0"/>
                <w:sz w:val="20"/>
              </w:rPr>
            </w:pPr>
            <w:r>
              <w:rPr>
                <w:rFonts w:ascii="標楷體" w:eastAsia="標楷體" w:hAnsi="標楷體" w:hint="eastAsia"/>
                <w:kern w:val="0"/>
                <w:sz w:val="20"/>
              </w:rPr>
              <w:t>定量極限</w:t>
            </w:r>
            <w:r w:rsidR="0018717A">
              <w:rPr>
                <w:color w:val="000000"/>
                <w:sz w:val="20"/>
              </w:rPr>
              <w:t>(</w:t>
            </w:r>
            <w:r w:rsidR="0018717A">
              <w:rPr>
                <w:rFonts w:ascii="細明體" w:eastAsia="細明體" w:hAnsi="細明體" w:hint="eastAsia"/>
                <w:color w:val="000000"/>
                <w:sz w:val="20"/>
              </w:rPr>
              <w:t>μ</w:t>
            </w:r>
            <w:r w:rsidR="0018717A">
              <w:rPr>
                <w:color w:val="000000"/>
                <w:sz w:val="20"/>
              </w:rPr>
              <w:t>g/L)</w:t>
            </w:r>
          </w:p>
        </w:tc>
      </w:tr>
      <w:tr w:rsidR="00D11D94">
        <w:trPr>
          <w:cantSplit/>
          <w:trHeight w:val="411"/>
          <w:jc w:val="center"/>
        </w:trPr>
        <w:tc>
          <w:tcPr>
            <w:tcW w:w="1745" w:type="dxa"/>
            <w:tcBorders>
              <w:top w:val="single" w:sz="4" w:space="0" w:color="auto"/>
              <w:left w:val="nil"/>
              <w:bottom w:val="single" w:sz="12" w:space="0" w:color="auto"/>
              <w:right w:val="nil"/>
            </w:tcBorders>
            <w:noWrap/>
            <w:vAlign w:val="center"/>
            <w:hideMark/>
          </w:tcPr>
          <w:p w:rsidR="00D11D94" w:rsidRDefault="00FB1DB0">
            <w:pPr>
              <w:pStyle w:val="xl24"/>
              <w:spacing w:before="0" w:beforeAutospacing="0" w:after="0" w:afterAutospacing="0"/>
              <w:rPr>
                <w:rFonts w:ascii="Times New Roman" w:hAnsi="Times New Roman" w:cs="Times New Roman"/>
                <w:szCs w:val="20"/>
              </w:rPr>
            </w:pPr>
            <w:r>
              <w:rPr>
                <w:rFonts w:ascii="Times New Roman" w:hAnsi="Times New Roman" w:cs="Times New Roman"/>
                <w:szCs w:val="20"/>
              </w:rPr>
              <w:t>待測</w:t>
            </w:r>
            <w:r w:rsidR="00D11D94">
              <w:rPr>
                <w:rFonts w:ascii="Times New Roman" w:hAnsi="Times New Roman" w:cs="Times New Roman"/>
                <w:szCs w:val="20"/>
              </w:rPr>
              <w:t>物名稱</w:t>
            </w:r>
          </w:p>
        </w:tc>
        <w:tc>
          <w:tcPr>
            <w:tcW w:w="630" w:type="dxa"/>
            <w:vMerge/>
            <w:tcBorders>
              <w:top w:val="single" w:sz="4" w:space="0" w:color="auto"/>
              <w:left w:val="nil"/>
              <w:bottom w:val="single" w:sz="12" w:space="0" w:color="auto"/>
              <w:right w:val="nil"/>
            </w:tcBorders>
            <w:noWrap/>
            <w:vAlign w:val="center"/>
            <w:hideMark/>
          </w:tcPr>
          <w:p w:rsidR="00D11D94" w:rsidRDefault="00D11D94">
            <w:pPr>
              <w:widowControl/>
              <w:jc w:val="center"/>
              <w:rPr>
                <w:kern w:val="0"/>
              </w:rPr>
            </w:pPr>
          </w:p>
        </w:tc>
        <w:tc>
          <w:tcPr>
            <w:tcW w:w="851" w:type="dxa"/>
            <w:tcBorders>
              <w:top w:val="single" w:sz="4" w:space="0" w:color="auto"/>
              <w:left w:val="nil"/>
              <w:bottom w:val="single" w:sz="12" w:space="0" w:color="auto"/>
              <w:right w:val="nil"/>
            </w:tcBorders>
            <w:noWrap/>
            <w:vAlign w:val="center"/>
            <w:hideMark/>
          </w:tcPr>
          <w:p w:rsidR="00D11D94" w:rsidRDefault="00D11D94">
            <w:pPr>
              <w:widowControl/>
              <w:jc w:val="center"/>
              <w:rPr>
                <w:kern w:val="0"/>
                <w:sz w:val="20"/>
              </w:rPr>
            </w:pPr>
            <w:r>
              <w:rPr>
                <w:kern w:val="0"/>
                <w:sz w:val="20"/>
              </w:rPr>
              <w:t>mean (%)</w:t>
            </w:r>
          </w:p>
        </w:tc>
        <w:tc>
          <w:tcPr>
            <w:tcW w:w="807" w:type="dxa"/>
            <w:tcBorders>
              <w:top w:val="single" w:sz="4" w:space="0" w:color="auto"/>
              <w:left w:val="nil"/>
              <w:bottom w:val="single" w:sz="12" w:space="0" w:color="auto"/>
              <w:right w:val="nil"/>
            </w:tcBorders>
            <w:noWrap/>
            <w:vAlign w:val="center"/>
            <w:hideMark/>
          </w:tcPr>
          <w:p w:rsidR="00D11D94" w:rsidRDefault="00D11D94">
            <w:pPr>
              <w:widowControl/>
              <w:jc w:val="center"/>
              <w:rPr>
                <w:kern w:val="0"/>
                <w:sz w:val="20"/>
              </w:rPr>
            </w:pPr>
            <w:r>
              <w:rPr>
                <w:kern w:val="0"/>
                <w:sz w:val="20"/>
              </w:rPr>
              <w:t>RSD (%)</w:t>
            </w:r>
          </w:p>
        </w:tc>
        <w:tc>
          <w:tcPr>
            <w:tcW w:w="851" w:type="dxa"/>
            <w:tcBorders>
              <w:top w:val="single" w:sz="4" w:space="0" w:color="auto"/>
              <w:left w:val="nil"/>
              <w:bottom w:val="single" w:sz="12" w:space="0" w:color="auto"/>
              <w:right w:val="nil"/>
            </w:tcBorders>
            <w:noWrap/>
            <w:vAlign w:val="center"/>
            <w:hideMark/>
          </w:tcPr>
          <w:p w:rsidR="00D11D94" w:rsidRDefault="00D11D94">
            <w:pPr>
              <w:widowControl/>
              <w:jc w:val="center"/>
              <w:rPr>
                <w:kern w:val="0"/>
                <w:sz w:val="20"/>
              </w:rPr>
            </w:pPr>
            <w:r>
              <w:rPr>
                <w:kern w:val="0"/>
                <w:sz w:val="20"/>
              </w:rPr>
              <w:t>mean (%)</w:t>
            </w:r>
          </w:p>
        </w:tc>
        <w:tc>
          <w:tcPr>
            <w:tcW w:w="807" w:type="dxa"/>
            <w:tcBorders>
              <w:top w:val="single" w:sz="4" w:space="0" w:color="auto"/>
              <w:left w:val="nil"/>
              <w:bottom w:val="single" w:sz="12" w:space="0" w:color="auto"/>
              <w:right w:val="nil"/>
            </w:tcBorders>
            <w:noWrap/>
            <w:vAlign w:val="center"/>
            <w:hideMark/>
          </w:tcPr>
          <w:p w:rsidR="00D11D94" w:rsidRDefault="00D11D94">
            <w:pPr>
              <w:widowControl/>
              <w:jc w:val="center"/>
              <w:rPr>
                <w:kern w:val="0"/>
                <w:sz w:val="20"/>
              </w:rPr>
            </w:pPr>
            <w:r>
              <w:rPr>
                <w:kern w:val="0"/>
                <w:sz w:val="20"/>
              </w:rPr>
              <w:t>RSD (%)</w:t>
            </w:r>
          </w:p>
        </w:tc>
        <w:tc>
          <w:tcPr>
            <w:tcW w:w="851" w:type="dxa"/>
            <w:tcBorders>
              <w:top w:val="single" w:sz="4" w:space="0" w:color="auto"/>
              <w:left w:val="nil"/>
              <w:bottom w:val="single" w:sz="12" w:space="0" w:color="auto"/>
              <w:right w:val="nil"/>
            </w:tcBorders>
            <w:noWrap/>
            <w:vAlign w:val="center"/>
            <w:hideMark/>
          </w:tcPr>
          <w:p w:rsidR="00D11D94" w:rsidRDefault="00D11D94">
            <w:pPr>
              <w:widowControl/>
              <w:jc w:val="center"/>
              <w:rPr>
                <w:kern w:val="0"/>
                <w:sz w:val="20"/>
              </w:rPr>
            </w:pPr>
            <w:r>
              <w:rPr>
                <w:kern w:val="0"/>
                <w:sz w:val="20"/>
              </w:rPr>
              <w:t>mean (%)</w:t>
            </w:r>
          </w:p>
        </w:tc>
        <w:tc>
          <w:tcPr>
            <w:tcW w:w="807" w:type="dxa"/>
            <w:tcBorders>
              <w:top w:val="single" w:sz="4" w:space="0" w:color="auto"/>
              <w:left w:val="nil"/>
              <w:bottom w:val="single" w:sz="12" w:space="0" w:color="auto"/>
              <w:right w:val="nil"/>
            </w:tcBorders>
            <w:noWrap/>
            <w:vAlign w:val="center"/>
            <w:hideMark/>
          </w:tcPr>
          <w:p w:rsidR="00D11D94" w:rsidRDefault="00D11D94">
            <w:pPr>
              <w:widowControl/>
              <w:jc w:val="center"/>
              <w:rPr>
                <w:kern w:val="0"/>
                <w:sz w:val="20"/>
              </w:rPr>
            </w:pPr>
            <w:r>
              <w:rPr>
                <w:kern w:val="0"/>
                <w:sz w:val="20"/>
              </w:rPr>
              <w:t>RSD (%)</w:t>
            </w:r>
          </w:p>
        </w:tc>
        <w:tc>
          <w:tcPr>
            <w:tcW w:w="1015" w:type="dxa"/>
            <w:vMerge/>
            <w:tcBorders>
              <w:top w:val="single" w:sz="8" w:space="0" w:color="auto"/>
              <w:left w:val="nil"/>
              <w:bottom w:val="single" w:sz="12" w:space="0" w:color="auto"/>
              <w:right w:val="nil"/>
            </w:tcBorders>
            <w:vAlign w:val="center"/>
            <w:hideMark/>
          </w:tcPr>
          <w:p w:rsidR="00D11D94" w:rsidRDefault="00D11D94">
            <w:pPr>
              <w:widowControl/>
              <w:jc w:val="center"/>
              <w:rPr>
                <w:kern w:val="0"/>
                <w:sz w:val="20"/>
              </w:rPr>
            </w:pPr>
          </w:p>
        </w:tc>
      </w:tr>
      <w:tr w:rsidR="00D11D94">
        <w:trPr>
          <w:trHeight w:val="334"/>
          <w:jc w:val="center"/>
        </w:trPr>
        <w:tc>
          <w:tcPr>
            <w:tcW w:w="1745" w:type="dxa"/>
            <w:tcBorders>
              <w:top w:val="single" w:sz="12" w:space="0" w:color="auto"/>
              <w:left w:val="nil"/>
              <w:bottom w:val="nil"/>
              <w:right w:val="nil"/>
            </w:tcBorders>
            <w:noWrap/>
            <w:vAlign w:val="center"/>
            <w:hideMark/>
          </w:tcPr>
          <w:p w:rsidR="00D11D94" w:rsidRDefault="00D11D94">
            <w:pPr>
              <w:pStyle w:val="100"/>
              <w:widowControl/>
              <w:adjustRightInd/>
              <w:spacing w:line="240" w:lineRule="auto"/>
              <w:textAlignment w:val="auto"/>
              <w:rPr>
                <w:rFonts w:ascii="Times New Roman" w:eastAsia="新細明體"/>
              </w:rPr>
            </w:pPr>
            <w:r>
              <w:rPr>
                <w:rFonts w:ascii="Times New Roman" w:eastAsia="新細明體"/>
              </w:rPr>
              <w:t>Molinate</w:t>
            </w:r>
          </w:p>
        </w:tc>
        <w:tc>
          <w:tcPr>
            <w:tcW w:w="630"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0.9936</w:t>
            </w:r>
          </w:p>
        </w:tc>
        <w:tc>
          <w:tcPr>
            <w:tcW w:w="851"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104</w:t>
            </w:r>
          </w:p>
        </w:tc>
        <w:tc>
          <w:tcPr>
            <w:tcW w:w="807"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13</w:t>
            </w:r>
          </w:p>
        </w:tc>
        <w:tc>
          <w:tcPr>
            <w:tcW w:w="851"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107</w:t>
            </w:r>
          </w:p>
        </w:tc>
        <w:tc>
          <w:tcPr>
            <w:tcW w:w="807"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9</w:t>
            </w:r>
          </w:p>
        </w:tc>
        <w:tc>
          <w:tcPr>
            <w:tcW w:w="851"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92</w:t>
            </w:r>
          </w:p>
        </w:tc>
        <w:tc>
          <w:tcPr>
            <w:tcW w:w="807"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16</w:t>
            </w:r>
          </w:p>
        </w:tc>
        <w:tc>
          <w:tcPr>
            <w:tcW w:w="1015"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0.125</w:t>
            </w:r>
          </w:p>
        </w:tc>
      </w:tr>
      <w:tr w:rsidR="00D11D94">
        <w:trPr>
          <w:trHeight w:val="334"/>
          <w:jc w:val="center"/>
        </w:trPr>
        <w:tc>
          <w:tcPr>
            <w:tcW w:w="1745" w:type="dxa"/>
            <w:tcBorders>
              <w:top w:val="nil"/>
              <w:left w:val="nil"/>
              <w:bottom w:val="nil"/>
              <w:right w:val="nil"/>
            </w:tcBorders>
            <w:noWrap/>
            <w:vAlign w:val="center"/>
            <w:hideMark/>
          </w:tcPr>
          <w:p w:rsidR="00D11D94" w:rsidRDefault="00D11D94">
            <w:pPr>
              <w:widowControl/>
              <w:jc w:val="both"/>
              <w:rPr>
                <w:kern w:val="0"/>
                <w:sz w:val="20"/>
              </w:rPr>
            </w:pPr>
            <w:r>
              <w:rPr>
                <w:rFonts w:hint="eastAsia"/>
                <w:kern w:val="0"/>
                <w:sz w:val="20"/>
              </w:rPr>
              <w:t>P</w:t>
            </w:r>
            <w:r>
              <w:rPr>
                <w:kern w:val="0"/>
                <w:sz w:val="20"/>
              </w:rPr>
              <w:t>endimethalin</w:t>
            </w:r>
          </w:p>
        </w:tc>
        <w:tc>
          <w:tcPr>
            <w:tcW w:w="630"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0.9930</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93</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21</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78</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22</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84</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26</w:t>
            </w:r>
          </w:p>
        </w:tc>
        <w:tc>
          <w:tcPr>
            <w:tcW w:w="101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0.25</w:t>
            </w:r>
          </w:p>
        </w:tc>
      </w:tr>
      <w:tr w:rsidR="00D11D94">
        <w:trPr>
          <w:trHeight w:val="334"/>
          <w:jc w:val="center"/>
        </w:trPr>
        <w:tc>
          <w:tcPr>
            <w:tcW w:w="1745"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Propazine</w:t>
            </w:r>
          </w:p>
        </w:tc>
        <w:tc>
          <w:tcPr>
            <w:tcW w:w="630"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0.9946</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119</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118</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19</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120</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w:t>
            </w:r>
          </w:p>
        </w:tc>
        <w:tc>
          <w:tcPr>
            <w:tcW w:w="101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0.025</w:t>
            </w:r>
          </w:p>
        </w:tc>
      </w:tr>
      <w:tr w:rsidR="00D11D94">
        <w:trPr>
          <w:trHeight w:val="334"/>
          <w:jc w:val="center"/>
        </w:trPr>
        <w:tc>
          <w:tcPr>
            <w:tcW w:w="1745" w:type="dxa"/>
            <w:tcBorders>
              <w:top w:val="nil"/>
              <w:left w:val="nil"/>
              <w:bottom w:val="nil"/>
              <w:right w:val="nil"/>
            </w:tcBorders>
            <w:noWrap/>
            <w:vAlign w:val="center"/>
            <w:hideMark/>
          </w:tcPr>
          <w:p w:rsidR="00D11D94" w:rsidRDefault="00D11D94">
            <w:pPr>
              <w:widowControl/>
              <w:jc w:val="both"/>
              <w:rPr>
                <w:kern w:val="0"/>
                <w:sz w:val="20"/>
              </w:rPr>
            </w:pPr>
            <w:r>
              <w:rPr>
                <w:rFonts w:hint="eastAsia"/>
                <w:kern w:val="0"/>
                <w:sz w:val="20"/>
              </w:rPr>
              <w:t>S</w:t>
            </w:r>
            <w:r>
              <w:rPr>
                <w:kern w:val="0"/>
                <w:sz w:val="20"/>
              </w:rPr>
              <w:t>imazine</w:t>
            </w:r>
          </w:p>
        </w:tc>
        <w:tc>
          <w:tcPr>
            <w:tcW w:w="630"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0.9971</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122</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109</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14</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114</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4</w:t>
            </w:r>
          </w:p>
        </w:tc>
        <w:tc>
          <w:tcPr>
            <w:tcW w:w="101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0.25</w:t>
            </w:r>
          </w:p>
        </w:tc>
      </w:tr>
      <w:tr w:rsidR="00D11D94">
        <w:trPr>
          <w:trHeight w:val="334"/>
          <w:jc w:val="center"/>
        </w:trPr>
        <w:tc>
          <w:tcPr>
            <w:tcW w:w="1745"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Ethion</w:t>
            </w:r>
          </w:p>
        </w:tc>
        <w:tc>
          <w:tcPr>
            <w:tcW w:w="630"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0.9951</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93</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14</w:t>
            </w:r>
          </w:p>
        </w:tc>
        <w:tc>
          <w:tcPr>
            <w:tcW w:w="851" w:type="dxa"/>
            <w:tcBorders>
              <w:top w:val="nil"/>
              <w:left w:val="nil"/>
              <w:bottom w:val="nil"/>
              <w:right w:val="nil"/>
            </w:tcBorders>
            <w:noWrap/>
            <w:vAlign w:val="center"/>
            <w:hideMark/>
          </w:tcPr>
          <w:p w:rsidR="00D11D94" w:rsidRDefault="00D11D94">
            <w:pPr>
              <w:pStyle w:val="101"/>
              <w:widowControl/>
              <w:adjustRightInd/>
              <w:spacing w:line="240" w:lineRule="auto"/>
              <w:textAlignment w:val="auto"/>
              <w:rPr>
                <w:rFonts w:ascii="Times New Roman" w:eastAsia="新細明體"/>
              </w:rPr>
            </w:pPr>
            <w:r>
              <w:rPr>
                <w:rFonts w:ascii="Times New Roman" w:eastAsia="新細明體"/>
              </w:rPr>
              <w:t>74</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18</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89</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25</w:t>
            </w:r>
          </w:p>
        </w:tc>
        <w:tc>
          <w:tcPr>
            <w:tcW w:w="101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0.05</w:t>
            </w:r>
          </w:p>
        </w:tc>
      </w:tr>
      <w:tr w:rsidR="00D11D94">
        <w:trPr>
          <w:trHeight w:val="334"/>
          <w:jc w:val="center"/>
        </w:trPr>
        <w:tc>
          <w:tcPr>
            <w:tcW w:w="1745"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Abamectin</w:t>
            </w:r>
          </w:p>
        </w:tc>
        <w:tc>
          <w:tcPr>
            <w:tcW w:w="630"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0.9908</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113</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63</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17</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80</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w:t>
            </w:r>
          </w:p>
        </w:tc>
        <w:tc>
          <w:tcPr>
            <w:tcW w:w="101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0.125</w:t>
            </w:r>
          </w:p>
        </w:tc>
      </w:tr>
      <w:tr w:rsidR="00D11D94">
        <w:trPr>
          <w:trHeight w:val="334"/>
          <w:jc w:val="center"/>
        </w:trPr>
        <w:tc>
          <w:tcPr>
            <w:tcW w:w="1745" w:type="dxa"/>
            <w:tcBorders>
              <w:top w:val="nil"/>
              <w:left w:val="nil"/>
              <w:bottom w:val="nil"/>
              <w:right w:val="nil"/>
            </w:tcBorders>
            <w:noWrap/>
            <w:vAlign w:val="center"/>
            <w:hideMark/>
          </w:tcPr>
          <w:p w:rsidR="00D11D94" w:rsidRDefault="00D11D94">
            <w:pPr>
              <w:widowControl/>
              <w:jc w:val="both"/>
              <w:rPr>
                <w:kern w:val="0"/>
                <w:sz w:val="20"/>
              </w:rPr>
            </w:pPr>
            <w:r>
              <w:rPr>
                <w:rFonts w:hint="eastAsia"/>
                <w:kern w:val="0"/>
                <w:sz w:val="20"/>
              </w:rPr>
              <w:t>I</w:t>
            </w:r>
            <w:r>
              <w:rPr>
                <w:kern w:val="0"/>
                <w:sz w:val="20"/>
              </w:rPr>
              <w:t>midadoprid</w:t>
            </w:r>
          </w:p>
        </w:tc>
        <w:tc>
          <w:tcPr>
            <w:tcW w:w="630"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0.9975</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125</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127</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20</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109</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w:t>
            </w:r>
          </w:p>
        </w:tc>
        <w:tc>
          <w:tcPr>
            <w:tcW w:w="101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0.25</w:t>
            </w:r>
          </w:p>
        </w:tc>
      </w:tr>
      <w:tr w:rsidR="00D11D94">
        <w:trPr>
          <w:trHeight w:val="334"/>
          <w:jc w:val="center"/>
        </w:trPr>
        <w:tc>
          <w:tcPr>
            <w:tcW w:w="1745"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Thiofanox</w:t>
            </w:r>
          </w:p>
        </w:tc>
        <w:tc>
          <w:tcPr>
            <w:tcW w:w="630"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0.9913</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117</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17</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142</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4</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132</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w:t>
            </w:r>
          </w:p>
        </w:tc>
        <w:tc>
          <w:tcPr>
            <w:tcW w:w="1015" w:type="dxa"/>
            <w:tcBorders>
              <w:top w:val="nil"/>
              <w:left w:val="nil"/>
              <w:bottom w:val="nil"/>
              <w:right w:val="nil"/>
            </w:tcBorders>
            <w:noWrap/>
            <w:vAlign w:val="center"/>
            <w:hideMark/>
          </w:tcPr>
          <w:p w:rsidR="00D11D94" w:rsidRDefault="00D11D94">
            <w:pPr>
              <w:pStyle w:val="101"/>
              <w:widowControl/>
              <w:adjustRightInd/>
              <w:spacing w:line="240" w:lineRule="auto"/>
              <w:textAlignment w:val="auto"/>
              <w:rPr>
                <w:rFonts w:ascii="Times New Roman" w:eastAsia="新細明體"/>
              </w:rPr>
            </w:pPr>
            <w:r>
              <w:rPr>
                <w:rFonts w:ascii="Times New Roman" w:eastAsia="新細明體"/>
              </w:rPr>
              <w:t>0.5</w:t>
            </w:r>
          </w:p>
        </w:tc>
      </w:tr>
      <w:tr w:rsidR="00D11D94">
        <w:trPr>
          <w:trHeight w:val="334"/>
          <w:jc w:val="center"/>
        </w:trPr>
        <w:tc>
          <w:tcPr>
            <w:tcW w:w="1745" w:type="dxa"/>
            <w:tcBorders>
              <w:top w:val="nil"/>
              <w:left w:val="nil"/>
              <w:bottom w:val="nil"/>
              <w:right w:val="nil"/>
            </w:tcBorders>
            <w:noWrap/>
            <w:vAlign w:val="center"/>
            <w:hideMark/>
          </w:tcPr>
          <w:p w:rsidR="00D11D94" w:rsidRDefault="00D11D94">
            <w:pPr>
              <w:widowControl/>
              <w:jc w:val="both"/>
              <w:rPr>
                <w:kern w:val="0"/>
                <w:sz w:val="20"/>
              </w:rPr>
            </w:pPr>
            <w:r>
              <w:rPr>
                <w:rFonts w:hint="eastAsia"/>
                <w:kern w:val="0"/>
                <w:sz w:val="20"/>
              </w:rPr>
              <w:t>Q</w:t>
            </w:r>
            <w:r>
              <w:rPr>
                <w:kern w:val="0"/>
                <w:sz w:val="20"/>
              </w:rPr>
              <w:t>uinoline</w:t>
            </w:r>
          </w:p>
        </w:tc>
        <w:tc>
          <w:tcPr>
            <w:tcW w:w="630"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0.9989</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113</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132</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4</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104</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28</w:t>
            </w:r>
          </w:p>
        </w:tc>
        <w:tc>
          <w:tcPr>
            <w:tcW w:w="101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0.25</w:t>
            </w:r>
          </w:p>
        </w:tc>
      </w:tr>
      <w:tr w:rsidR="00D11D94">
        <w:trPr>
          <w:trHeight w:val="334"/>
          <w:jc w:val="center"/>
        </w:trPr>
        <w:tc>
          <w:tcPr>
            <w:tcW w:w="1745"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Parathion-methyl</w:t>
            </w:r>
          </w:p>
        </w:tc>
        <w:tc>
          <w:tcPr>
            <w:tcW w:w="630"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0.996</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100</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13</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118</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22</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109</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16</w:t>
            </w:r>
          </w:p>
        </w:tc>
        <w:tc>
          <w:tcPr>
            <w:tcW w:w="101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6.25</w:t>
            </w:r>
          </w:p>
        </w:tc>
      </w:tr>
      <w:tr w:rsidR="00D11D94">
        <w:trPr>
          <w:trHeight w:val="334"/>
          <w:jc w:val="center"/>
        </w:trPr>
        <w:tc>
          <w:tcPr>
            <w:tcW w:w="1745"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Mefenacet</w:t>
            </w:r>
          </w:p>
        </w:tc>
        <w:tc>
          <w:tcPr>
            <w:tcW w:w="630"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0.9964</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119</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6</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106</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117</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14</w:t>
            </w:r>
          </w:p>
        </w:tc>
        <w:tc>
          <w:tcPr>
            <w:tcW w:w="101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0.025</w:t>
            </w:r>
          </w:p>
        </w:tc>
      </w:tr>
      <w:tr w:rsidR="00D11D94">
        <w:trPr>
          <w:trHeight w:val="334"/>
          <w:jc w:val="center"/>
        </w:trPr>
        <w:tc>
          <w:tcPr>
            <w:tcW w:w="1745" w:type="dxa"/>
            <w:tcBorders>
              <w:top w:val="nil"/>
              <w:left w:val="nil"/>
              <w:bottom w:val="nil"/>
              <w:right w:val="nil"/>
            </w:tcBorders>
            <w:noWrap/>
            <w:vAlign w:val="center"/>
            <w:hideMark/>
          </w:tcPr>
          <w:p w:rsidR="00D11D94" w:rsidRDefault="00D11D94">
            <w:pPr>
              <w:widowControl/>
              <w:jc w:val="both"/>
              <w:rPr>
                <w:rFonts w:hint="eastAsia"/>
                <w:kern w:val="0"/>
                <w:sz w:val="20"/>
              </w:rPr>
            </w:pPr>
            <w:r>
              <w:rPr>
                <w:kern w:val="0"/>
                <w:sz w:val="20"/>
              </w:rPr>
              <w:t>Pyrazosulfuron</w:t>
            </w:r>
            <w:r>
              <w:rPr>
                <w:rFonts w:hint="eastAsia"/>
                <w:kern w:val="0"/>
                <w:sz w:val="20"/>
              </w:rPr>
              <w:t>-ethyl</w:t>
            </w:r>
          </w:p>
        </w:tc>
        <w:tc>
          <w:tcPr>
            <w:tcW w:w="630"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0.9937</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123</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127</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128</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6</w:t>
            </w:r>
          </w:p>
        </w:tc>
        <w:tc>
          <w:tcPr>
            <w:tcW w:w="101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0.5</w:t>
            </w:r>
          </w:p>
        </w:tc>
      </w:tr>
      <w:tr w:rsidR="00D11D94">
        <w:trPr>
          <w:trHeight w:val="334"/>
          <w:jc w:val="center"/>
        </w:trPr>
        <w:tc>
          <w:tcPr>
            <w:tcW w:w="1745" w:type="dxa"/>
            <w:tcBorders>
              <w:top w:val="nil"/>
              <w:left w:val="nil"/>
              <w:right w:val="nil"/>
            </w:tcBorders>
            <w:noWrap/>
            <w:vAlign w:val="center"/>
            <w:hideMark/>
          </w:tcPr>
          <w:p w:rsidR="00D11D94" w:rsidRDefault="00D11D94">
            <w:pPr>
              <w:widowControl/>
              <w:jc w:val="both"/>
              <w:rPr>
                <w:kern w:val="0"/>
                <w:sz w:val="20"/>
              </w:rPr>
            </w:pPr>
            <w:r>
              <w:rPr>
                <w:rFonts w:hint="eastAsia"/>
                <w:kern w:val="0"/>
                <w:sz w:val="20"/>
              </w:rPr>
              <w:t>I</w:t>
            </w:r>
            <w:r>
              <w:rPr>
                <w:kern w:val="0"/>
                <w:sz w:val="20"/>
              </w:rPr>
              <w:t>prodion</w:t>
            </w:r>
          </w:p>
        </w:tc>
        <w:tc>
          <w:tcPr>
            <w:tcW w:w="630" w:type="dxa"/>
            <w:tcBorders>
              <w:top w:val="nil"/>
              <w:left w:val="nil"/>
              <w:right w:val="nil"/>
            </w:tcBorders>
            <w:noWrap/>
            <w:vAlign w:val="center"/>
            <w:hideMark/>
          </w:tcPr>
          <w:p w:rsidR="00D11D94" w:rsidRDefault="00D11D94">
            <w:pPr>
              <w:widowControl/>
              <w:jc w:val="center"/>
              <w:rPr>
                <w:kern w:val="0"/>
                <w:sz w:val="20"/>
              </w:rPr>
            </w:pPr>
            <w:r>
              <w:rPr>
                <w:kern w:val="0"/>
                <w:sz w:val="20"/>
              </w:rPr>
              <w:t>0.9940</w:t>
            </w:r>
          </w:p>
        </w:tc>
        <w:tc>
          <w:tcPr>
            <w:tcW w:w="851" w:type="dxa"/>
            <w:tcBorders>
              <w:top w:val="nil"/>
              <w:left w:val="nil"/>
              <w:right w:val="nil"/>
            </w:tcBorders>
            <w:noWrap/>
            <w:vAlign w:val="center"/>
            <w:hideMark/>
          </w:tcPr>
          <w:p w:rsidR="00D11D94" w:rsidRDefault="00D11D94">
            <w:pPr>
              <w:widowControl/>
              <w:jc w:val="center"/>
              <w:rPr>
                <w:kern w:val="0"/>
                <w:sz w:val="20"/>
              </w:rPr>
            </w:pPr>
            <w:r>
              <w:rPr>
                <w:kern w:val="0"/>
                <w:sz w:val="20"/>
              </w:rPr>
              <w:t>130</w:t>
            </w:r>
          </w:p>
        </w:tc>
        <w:tc>
          <w:tcPr>
            <w:tcW w:w="807" w:type="dxa"/>
            <w:tcBorders>
              <w:top w:val="nil"/>
              <w:left w:val="nil"/>
              <w:right w:val="nil"/>
            </w:tcBorders>
            <w:noWrap/>
            <w:vAlign w:val="center"/>
            <w:hideMark/>
          </w:tcPr>
          <w:p w:rsidR="00D11D94" w:rsidRDefault="00D11D94">
            <w:pPr>
              <w:widowControl/>
              <w:jc w:val="center"/>
              <w:rPr>
                <w:kern w:val="0"/>
                <w:sz w:val="20"/>
              </w:rPr>
            </w:pPr>
            <w:r>
              <w:rPr>
                <w:kern w:val="0"/>
                <w:sz w:val="20"/>
              </w:rPr>
              <w:t>7</w:t>
            </w:r>
          </w:p>
        </w:tc>
        <w:tc>
          <w:tcPr>
            <w:tcW w:w="851" w:type="dxa"/>
            <w:tcBorders>
              <w:top w:val="nil"/>
              <w:left w:val="nil"/>
              <w:right w:val="nil"/>
            </w:tcBorders>
            <w:noWrap/>
            <w:vAlign w:val="center"/>
            <w:hideMark/>
          </w:tcPr>
          <w:p w:rsidR="00D11D94" w:rsidRDefault="00D11D94">
            <w:pPr>
              <w:widowControl/>
              <w:jc w:val="center"/>
              <w:rPr>
                <w:kern w:val="0"/>
                <w:sz w:val="20"/>
              </w:rPr>
            </w:pPr>
            <w:r>
              <w:rPr>
                <w:kern w:val="0"/>
                <w:sz w:val="20"/>
              </w:rPr>
              <w:t>122</w:t>
            </w:r>
          </w:p>
        </w:tc>
        <w:tc>
          <w:tcPr>
            <w:tcW w:w="807" w:type="dxa"/>
            <w:tcBorders>
              <w:top w:val="nil"/>
              <w:left w:val="nil"/>
              <w:right w:val="nil"/>
            </w:tcBorders>
            <w:noWrap/>
            <w:vAlign w:val="center"/>
            <w:hideMark/>
          </w:tcPr>
          <w:p w:rsidR="00D11D94" w:rsidRDefault="00D11D94">
            <w:pPr>
              <w:widowControl/>
              <w:jc w:val="center"/>
              <w:rPr>
                <w:kern w:val="0"/>
                <w:sz w:val="20"/>
              </w:rPr>
            </w:pPr>
            <w:r>
              <w:rPr>
                <w:kern w:val="0"/>
                <w:sz w:val="20"/>
              </w:rPr>
              <w:t>27</w:t>
            </w:r>
          </w:p>
        </w:tc>
        <w:tc>
          <w:tcPr>
            <w:tcW w:w="851" w:type="dxa"/>
            <w:tcBorders>
              <w:top w:val="nil"/>
              <w:left w:val="nil"/>
              <w:right w:val="nil"/>
            </w:tcBorders>
            <w:noWrap/>
            <w:vAlign w:val="center"/>
            <w:hideMark/>
          </w:tcPr>
          <w:p w:rsidR="00D11D94" w:rsidRDefault="00D11D94">
            <w:pPr>
              <w:widowControl/>
              <w:jc w:val="center"/>
              <w:rPr>
                <w:kern w:val="0"/>
                <w:sz w:val="20"/>
              </w:rPr>
            </w:pPr>
            <w:r>
              <w:rPr>
                <w:kern w:val="0"/>
                <w:sz w:val="20"/>
              </w:rPr>
              <w:t>140</w:t>
            </w:r>
          </w:p>
        </w:tc>
        <w:tc>
          <w:tcPr>
            <w:tcW w:w="807" w:type="dxa"/>
            <w:tcBorders>
              <w:top w:val="nil"/>
              <w:left w:val="nil"/>
              <w:right w:val="nil"/>
            </w:tcBorders>
            <w:noWrap/>
            <w:vAlign w:val="center"/>
            <w:hideMark/>
          </w:tcPr>
          <w:p w:rsidR="00D11D94" w:rsidRDefault="00D11D94">
            <w:pPr>
              <w:widowControl/>
              <w:jc w:val="center"/>
              <w:rPr>
                <w:kern w:val="0"/>
                <w:sz w:val="20"/>
              </w:rPr>
            </w:pPr>
            <w:r>
              <w:rPr>
                <w:kern w:val="0"/>
                <w:sz w:val="20"/>
              </w:rPr>
              <w:t>14</w:t>
            </w:r>
          </w:p>
        </w:tc>
        <w:tc>
          <w:tcPr>
            <w:tcW w:w="1015" w:type="dxa"/>
            <w:tcBorders>
              <w:top w:val="nil"/>
              <w:left w:val="nil"/>
              <w:right w:val="nil"/>
            </w:tcBorders>
            <w:noWrap/>
            <w:vAlign w:val="center"/>
            <w:hideMark/>
          </w:tcPr>
          <w:p w:rsidR="00D11D94" w:rsidRDefault="00D11D94">
            <w:pPr>
              <w:widowControl/>
              <w:jc w:val="center"/>
              <w:rPr>
                <w:kern w:val="0"/>
                <w:sz w:val="20"/>
              </w:rPr>
            </w:pPr>
            <w:r>
              <w:rPr>
                <w:kern w:val="0"/>
                <w:sz w:val="20"/>
              </w:rPr>
              <w:t>1.5</w:t>
            </w:r>
          </w:p>
        </w:tc>
      </w:tr>
      <w:tr w:rsidR="00D11D94" w:rsidTr="00FB1DB0">
        <w:trPr>
          <w:trHeight w:val="743"/>
          <w:jc w:val="center"/>
        </w:trPr>
        <w:tc>
          <w:tcPr>
            <w:tcW w:w="1745" w:type="dxa"/>
            <w:tcBorders>
              <w:top w:val="nil"/>
              <w:left w:val="nil"/>
              <w:bottom w:val="single" w:sz="12" w:space="0" w:color="auto"/>
              <w:right w:val="nil"/>
            </w:tcBorders>
            <w:vAlign w:val="center"/>
            <w:hideMark/>
          </w:tcPr>
          <w:p w:rsidR="00D11D94" w:rsidRDefault="00D11D94">
            <w:pPr>
              <w:widowControl/>
              <w:jc w:val="both"/>
              <w:rPr>
                <w:kern w:val="0"/>
                <w:sz w:val="20"/>
              </w:rPr>
            </w:pPr>
            <w:r>
              <w:rPr>
                <w:rFonts w:hint="eastAsia"/>
                <w:kern w:val="0"/>
                <w:sz w:val="20"/>
              </w:rPr>
              <w:t>A</w:t>
            </w:r>
            <w:r>
              <w:rPr>
                <w:kern w:val="0"/>
                <w:sz w:val="20"/>
              </w:rPr>
              <w:t>trazine-desethyl</w:t>
            </w:r>
            <w:r>
              <w:rPr>
                <w:kern w:val="0"/>
                <w:sz w:val="20"/>
              </w:rPr>
              <w:br/>
              <w:t>desisopropyl</w:t>
            </w:r>
          </w:p>
        </w:tc>
        <w:tc>
          <w:tcPr>
            <w:tcW w:w="630" w:type="dxa"/>
            <w:tcBorders>
              <w:top w:val="nil"/>
              <w:left w:val="nil"/>
              <w:bottom w:val="single" w:sz="12" w:space="0" w:color="auto"/>
              <w:right w:val="nil"/>
            </w:tcBorders>
            <w:noWrap/>
            <w:vAlign w:val="center"/>
            <w:hideMark/>
          </w:tcPr>
          <w:p w:rsidR="00D11D94" w:rsidRDefault="00D11D94">
            <w:pPr>
              <w:widowControl/>
              <w:jc w:val="center"/>
              <w:rPr>
                <w:kern w:val="0"/>
                <w:sz w:val="20"/>
              </w:rPr>
            </w:pPr>
            <w:r>
              <w:rPr>
                <w:kern w:val="0"/>
                <w:sz w:val="20"/>
              </w:rPr>
              <w:t>0.9986</w:t>
            </w:r>
          </w:p>
        </w:tc>
        <w:tc>
          <w:tcPr>
            <w:tcW w:w="851" w:type="dxa"/>
            <w:tcBorders>
              <w:top w:val="nil"/>
              <w:left w:val="nil"/>
              <w:bottom w:val="single" w:sz="12" w:space="0" w:color="auto"/>
              <w:right w:val="nil"/>
            </w:tcBorders>
            <w:noWrap/>
            <w:vAlign w:val="center"/>
            <w:hideMark/>
          </w:tcPr>
          <w:p w:rsidR="00D11D94" w:rsidRDefault="00D11D94">
            <w:pPr>
              <w:pStyle w:val="101"/>
              <w:widowControl/>
              <w:adjustRightInd/>
              <w:spacing w:line="240" w:lineRule="auto"/>
              <w:textAlignment w:val="auto"/>
              <w:rPr>
                <w:rFonts w:ascii="Times New Roman" w:eastAsia="新細明體"/>
              </w:rPr>
            </w:pPr>
            <w:r>
              <w:rPr>
                <w:rFonts w:ascii="Times New Roman" w:eastAsia="新細明體"/>
              </w:rPr>
              <w:t>100</w:t>
            </w:r>
          </w:p>
        </w:tc>
        <w:tc>
          <w:tcPr>
            <w:tcW w:w="807" w:type="dxa"/>
            <w:tcBorders>
              <w:top w:val="nil"/>
              <w:left w:val="nil"/>
              <w:bottom w:val="single" w:sz="12" w:space="0" w:color="auto"/>
              <w:right w:val="nil"/>
            </w:tcBorders>
            <w:noWrap/>
            <w:vAlign w:val="center"/>
            <w:hideMark/>
          </w:tcPr>
          <w:p w:rsidR="00D11D94" w:rsidRDefault="00D11D94">
            <w:pPr>
              <w:widowControl/>
              <w:jc w:val="center"/>
              <w:rPr>
                <w:kern w:val="0"/>
                <w:sz w:val="20"/>
              </w:rPr>
            </w:pPr>
            <w:r>
              <w:rPr>
                <w:kern w:val="0"/>
                <w:sz w:val="20"/>
              </w:rPr>
              <w:t>4</w:t>
            </w:r>
          </w:p>
        </w:tc>
        <w:tc>
          <w:tcPr>
            <w:tcW w:w="851" w:type="dxa"/>
            <w:tcBorders>
              <w:top w:val="nil"/>
              <w:left w:val="nil"/>
              <w:bottom w:val="single" w:sz="12" w:space="0" w:color="auto"/>
              <w:right w:val="nil"/>
            </w:tcBorders>
            <w:noWrap/>
            <w:vAlign w:val="center"/>
            <w:hideMark/>
          </w:tcPr>
          <w:p w:rsidR="00D11D94" w:rsidRDefault="00D11D94">
            <w:pPr>
              <w:widowControl/>
              <w:jc w:val="center"/>
              <w:rPr>
                <w:kern w:val="0"/>
                <w:sz w:val="20"/>
              </w:rPr>
            </w:pPr>
            <w:r>
              <w:rPr>
                <w:kern w:val="0"/>
                <w:sz w:val="20"/>
              </w:rPr>
              <w:t>108</w:t>
            </w:r>
          </w:p>
        </w:tc>
        <w:tc>
          <w:tcPr>
            <w:tcW w:w="807" w:type="dxa"/>
            <w:tcBorders>
              <w:top w:val="nil"/>
              <w:left w:val="nil"/>
              <w:bottom w:val="single" w:sz="12" w:space="0" w:color="auto"/>
              <w:right w:val="nil"/>
            </w:tcBorders>
            <w:noWrap/>
            <w:vAlign w:val="center"/>
            <w:hideMark/>
          </w:tcPr>
          <w:p w:rsidR="00D11D94" w:rsidRDefault="00D11D94">
            <w:pPr>
              <w:widowControl/>
              <w:jc w:val="center"/>
              <w:rPr>
                <w:kern w:val="0"/>
                <w:sz w:val="20"/>
              </w:rPr>
            </w:pPr>
            <w:r>
              <w:rPr>
                <w:kern w:val="0"/>
                <w:sz w:val="20"/>
              </w:rPr>
              <w:t>2</w:t>
            </w:r>
          </w:p>
        </w:tc>
        <w:tc>
          <w:tcPr>
            <w:tcW w:w="851" w:type="dxa"/>
            <w:tcBorders>
              <w:top w:val="nil"/>
              <w:left w:val="nil"/>
              <w:bottom w:val="single" w:sz="12" w:space="0" w:color="auto"/>
              <w:right w:val="nil"/>
            </w:tcBorders>
            <w:noWrap/>
            <w:vAlign w:val="center"/>
            <w:hideMark/>
          </w:tcPr>
          <w:p w:rsidR="00D11D94" w:rsidRDefault="00D11D94">
            <w:pPr>
              <w:widowControl/>
              <w:jc w:val="center"/>
              <w:rPr>
                <w:kern w:val="0"/>
                <w:sz w:val="20"/>
              </w:rPr>
            </w:pPr>
            <w:r>
              <w:rPr>
                <w:kern w:val="0"/>
                <w:sz w:val="20"/>
              </w:rPr>
              <w:t>100</w:t>
            </w:r>
          </w:p>
        </w:tc>
        <w:tc>
          <w:tcPr>
            <w:tcW w:w="807" w:type="dxa"/>
            <w:tcBorders>
              <w:top w:val="nil"/>
              <w:left w:val="nil"/>
              <w:bottom w:val="single" w:sz="12" w:space="0" w:color="auto"/>
              <w:right w:val="nil"/>
            </w:tcBorders>
            <w:noWrap/>
            <w:vAlign w:val="center"/>
            <w:hideMark/>
          </w:tcPr>
          <w:p w:rsidR="00D11D94" w:rsidRDefault="00D11D94">
            <w:pPr>
              <w:widowControl/>
              <w:jc w:val="center"/>
              <w:rPr>
                <w:kern w:val="0"/>
                <w:sz w:val="20"/>
              </w:rPr>
            </w:pPr>
            <w:r>
              <w:rPr>
                <w:kern w:val="0"/>
                <w:sz w:val="20"/>
              </w:rPr>
              <w:t>15</w:t>
            </w:r>
          </w:p>
        </w:tc>
        <w:tc>
          <w:tcPr>
            <w:tcW w:w="1015" w:type="dxa"/>
            <w:tcBorders>
              <w:top w:val="nil"/>
              <w:left w:val="nil"/>
              <w:bottom w:val="single" w:sz="12" w:space="0" w:color="auto"/>
              <w:right w:val="nil"/>
            </w:tcBorders>
            <w:noWrap/>
            <w:vAlign w:val="center"/>
            <w:hideMark/>
          </w:tcPr>
          <w:p w:rsidR="00D11D94" w:rsidRDefault="00D11D94">
            <w:pPr>
              <w:widowControl/>
              <w:jc w:val="center"/>
              <w:rPr>
                <w:kern w:val="0"/>
                <w:sz w:val="20"/>
              </w:rPr>
            </w:pPr>
            <w:r>
              <w:rPr>
                <w:kern w:val="0"/>
                <w:sz w:val="20"/>
              </w:rPr>
              <w:t>0.5</w:t>
            </w:r>
          </w:p>
        </w:tc>
      </w:tr>
      <w:tr w:rsidR="00D11D94" w:rsidTr="00FB1DB0">
        <w:trPr>
          <w:cantSplit/>
          <w:trHeight w:val="743"/>
          <w:jc w:val="center"/>
        </w:trPr>
        <w:tc>
          <w:tcPr>
            <w:tcW w:w="1745" w:type="dxa"/>
            <w:tcBorders>
              <w:top w:val="single" w:sz="12" w:space="0" w:color="auto"/>
              <w:left w:val="nil"/>
              <w:bottom w:val="single" w:sz="4" w:space="0" w:color="auto"/>
              <w:right w:val="nil"/>
            </w:tcBorders>
            <w:noWrap/>
            <w:vAlign w:val="center"/>
            <w:hideMark/>
          </w:tcPr>
          <w:p w:rsidR="00D11D94" w:rsidRDefault="00D11D94">
            <w:pPr>
              <w:pStyle w:val="xl24"/>
              <w:spacing w:before="0" w:beforeAutospacing="0" w:after="0" w:afterAutospacing="0"/>
              <w:rPr>
                <w:rFonts w:ascii="Times New Roman" w:hAnsi="Times New Roman" w:cs="Times New Roman"/>
                <w:szCs w:val="20"/>
              </w:rPr>
            </w:pPr>
            <w:r>
              <w:rPr>
                <w:rFonts w:ascii="Times New Roman" w:hAnsi="Times New Roman" w:cs="Times New Roman"/>
                <w:szCs w:val="20"/>
              </w:rPr>
              <w:t>負離子模式</w:t>
            </w:r>
          </w:p>
        </w:tc>
        <w:tc>
          <w:tcPr>
            <w:tcW w:w="630" w:type="dxa"/>
            <w:vMerge w:val="restart"/>
            <w:tcBorders>
              <w:top w:val="single" w:sz="12" w:space="0" w:color="auto"/>
              <w:left w:val="nil"/>
              <w:right w:val="nil"/>
            </w:tcBorders>
            <w:noWrap/>
            <w:vAlign w:val="center"/>
            <w:hideMark/>
          </w:tcPr>
          <w:p w:rsidR="00D11D94" w:rsidRDefault="00D11D94">
            <w:pPr>
              <w:widowControl/>
              <w:jc w:val="center"/>
              <w:rPr>
                <w:kern w:val="0"/>
                <w:sz w:val="20"/>
              </w:rPr>
            </w:pPr>
          </w:p>
          <w:p w:rsidR="00D11D94" w:rsidRDefault="00D11D94">
            <w:pPr>
              <w:pStyle w:val="xl24"/>
              <w:rPr>
                <w:sz w:val="20"/>
              </w:rPr>
            </w:pPr>
            <w:r>
              <w:rPr>
                <w:rFonts w:ascii="Times New Roman" w:eastAsia="新細明體" w:hAnsi="Times New Roman" w:cs="Times New Roman"/>
                <w:szCs w:val="20"/>
              </w:rPr>
              <w:t>r</w:t>
            </w:r>
          </w:p>
        </w:tc>
        <w:tc>
          <w:tcPr>
            <w:tcW w:w="1658" w:type="dxa"/>
            <w:gridSpan w:val="2"/>
            <w:tcBorders>
              <w:top w:val="single" w:sz="12" w:space="0" w:color="auto"/>
              <w:left w:val="nil"/>
              <w:bottom w:val="single" w:sz="8" w:space="0" w:color="auto"/>
              <w:right w:val="nil"/>
            </w:tcBorders>
            <w:noWrap/>
            <w:vAlign w:val="center"/>
            <w:hideMark/>
          </w:tcPr>
          <w:p w:rsidR="00D11D94" w:rsidRDefault="00D11D94">
            <w:pPr>
              <w:pStyle w:val="101"/>
              <w:widowControl/>
              <w:adjustRightInd/>
              <w:spacing w:line="240" w:lineRule="auto"/>
              <w:textAlignment w:val="auto"/>
              <w:rPr>
                <w:rFonts w:ascii="Times New Roman" w:eastAsia="新細明體"/>
              </w:rPr>
            </w:pPr>
            <w:r>
              <w:rPr>
                <w:rFonts w:ascii="Times New Roman" w:eastAsia="標楷體" w:hint="eastAsia"/>
              </w:rPr>
              <w:t>查核樣品回收率</w:t>
            </w:r>
            <w:r>
              <w:rPr>
                <w:rFonts w:ascii="Times New Roman" w:eastAsia="新細明體"/>
              </w:rPr>
              <w:t xml:space="preserve"> (n=4)</w:t>
            </w:r>
          </w:p>
        </w:tc>
        <w:tc>
          <w:tcPr>
            <w:tcW w:w="1658" w:type="dxa"/>
            <w:gridSpan w:val="2"/>
            <w:tcBorders>
              <w:top w:val="single" w:sz="12" w:space="0" w:color="auto"/>
              <w:left w:val="nil"/>
              <w:bottom w:val="single" w:sz="8" w:space="0" w:color="auto"/>
              <w:right w:val="nil"/>
            </w:tcBorders>
            <w:noWrap/>
            <w:vAlign w:val="center"/>
            <w:hideMark/>
          </w:tcPr>
          <w:p w:rsidR="00D11D94" w:rsidRDefault="00D11D94">
            <w:pPr>
              <w:widowControl/>
              <w:jc w:val="center"/>
              <w:rPr>
                <w:kern w:val="0"/>
                <w:sz w:val="20"/>
              </w:rPr>
            </w:pPr>
            <w:r>
              <w:rPr>
                <w:rFonts w:ascii="標楷體" w:eastAsia="標楷體" w:hAnsi="標楷體" w:hint="eastAsia"/>
                <w:kern w:val="0"/>
                <w:sz w:val="20"/>
              </w:rPr>
              <w:t>添加樣品回收率(清水)</w:t>
            </w:r>
            <w:r>
              <w:rPr>
                <w:rFonts w:ascii="標楷體" w:eastAsia="標楷體" w:hAnsi="標楷體"/>
                <w:kern w:val="0"/>
                <w:sz w:val="20"/>
              </w:rPr>
              <w:t xml:space="preserve"> </w:t>
            </w:r>
            <w:r>
              <w:rPr>
                <w:kern w:val="0"/>
                <w:sz w:val="20"/>
              </w:rPr>
              <w:t>(n=3)</w:t>
            </w:r>
          </w:p>
        </w:tc>
        <w:tc>
          <w:tcPr>
            <w:tcW w:w="1658" w:type="dxa"/>
            <w:gridSpan w:val="2"/>
            <w:tcBorders>
              <w:top w:val="single" w:sz="12" w:space="0" w:color="auto"/>
              <w:left w:val="nil"/>
              <w:bottom w:val="single" w:sz="8" w:space="0" w:color="auto"/>
              <w:right w:val="nil"/>
            </w:tcBorders>
            <w:noWrap/>
            <w:vAlign w:val="center"/>
            <w:hideMark/>
          </w:tcPr>
          <w:p w:rsidR="00D11D94" w:rsidRDefault="00D11D94">
            <w:pPr>
              <w:widowControl/>
              <w:jc w:val="center"/>
              <w:rPr>
                <w:kern w:val="0"/>
                <w:sz w:val="20"/>
              </w:rPr>
            </w:pPr>
            <w:r>
              <w:rPr>
                <w:rFonts w:ascii="標楷體" w:eastAsia="標楷體" w:hAnsi="標楷體" w:hint="eastAsia"/>
                <w:kern w:val="0"/>
                <w:sz w:val="20"/>
              </w:rPr>
              <w:t>添加樣品回收率(原水)</w:t>
            </w:r>
            <w:r>
              <w:rPr>
                <w:rFonts w:ascii="標楷體" w:eastAsia="標楷體" w:hAnsi="標楷體"/>
                <w:kern w:val="0"/>
                <w:sz w:val="20"/>
              </w:rPr>
              <w:t xml:space="preserve"> </w:t>
            </w:r>
            <w:r>
              <w:rPr>
                <w:kern w:val="0"/>
                <w:sz w:val="20"/>
              </w:rPr>
              <w:t xml:space="preserve"> (n=4)</w:t>
            </w:r>
          </w:p>
        </w:tc>
        <w:tc>
          <w:tcPr>
            <w:tcW w:w="1015" w:type="dxa"/>
            <w:vMerge w:val="restart"/>
            <w:tcBorders>
              <w:top w:val="single" w:sz="12" w:space="0" w:color="auto"/>
              <w:left w:val="nil"/>
              <w:bottom w:val="single" w:sz="4" w:space="0" w:color="000000"/>
              <w:right w:val="nil"/>
            </w:tcBorders>
            <w:noWrap/>
            <w:vAlign w:val="center"/>
            <w:hideMark/>
          </w:tcPr>
          <w:p w:rsidR="00D11D94" w:rsidRDefault="00D11D94">
            <w:pPr>
              <w:widowControl/>
              <w:jc w:val="center"/>
              <w:rPr>
                <w:rFonts w:ascii="標楷體" w:eastAsia="標楷體" w:hAnsi="標楷體"/>
                <w:kern w:val="0"/>
                <w:sz w:val="20"/>
              </w:rPr>
            </w:pPr>
            <w:r>
              <w:rPr>
                <w:rFonts w:ascii="標楷體" w:eastAsia="標楷體" w:hAnsi="標楷體" w:hint="eastAsia"/>
                <w:kern w:val="0"/>
                <w:sz w:val="20"/>
              </w:rPr>
              <w:t>定量極限</w:t>
            </w:r>
            <w:r w:rsidR="0018717A">
              <w:rPr>
                <w:color w:val="000000"/>
                <w:sz w:val="20"/>
              </w:rPr>
              <w:t>(</w:t>
            </w:r>
            <w:r w:rsidR="0018717A">
              <w:rPr>
                <w:rFonts w:ascii="細明體" w:eastAsia="細明體" w:hAnsi="細明體" w:hint="eastAsia"/>
                <w:color w:val="000000"/>
                <w:sz w:val="20"/>
              </w:rPr>
              <w:t>μ</w:t>
            </w:r>
            <w:r w:rsidR="0018717A">
              <w:rPr>
                <w:color w:val="000000"/>
                <w:sz w:val="20"/>
              </w:rPr>
              <w:t>g/L)</w:t>
            </w:r>
          </w:p>
        </w:tc>
      </w:tr>
      <w:tr w:rsidR="00D11D94" w:rsidTr="00FB1DB0">
        <w:trPr>
          <w:cantSplit/>
          <w:trHeight w:val="430"/>
          <w:jc w:val="center"/>
        </w:trPr>
        <w:tc>
          <w:tcPr>
            <w:tcW w:w="1745" w:type="dxa"/>
            <w:tcBorders>
              <w:top w:val="single" w:sz="4" w:space="0" w:color="auto"/>
              <w:left w:val="nil"/>
              <w:bottom w:val="single" w:sz="12" w:space="0" w:color="auto"/>
              <w:right w:val="nil"/>
            </w:tcBorders>
            <w:noWrap/>
            <w:vAlign w:val="center"/>
            <w:hideMark/>
          </w:tcPr>
          <w:p w:rsidR="00D11D94" w:rsidRDefault="00FB1DB0">
            <w:pPr>
              <w:pStyle w:val="xl24"/>
              <w:spacing w:before="0" w:beforeAutospacing="0" w:after="0" w:afterAutospacing="0"/>
              <w:rPr>
                <w:rFonts w:ascii="Times New Roman" w:hAnsi="Times New Roman" w:cs="Times New Roman"/>
                <w:szCs w:val="20"/>
              </w:rPr>
            </w:pPr>
            <w:r>
              <w:rPr>
                <w:rFonts w:ascii="Times New Roman" w:hAnsi="Times New Roman" w:cs="Times New Roman"/>
                <w:szCs w:val="20"/>
              </w:rPr>
              <w:t>待測</w:t>
            </w:r>
            <w:r w:rsidR="00D11D94">
              <w:rPr>
                <w:rFonts w:ascii="Times New Roman" w:hAnsi="Times New Roman" w:cs="Times New Roman"/>
                <w:szCs w:val="20"/>
              </w:rPr>
              <w:t>物名稱</w:t>
            </w:r>
          </w:p>
        </w:tc>
        <w:tc>
          <w:tcPr>
            <w:tcW w:w="630" w:type="dxa"/>
            <w:vMerge/>
            <w:tcBorders>
              <w:left w:val="nil"/>
              <w:bottom w:val="single" w:sz="12" w:space="0" w:color="auto"/>
              <w:right w:val="nil"/>
            </w:tcBorders>
            <w:noWrap/>
            <w:vAlign w:val="center"/>
            <w:hideMark/>
          </w:tcPr>
          <w:p w:rsidR="00D11D94" w:rsidRDefault="00D11D94">
            <w:pPr>
              <w:pStyle w:val="xl24"/>
              <w:spacing w:before="0" w:beforeAutospacing="0" w:after="0" w:afterAutospacing="0"/>
              <w:rPr>
                <w:rFonts w:ascii="Times New Roman" w:eastAsia="新細明體" w:hAnsi="Times New Roman" w:cs="Times New Roman"/>
                <w:szCs w:val="20"/>
              </w:rPr>
            </w:pPr>
          </w:p>
        </w:tc>
        <w:tc>
          <w:tcPr>
            <w:tcW w:w="851" w:type="dxa"/>
            <w:tcBorders>
              <w:top w:val="single" w:sz="8" w:space="0" w:color="auto"/>
              <w:left w:val="nil"/>
              <w:bottom w:val="single" w:sz="12" w:space="0" w:color="auto"/>
              <w:right w:val="nil"/>
            </w:tcBorders>
            <w:noWrap/>
            <w:vAlign w:val="center"/>
            <w:hideMark/>
          </w:tcPr>
          <w:p w:rsidR="00D11D94" w:rsidRDefault="00D11D94">
            <w:pPr>
              <w:widowControl/>
              <w:jc w:val="center"/>
              <w:rPr>
                <w:kern w:val="0"/>
                <w:sz w:val="20"/>
              </w:rPr>
            </w:pPr>
            <w:r>
              <w:rPr>
                <w:kern w:val="0"/>
                <w:sz w:val="20"/>
              </w:rPr>
              <w:t>mean (%)</w:t>
            </w:r>
          </w:p>
        </w:tc>
        <w:tc>
          <w:tcPr>
            <w:tcW w:w="807" w:type="dxa"/>
            <w:tcBorders>
              <w:top w:val="single" w:sz="8" w:space="0" w:color="auto"/>
              <w:left w:val="nil"/>
              <w:bottom w:val="single" w:sz="12" w:space="0" w:color="auto"/>
              <w:right w:val="nil"/>
            </w:tcBorders>
            <w:noWrap/>
            <w:vAlign w:val="center"/>
            <w:hideMark/>
          </w:tcPr>
          <w:p w:rsidR="00D11D94" w:rsidRDefault="00D11D94">
            <w:pPr>
              <w:widowControl/>
              <w:jc w:val="center"/>
              <w:rPr>
                <w:kern w:val="0"/>
                <w:sz w:val="20"/>
              </w:rPr>
            </w:pPr>
            <w:r>
              <w:rPr>
                <w:kern w:val="0"/>
                <w:sz w:val="20"/>
              </w:rPr>
              <w:t>RSD (%)</w:t>
            </w:r>
          </w:p>
        </w:tc>
        <w:tc>
          <w:tcPr>
            <w:tcW w:w="851" w:type="dxa"/>
            <w:tcBorders>
              <w:top w:val="single" w:sz="8" w:space="0" w:color="auto"/>
              <w:left w:val="nil"/>
              <w:bottom w:val="single" w:sz="12" w:space="0" w:color="auto"/>
              <w:right w:val="nil"/>
            </w:tcBorders>
            <w:noWrap/>
            <w:vAlign w:val="center"/>
            <w:hideMark/>
          </w:tcPr>
          <w:p w:rsidR="00D11D94" w:rsidRDefault="00D11D94">
            <w:pPr>
              <w:widowControl/>
              <w:jc w:val="center"/>
              <w:rPr>
                <w:kern w:val="0"/>
                <w:sz w:val="20"/>
              </w:rPr>
            </w:pPr>
            <w:r>
              <w:rPr>
                <w:kern w:val="0"/>
                <w:sz w:val="20"/>
              </w:rPr>
              <w:t>mean (%)</w:t>
            </w:r>
          </w:p>
        </w:tc>
        <w:tc>
          <w:tcPr>
            <w:tcW w:w="807" w:type="dxa"/>
            <w:tcBorders>
              <w:top w:val="single" w:sz="8" w:space="0" w:color="auto"/>
              <w:left w:val="nil"/>
              <w:bottom w:val="single" w:sz="12" w:space="0" w:color="auto"/>
              <w:right w:val="nil"/>
            </w:tcBorders>
            <w:noWrap/>
            <w:vAlign w:val="center"/>
            <w:hideMark/>
          </w:tcPr>
          <w:p w:rsidR="00D11D94" w:rsidRDefault="00D11D94">
            <w:pPr>
              <w:widowControl/>
              <w:jc w:val="center"/>
              <w:rPr>
                <w:kern w:val="0"/>
                <w:sz w:val="20"/>
              </w:rPr>
            </w:pPr>
            <w:r>
              <w:rPr>
                <w:kern w:val="0"/>
                <w:sz w:val="20"/>
              </w:rPr>
              <w:t>RSD (%)</w:t>
            </w:r>
          </w:p>
        </w:tc>
        <w:tc>
          <w:tcPr>
            <w:tcW w:w="851" w:type="dxa"/>
            <w:tcBorders>
              <w:top w:val="single" w:sz="8" w:space="0" w:color="auto"/>
              <w:left w:val="nil"/>
              <w:bottom w:val="single" w:sz="12" w:space="0" w:color="auto"/>
              <w:right w:val="nil"/>
            </w:tcBorders>
            <w:noWrap/>
            <w:vAlign w:val="center"/>
            <w:hideMark/>
          </w:tcPr>
          <w:p w:rsidR="00D11D94" w:rsidRDefault="00D11D94">
            <w:pPr>
              <w:widowControl/>
              <w:jc w:val="center"/>
              <w:rPr>
                <w:kern w:val="0"/>
                <w:sz w:val="20"/>
              </w:rPr>
            </w:pPr>
            <w:r>
              <w:rPr>
                <w:kern w:val="0"/>
                <w:sz w:val="20"/>
              </w:rPr>
              <w:t>mean (%)</w:t>
            </w:r>
          </w:p>
        </w:tc>
        <w:tc>
          <w:tcPr>
            <w:tcW w:w="807" w:type="dxa"/>
            <w:tcBorders>
              <w:top w:val="single" w:sz="8" w:space="0" w:color="auto"/>
              <w:left w:val="nil"/>
              <w:bottom w:val="single" w:sz="12" w:space="0" w:color="auto"/>
              <w:right w:val="nil"/>
            </w:tcBorders>
            <w:noWrap/>
            <w:vAlign w:val="center"/>
            <w:hideMark/>
          </w:tcPr>
          <w:p w:rsidR="00D11D94" w:rsidRDefault="00D11D94">
            <w:pPr>
              <w:widowControl/>
              <w:jc w:val="center"/>
              <w:rPr>
                <w:kern w:val="0"/>
                <w:sz w:val="20"/>
              </w:rPr>
            </w:pPr>
            <w:r>
              <w:rPr>
                <w:kern w:val="0"/>
                <w:sz w:val="20"/>
              </w:rPr>
              <w:t>RSD (%)</w:t>
            </w:r>
          </w:p>
        </w:tc>
        <w:tc>
          <w:tcPr>
            <w:tcW w:w="1015" w:type="dxa"/>
            <w:vMerge/>
            <w:tcBorders>
              <w:top w:val="single" w:sz="8" w:space="0" w:color="auto"/>
              <w:left w:val="nil"/>
              <w:bottom w:val="single" w:sz="12" w:space="0" w:color="auto"/>
              <w:right w:val="nil"/>
            </w:tcBorders>
            <w:vAlign w:val="center"/>
            <w:hideMark/>
          </w:tcPr>
          <w:p w:rsidR="00D11D94" w:rsidRDefault="00D11D94">
            <w:pPr>
              <w:widowControl/>
              <w:rPr>
                <w:kern w:val="0"/>
                <w:sz w:val="20"/>
              </w:rPr>
            </w:pPr>
          </w:p>
        </w:tc>
      </w:tr>
      <w:tr w:rsidR="00D11D94">
        <w:trPr>
          <w:trHeight w:val="334"/>
          <w:jc w:val="center"/>
        </w:trPr>
        <w:tc>
          <w:tcPr>
            <w:tcW w:w="1745" w:type="dxa"/>
            <w:tcBorders>
              <w:top w:val="single" w:sz="12" w:space="0" w:color="auto"/>
              <w:left w:val="nil"/>
              <w:bottom w:val="nil"/>
              <w:right w:val="nil"/>
            </w:tcBorders>
            <w:noWrap/>
            <w:vAlign w:val="center"/>
            <w:hideMark/>
          </w:tcPr>
          <w:p w:rsidR="00D11D94" w:rsidRDefault="00D11D94">
            <w:pPr>
              <w:pStyle w:val="100"/>
              <w:widowControl/>
              <w:adjustRightInd/>
              <w:spacing w:line="240" w:lineRule="auto"/>
              <w:textAlignment w:val="auto"/>
              <w:rPr>
                <w:rFonts w:ascii="Times New Roman" w:eastAsia="新細明體"/>
              </w:rPr>
            </w:pPr>
            <w:r>
              <w:rPr>
                <w:rFonts w:ascii="Times New Roman" w:eastAsia="新細明體"/>
              </w:rPr>
              <w:t>Dicam</w:t>
            </w:r>
            <w:r>
              <w:rPr>
                <w:rFonts w:ascii="Times New Roman" w:eastAsia="新細明體" w:hint="eastAsia"/>
              </w:rPr>
              <w:t>b</w:t>
            </w:r>
            <w:r>
              <w:rPr>
                <w:rFonts w:ascii="Times New Roman" w:eastAsia="新細明體"/>
              </w:rPr>
              <w:t>a</w:t>
            </w:r>
          </w:p>
        </w:tc>
        <w:tc>
          <w:tcPr>
            <w:tcW w:w="630"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0.9966</w:t>
            </w:r>
          </w:p>
        </w:tc>
        <w:tc>
          <w:tcPr>
            <w:tcW w:w="851"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103</w:t>
            </w:r>
          </w:p>
        </w:tc>
        <w:tc>
          <w:tcPr>
            <w:tcW w:w="807"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10</w:t>
            </w:r>
          </w:p>
        </w:tc>
        <w:tc>
          <w:tcPr>
            <w:tcW w:w="851" w:type="dxa"/>
            <w:tcBorders>
              <w:top w:val="single" w:sz="12" w:space="0" w:color="auto"/>
              <w:left w:val="nil"/>
              <w:bottom w:val="nil"/>
              <w:right w:val="nil"/>
            </w:tcBorders>
            <w:noWrap/>
            <w:vAlign w:val="center"/>
            <w:hideMark/>
          </w:tcPr>
          <w:p w:rsidR="00D11D94" w:rsidRDefault="00D11D94">
            <w:pPr>
              <w:pStyle w:val="101"/>
              <w:widowControl/>
              <w:adjustRightInd/>
              <w:spacing w:line="240" w:lineRule="auto"/>
              <w:textAlignment w:val="auto"/>
              <w:rPr>
                <w:rFonts w:ascii="Times New Roman" w:eastAsia="新細明體"/>
              </w:rPr>
            </w:pPr>
            <w:r>
              <w:rPr>
                <w:rFonts w:ascii="Times New Roman" w:eastAsia="新細明體"/>
              </w:rPr>
              <w:t>76</w:t>
            </w:r>
          </w:p>
        </w:tc>
        <w:tc>
          <w:tcPr>
            <w:tcW w:w="807"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9</w:t>
            </w:r>
          </w:p>
        </w:tc>
        <w:tc>
          <w:tcPr>
            <w:tcW w:w="851"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71</w:t>
            </w:r>
          </w:p>
        </w:tc>
        <w:tc>
          <w:tcPr>
            <w:tcW w:w="807"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22</w:t>
            </w:r>
          </w:p>
        </w:tc>
        <w:tc>
          <w:tcPr>
            <w:tcW w:w="1015" w:type="dxa"/>
            <w:tcBorders>
              <w:top w:val="single" w:sz="12" w:space="0" w:color="auto"/>
              <w:left w:val="nil"/>
              <w:bottom w:val="nil"/>
              <w:right w:val="nil"/>
            </w:tcBorders>
            <w:noWrap/>
            <w:vAlign w:val="center"/>
            <w:hideMark/>
          </w:tcPr>
          <w:p w:rsidR="00D11D94" w:rsidRDefault="00D11D94">
            <w:pPr>
              <w:widowControl/>
              <w:jc w:val="center"/>
              <w:rPr>
                <w:kern w:val="0"/>
                <w:sz w:val="20"/>
              </w:rPr>
            </w:pPr>
            <w:r>
              <w:rPr>
                <w:kern w:val="0"/>
                <w:sz w:val="20"/>
              </w:rPr>
              <w:t>0.50</w:t>
            </w:r>
          </w:p>
        </w:tc>
      </w:tr>
      <w:tr w:rsidR="00D11D94">
        <w:trPr>
          <w:trHeight w:val="334"/>
          <w:jc w:val="center"/>
        </w:trPr>
        <w:tc>
          <w:tcPr>
            <w:tcW w:w="1745"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Dichloroprop</w:t>
            </w:r>
          </w:p>
        </w:tc>
        <w:tc>
          <w:tcPr>
            <w:tcW w:w="630"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0.9939</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122</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7</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122</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115</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6</w:t>
            </w:r>
          </w:p>
        </w:tc>
        <w:tc>
          <w:tcPr>
            <w:tcW w:w="101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0.05</w:t>
            </w:r>
          </w:p>
        </w:tc>
      </w:tr>
      <w:tr w:rsidR="00D11D94">
        <w:trPr>
          <w:trHeight w:val="334"/>
          <w:jc w:val="center"/>
        </w:trPr>
        <w:tc>
          <w:tcPr>
            <w:tcW w:w="1745"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Dinoseb</w:t>
            </w:r>
          </w:p>
        </w:tc>
        <w:tc>
          <w:tcPr>
            <w:tcW w:w="630"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0.9971</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126</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16</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87</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12</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94</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7</w:t>
            </w:r>
          </w:p>
        </w:tc>
        <w:tc>
          <w:tcPr>
            <w:tcW w:w="101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0.01</w:t>
            </w:r>
          </w:p>
        </w:tc>
      </w:tr>
      <w:tr w:rsidR="00D11D94">
        <w:trPr>
          <w:trHeight w:val="334"/>
          <w:jc w:val="center"/>
        </w:trPr>
        <w:tc>
          <w:tcPr>
            <w:tcW w:w="1745"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2,4-D</w:t>
            </w:r>
          </w:p>
        </w:tc>
        <w:tc>
          <w:tcPr>
            <w:tcW w:w="630"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0.9998</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105</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4</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109</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103</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5</w:t>
            </w:r>
          </w:p>
        </w:tc>
        <w:tc>
          <w:tcPr>
            <w:tcW w:w="101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0.03</w:t>
            </w:r>
          </w:p>
        </w:tc>
      </w:tr>
      <w:tr w:rsidR="00D11D94">
        <w:trPr>
          <w:trHeight w:val="334"/>
          <w:jc w:val="center"/>
        </w:trPr>
        <w:tc>
          <w:tcPr>
            <w:tcW w:w="1745"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2,4-DB</w:t>
            </w:r>
          </w:p>
        </w:tc>
        <w:tc>
          <w:tcPr>
            <w:tcW w:w="630"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0.9991</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108</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5</w:t>
            </w:r>
          </w:p>
        </w:tc>
        <w:tc>
          <w:tcPr>
            <w:tcW w:w="851" w:type="dxa"/>
            <w:tcBorders>
              <w:top w:val="nil"/>
              <w:left w:val="nil"/>
              <w:bottom w:val="nil"/>
              <w:right w:val="nil"/>
            </w:tcBorders>
            <w:noWrap/>
            <w:vAlign w:val="center"/>
            <w:hideMark/>
          </w:tcPr>
          <w:p w:rsidR="00D11D94" w:rsidRDefault="00D11D94">
            <w:pPr>
              <w:pStyle w:val="101"/>
              <w:widowControl/>
              <w:adjustRightInd/>
              <w:spacing w:line="240" w:lineRule="auto"/>
              <w:textAlignment w:val="auto"/>
              <w:rPr>
                <w:rFonts w:ascii="Times New Roman" w:eastAsia="新細明體"/>
              </w:rPr>
            </w:pPr>
            <w:r>
              <w:rPr>
                <w:rFonts w:ascii="Times New Roman" w:eastAsia="新細明體"/>
              </w:rPr>
              <w:t>119</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18</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110</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3</w:t>
            </w:r>
          </w:p>
        </w:tc>
        <w:tc>
          <w:tcPr>
            <w:tcW w:w="101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0.05</w:t>
            </w:r>
          </w:p>
        </w:tc>
      </w:tr>
      <w:tr w:rsidR="00D11D94">
        <w:trPr>
          <w:trHeight w:val="334"/>
          <w:jc w:val="center"/>
        </w:trPr>
        <w:tc>
          <w:tcPr>
            <w:tcW w:w="1745"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2,4,5-T</w:t>
            </w:r>
          </w:p>
        </w:tc>
        <w:tc>
          <w:tcPr>
            <w:tcW w:w="630"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0.9995</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113</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8</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108</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7</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105</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2</w:t>
            </w:r>
          </w:p>
        </w:tc>
        <w:tc>
          <w:tcPr>
            <w:tcW w:w="101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0.05</w:t>
            </w:r>
          </w:p>
        </w:tc>
      </w:tr>
      <w:tr w:rsidR="00D11D94">
        <w:trPr>
          <w:trHeight w:val="334"/>
          <w:jc w:val="center"/>
        </w:trPr>
        <w:tc>
          <w:tcPr>
            <w:tcW w:w="1745" w:type="dxa"/>
            <w:tcBorders>
              <w:top w:val="nil"/>
              <w:left w:val="nil"/>
              <w:bottom w:val="nil"/>
              <w:right w:val="nil"/>
            </w:tcBorders>
            <w:noWrap/>
            <w:vAlign w:val="center"/>
            <w:hideMark/>
          </w:tcPr>
          <w:p w:rsidR="00D11D94" w:rsidRDefault="00D11D94">
            <w:pPr>
              <w:widowControl/>
              <w:jc w:val="both"/>
              <w:rPr>
                <w:kern w:val="0"/>
                <w:sz w:val="20"/>
              </w:rPr>
            </w:pPr>
            <w:r>
              <w:rPr>
                <w:kern w:val="0"/>
                <w:sz w:val="20"/>
              </w:rPr>
              <w:t>2,4,5-TP</w:t>
            </w:r>
          </w:p>
        </w:tc>
        <w:tc>
          <w:tcPr>
            <w:tcW w:w="630"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0.9989</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113</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6</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119</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16</w:t>
            </w:r>
          </w:p>
        </w:tc>
        <w:tc>
          <w:tcPr>
            <w:tcW w:w="851"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115</w:t>
            </w:r>
          </w:p>
        </w:tc>
        <w:tc>
          <w:tcPr>
            <w:tcW w:w="807"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4</w:t>
            </w:r>
          </w:p>
        </w:tc>
        <w:tc>
          <w:tcPr>
            <w:tcW w:w="1015" w:type="dxa"/>
            <w:tcBorders>
              <w:top w:val="nil"/>
              <w:left w:val="nil"/>
              <w:bottom w:val="nil"/>
              <w:right w:val="nil"/>
            </w:tcBorders>
            <w:noWrap/>
            <w:vAlign w:val="center"/>
            <w:hideMark/>
          </w:tcPr>
          <w:p w:rsidR="00D11D94" w:rsidRDefault="00D11D94">
            <w:pPr>
              <w:widowControl/>
              <w:jc w:val="center"/>
              <w:rPr>
                <w:kern w:val="0"/>
                <w:sz w:val="20"/>
              </w:rPr>
            </w:pPr>
            <w:r>
              <w:rPr>
                <w:kern w:val="0"/>
                <w:sz w:val="20"/>
              </w:rPr>
              <w:t>0.03</w:t>
            </w:r>
          </w:p>
        </w:tc>
      </w:tr>
      <w:tr w:rsidR="00D11D94">
        <w:trPr>
          <w:trHeight w:val="334"/>
          <w:jc w:val="center"/>
        </w:trPr>
        <w:tc>
          <w:tcPr>
            <w:tcW w:w="1745" w:type="dxa"/>
            <w:tcBorders>
              <w:top w:val="nil"/>
              <w:left w:val="nil"/>
              <w:right w:val="nil"/>
            </w:tcBorders>
            <w:noWrap/>
            <w:vAlign w:val="center"/>
            <w:hideMark/>
          </w:tcPr>
          <w:p w:rsidR="00D11D94" w:rsidRDefault="00D11D94">
            <w:pPr>
              <w:widowControl/>
              <w:jc w:val="both"/>
              <w:rPr>
                <w:kern w:val="0"/>
                <w:sz w:val="20"/>
              </w:rPr>
            </w:pPr>
            <w:r>
              <w:rPr>
                <w:kern w:val="0"/>
                <w:sz w:val="20"/>
              </w:rPr>
              <w:t>MCPA</w:t>
            </w:r>
          </w:p>
        </w:tc>
        <w:tc>
          <w:tcPr>
            <w:tcW w:w="630" w:type="dxa"/>
            <w:tcBorders>
              <w:top w:val="nil"/>
              <w:left w:val="nil"/>
              <w:right w:val="nil"/>
            </w:tcBorders>
            <w:noWrap/>
            <w:vAlign w:val="center"/>
            <w:hideMark/>
          </w:tcPr>
          <w:p w:rsidR="00D11D94" w:rsidRDefault="00D11D94">
            <w:pPr>
              <w:widowControl/>
              <w:jc w:val="center"/>
              <w:rPr>
                <w:kern w:val="0"/>
                <w:sz w:val="20"/>
              </w:rPr>
            </w:pPr>
            <w:r>
              <w:rPr>
                <w:kern w:val="0"/>
                <w:sz w:val="20"/>
              </w:rPr>
              <w:t>0.9998</w:t>
            </w:r>
          </w:p>
        </w:tc>
        <w:tc>
          <w:tcPr>
            <w:tcW w:w="851" w:type="dxa"/>
            <w:tcBorders>
              <w:top w:val="nil"/>
              <w:left w:val="nil"/>
              <w:right w:val="nil"/>
            </w:tcBorders>
            <w:noWrap/>
            <w:vAlign w:val="center"/>
            <w:hideMark/>
          </w:tcPr>
          <w:p w:rsidR="00D11D94" w:rsidRDefault="00D11D94">
            <w:pPr>
              <w:widowControl/>
              <w:jc w:val="center"/>
              <w:rPr>
                <w:kern w:val="0"/>
                <w:sz w:val="20"/>
              </w:rPr>
            </w:pPr>
            <w:r>
              <w:rPr>
                <w:kern w:val="0"/>
                <w:sz w:val="20"/>
              </w:rPr>
              <w:t>104</w:t>
            </w:r>
          </w:p>
        </w:tc>
        <w:tc>
          <w:tcPr>
            <w:tcW w:w="807" w:type="dxa"/>
            <w:tcBorders>
              <w:top w:val="nil"/>
              <w:left w:val="nil"/>
              <w:right w:val="nil"/>
            </w:tcBorders>
            <w:noWrap/>
            <w:vAlign w:val="center"/>
            <w:hideMark/>
          </w:tcPr>
          <w:p w:rsidR="00D11D94" w:rsidRDefault="00D11D94">
            <w:pPr>
              <w:widowControl/>
              <w:jc w:val="center"/>
              <w:rPr>
                <w:kern w:val="0"/>
                <w:sz w:val="20"/>
              </w:rPr>
            </w:pPr>
            <w:r>
              <w:rPr>
                <w:kern w:val="0"/>
                <w:sz w:val="20"/>
              </w:rPr>
              <w:t>4</w:t>
            </w:r>
          </w:p>
        </w:tc>
        <w:tc>
          <w:tcPr>
            <w:tcW w:w="851" w:type="dxa"/>
            <w:tcBorders>
              <w:top w:val="nil"/>
              <w:left w:val="nil"/>
              <w:right w:val="nil"/>
            </w:tcBorders>
            <w:noWrap/>
            <w:vAlign w:val="center"/>
            <w:hideMark/>
          </w:tcPr>
          <w:p w:rsidR="00D11D94" w:rsidRDefault="00D11D94">
            <w:pPr>
              <w:widowControl/>
              <w:jc w:val="center"/>
              <w:rPr>
                <w:kern w:val="0"/>
                <w:sz w:val="20"/>
              </w:rPr>
            </w:pPr>
            <w:r>
              <w:rPr>
                <w:kern w:val="0"/>
                <w:sz w:val="20"/>
              </w:rPr>
              <w:t>109</w:t>
            </w:r>
          </w:p>
        </w:tc>
        <w:tc>
          <w:tcPr>
            <w:tcW w:w="807" w:type="dxa"/>
            <w:tcBorders>
              <w:top w:val="nil"/>
              <w:left w:val="nil"/>
              <w:right w:val="nil"/>
            </w:tcBorders>
            <w:noWrap/>
            <w:vAlign w:val="center"/>
            <w:hideMark/>
          </w:tcPr>
          <w:p w:rsidR="00D11D94" w:rsidRDefault="00D11D94">
            <w:pPr>
              <w:widowControl/>
              <w:jc w:val="center"/>
              <w:rPr>
                <w:kern w:val="0"/>
                <w:sz w:val="20"/>
              </w:rPr>
            </w:pPr>
            <w:r>
              <w:rPr>
                <w:kern w:val="0"/>
                <w:sz w:val="20"/>
              </w:rPr>
              <w:t>9</w:t>
            </w:r>
          </w:p>
        </w:tc>
        <w:tc>
          <w:tcPr>
            <w:tcW w:w="851" w:type="dxa"/>
            <w:tcBorders>
              <w:top w:val="nil"/>
              <w:left w:val="nil"/>
              <w:right w:val="nil"/>
            </w:tcBorders>
            <w:noWrap/>
            <w:vAlign w:val="center"/>
            <w:hideMark/>
          </w:tcPr>
          <w:p w:rsidR="00D11D94" w:rsidRDefault="00D11D94">
            <w:pPr>
              <w:widowControl/>
              <w:jc w:val="center"/>
              <w:rPr>
                <w:kern w:val="0"/>
                <w:sz w:val="20"/>
              </w:rPr>
            </w:pPr>
            <w:r>
              <w:rPr>
                <w:kern w:val="0"/>
                <w:sz w:val="20"/>
              </w:rPr>
              <w:t>106</w:t>
            </w:r>
          </w:p>
        </w:tc>
        <w:tc>
          <w:tcPr>
            <w:tcW w:w="807" w:type="dxa"/>
            <w:tcBorders>
              <w:top w:val="nil"/>
              <w:left w:val="nil"/>
              <w:right w:val="nil"/>
            </w:tcBorders>
            <w:noWrap/>
            <w:vAlign w:val="center"/>
            <w:hideMark/>
          </w:tcPr>
          <w:p w:rsidR="00D11D94" w:rsidRDefault="00D11D94">
            <w:pPr>
              <w:widowControl/>
              <w:jc w:val="center"/>
              <w:rPr>
                <w:kern w:val="0"/>
                <w:sz w:val="20"/>
              </w:rPr>
            </w:pPr>
            <w:r>
              <w:rPr>
                <w:kern w:val="0"/>
                <w:sz w:val="20"/>
              </w:rPr>
              <w:t>5</w:t>
            </w:r>
          </w:p>
        </w:tc>
        <w:tc>
          <w:tcPr>
            <w:tcW w:w="1015" w:type="dxa"/>
            <w:tcBorders>
              <w:top w:val="nil"/>
              <w:left w:val="nil"/>
              <w:right w:val="nil"/>
            </w:tcBorders>
            <w:noWrap/>
            <w:vAlign w:val="center"/>
            <w:hideMark/>
          </w:tcPr>
          <w:p w:rsidR="00D11D94" w:rsidRDefault="00D11D94">
            <w:pPr>
              <w:widowControl/>
              <w:jc w:val="center"/>
              <w:rPr>
                <w:kern w:val="0"/>
                <w:sz w:val="20"/>
              </w:rPr>
            </w:pPr>
            <w:r>
              <w:rPr>
                <w:kern w:val="0"/>
                <w:sz w:val="20"/>
              </w:rPr>
              <w:t>0.05</w:t>
            </w:r>
          </w:p>
        </w:tc>
      </w:tr>
      <w:tr w:rsidR="00D11D94">
        <w:trPr>
          <w:trHeight w:val="353"/>
          <w:jc w:val="center"/>
        </w:trPr>
        <w:tc>
          <w:tcPr>
            <w:tcW w:w="1745" w:type="dxa"/>
            <w:tcBorders>
              <w:top w:val="nil"/>
              <w:left w:val="nil"/>
              <w:bottom w:val="single" w:sz="12" w:space="0" w:color="auto"/>
              <w:right w:val="nil"/>
            </w:tcBorders>
            <w:noWrap/>
            <w:vAlign w:val="center"/>
            <w:hideMark/>
          </w:tcPr>
          <w:p w:rsidR="00D11D94" w:rsidRDefault="00D11D94">
            <w:pPr>
              <w:widowControl/>
              <w:jc w:val="both"/>
              <w:rPr>
                <w:kern w:val="0"/>
                <w:sz w:val="20"/>
              </w:rPr>
            </w:pPr>
            <w:r>
              <w:rPr>
                <w:kern w:val="0"/>
                <w:sz w:val="20"/>
              </w:rPr>
              <w:t>MCPP</w:t>
            </w:r>
          </w:p>
        </w:tc>
        <w:tc>
          <w:tcPr>
            <w:tcW w:w="630" w:type="dxa"/>
            <w:tcBorders>
              <w:top w:val="nil"/>
              <w:left w:val="nil"/>
              <w:bottom w:val="single" w:sz="12" w:space="0" w:color="auto"/>
              <w:right w:val="nil"/>
            </w:tcBorders>
            <w:noWrap/>
            <w:vAlign w:val="center"/>
            <w:hideMark/>
          </w:tcPr>
          <w:p w:rsidR="00D11D94" w:rsidRDefault="00D11D94">
            <w:pPr>
              <w:widowControl/>
              <w:jc w:val="center"/>
              <w:rPr>
                <w:kern w:val="0"/>
                <w:sz w:val="20"/>
              </w:rPr>
            </w:pPr>
            <w:r>
              <w:rPr>
                <w:kern w:val="0"/>
                <w:sz w:val="20"/>
              </w:rPr>
              <w:t>0.9960</w:t>
            </w:r>
          </w:p>
        </w:tc>
        <w:tc>
          <w:tcPr>
            <w:tcW w:w="851" w:type="dxa"/>
            <w:tcBorders>
              <w:top w:val="nil"/>
              <w:left w:val="nil"/>
              <w:bottom w:val="single" w:sz="12" w:space="0" w:color="auto"/>
              <w:right w:val="nil"/>
            </w:tcBorders>
            <w:noWrap/>
            <w:vAlign w:val="center"/>
            <w:hideMark/>
          </w:tcPr>
          <w:p w:rsidR="00D11D94" w:rsidRDefault="00D11D94">
            <w:pPr>
              <w:widowControl/>
              <w:jc w:val="center"/>
              <w:rPr>
                <w:kern w:val="0"/>
                <w:sz w:val="20"/>
              </w:rPr>
            </w:pPr>
            <w:r>
              <w:rPr>
                <w:kern w:val="0"/>
                <w:sz w:val="20"/>
              </w:rPr>
              <w:t>120</w:t>
            </w:r>
          </w:p>
        </w:tc>
        <w:tc>
          <w:tcPr>
            <w:tcW w:w="807" w:type="dxa"/>
            <w:tcBorders>
              <w:top w:val="nil"/>
              <w:left w:val="nil"/>
              <w:bottom w:val="single" w:sz="12" w:space="0" w:color="auto"/>
              <w:right w:val="nil"/>
            </w:tcBorders>
            <w:noWrap/>
            <w:vAlign w:val="center"/>
            <w:hideMark/>
          </w:tcPr>
          <w:p w:rsidR="00D11D94" w:rsidRDefault="00D11D94">
            <w:pPr>
              <w:widowControl/>
              <w:jc w:val="center"/>
              <w:rPr>
                <w:kern w:val="0"/>
                <w:sz w:val="20"/>
              </w:rPr>
            </w:pPr>
            <w:r>
              <w:rPr>
                <w:kern w:val="0"/>
                <w:sz w:val="20"/>
              </w:rPr>
              <w:t>10</w:t>
            </w:r>
          </w:p>
        </w:tc>
        <w:tc>
          <w:tcPr>
            <w:tcW w:w="851" w:type="dxa"/>
            <w:tcBorders>
              <w:top w:val="nil"/>
              <w:left w:val="nil"/>
              <w:bottom w:val="single" w:sz="12" w:space="0" w:color="auto"/>
              <w:right w:val="nil"/>
            </w:tcBorders>
            <w:noWrap/>
            <w:vAlign w:val="center"/>
            <w:hideMark/>
          </w:tcPr>
          <w:p w:rsidR="00D11D94" w:rsidRDefault="00D11D94">
            <w:pPr>
              <w:widowControl/>
              <w:jc w:val="center"/>
              <w:rPr>
                <w:kern w:val="0"/>
                <w:sz w:val="20"/>
              </w:rPr>
            </w:pPr>
            <w:r>
              <w:rPr>
                <w:kern w:val="0"/>
                <w:sz w:val="20"/>
              </w:rPr>
              <w:t>113</w:t>
            </w:r>
          </w:p>
        </w:tc>
        <w:tc>
          <w:tcPr>
            <w:tcW w:w="807" w:type="dxa"/>
            <w:tcBorders>
              <w:top w:val="nil"/>
              <w:left w:val="nil"/>
              <w:bottom w:val="single" w:sz="12" w:space="0" w:color="auto"/>
              <w:right w:val="nil"/>
            </w:tcBorders>
            <w:noWrap/>
            <w:vAlign w:val="center"/>
            <w:hideMark/>
          </w:tcPr>
          <w:p w:rsidR="00D11D94" w:rsidRDefault="00D11D94">
            <w:pPr>
              <w:widowControl/>
              <w:jc w:val="center"/>
              <w:rPr>
                <w:kern w:val="0"/>
                <w:sz w:val="20"/>
              </w:rPr>
            </w:pPr>
            <w:r>
              <w:rPr>
                <w:kern w:val="0"/>
                <w:sz w:val="20"/>
              </w:rPr>
              <w:t>11</w:t>
            </w:r>
          </w:p>
        </w:tc>
        <w:tc>
          <w:tcPr>
            <w:tcW w:w="851" w:type="dxa"/>
            <w:tcBorders>
              <w:top w:val="nil"/>
              <w:left w:val="nil"/>
              <w:bottom w:val="single" w:sz="12" w:space="0" w:color="auto"/>
              <w:right w:val="nil"/>
            </w:tcBorders>
            <w:noWrap/>
            <w:vAlign w:val="center"/>
            <w:hideMark/>
          </w:tcPr>
          <w:p w:rsidR="00D11D94" w:rsidRDefault="00D11D94">
            <w:pPr>
              <w:widowControl/>
              <w:jc w:val="center"/>
              <w:rPr>
                <w:kern w:val="0"/>
                <w:sz w:val="20"/>
              </w:rPr>
            </w:pPr>
            <w:r>
              <w:rPr>
                <w:kern w:val="0"/>
                <w:sz w:val="20"/>
              </w:rPr>
              <w:t>109</w:t>
            </w:r>
          </w:p>
        </w:tc>
        <w:tc>
          <w:tcPr>
            <w:tcW w:w="807" w:type="dxa"/>
            <w:tcBorders>
              <w:top w:val="nil"/>
              <w:left w:val="nil"/>
              <w:bottom w:val="single" w:sz="12" w:space="0" w:color="auto"/>
              <w:right w:val="nil"/>
            </w:tcBorders>
            <w:noWrap/>
            <w:vAlign w:val="center"/>
            <w:hideMark/>
          </w:tcPr>
          <w:p w:rsidR="00D11D94" w:rsidRDefault="00D11D94">
            <w:pPr>
              <w:widowControl/>
              <w:jc w:val="center"/>
              <w:rPr>
                <w:kern w:val="0"/>
                <w:sz w:val="20"/>
              </w:rPr>
            </w:pPr>
            <w:r>
              <w:rPr>
                <w:kern w:val="0"/>
                <w:sz w:val="20"/>
              </w:rPr>
              <w:t>6</w:t>
            </w:r>
          </w:p>
        </w:tc>
        <w:tc>
          <w:tcPr>
            <w:tcW w:w="1015" w:type="dxa"/>
            <w:tcBorders>
              <w:top w:val="nil"/>
              <w:left w:val="nil"/>
              <w:bottom w:val="single" w:sz="12" w:space="0" w:color="auto"/>
              <w:right w:val="nil"/>
            </w:tcBorders>
            <w:noWrap/>
            <w:vAlign w:val="center"/>
            <w:hideMark/>
          </w:tcPr>
          <w:p w:rsidR="00D11D94" w:rsidRDefault="00D11D94">
            <w:pPr>
              <w:widowControl/>
              <w:jc w:val="center"/>
              <w:rPr>
                <w:kern w:val="0"/>
                <w:sz w:val="20"/>
              </w:rPr>
            </w:pPr>
            <w:r>
              <w:rPr>
                <w:kern w:val="0"/>
                <w:sz w:val="20"/>
              </w:rPr>
              <w:t>0.03</w:t>
            </w:r>
          </w:p>
        </w:tc>
      </w:tr>
    </w:tbl>
    <w:p w:rsidR="00D11D94" w:rsidRDefault="00D11D94">
      <w:pPr>
        <w:snapToGrid w:val="0"/>
        <w:spacing w:before="120" w:after="120"/>
        <w:ind w:left="360" w:hanging="360"/>
        <w:jc w:val="center"/>
        <w:rPr>
          <w:rFonts w:eastAsia="標楷體" w:hint="eastAsia"/>
          <w:sz w:val="28"/>
        </w:rPr>
      </w:pPr>
    </w:p>
    <w:p w:rsidR="00D11D94" w:rsidRDefault="00D11D94">
      <w:pPr>
        <w:snapToGrid w:val="0"/>
        <w:spacing w:before="120" w:after="120"/>
        <w:ind w:left="360" w:hanging="360"/>
        <w:jc w:val="center"/>
        <w:rPr>
          <w:rFonts w:eastAsia="標楷體" w:hint="eastAsia"/>
          <w:sz w:val="28"/>
        </w:rPr>
      </w:pPr>
    </w:p>
    <w:p w:rsidR="00D11D94" w:rsidRDefault="00D11D94">
      <w:pPr>
        <w:snapToGrid w:val="0"/>
        <w:spacing w:before="120" w:after="120"/>
        <w:ind w:left="360" w:hanging="360"/>
        <w:jc w:val="center"/>
        <w:rPr>
          <w:rFonts w:eastAsia="標楷體" w:hint="eastAsia"/>
          <w:sz w:val="28"/>
        </w:rPr>
      </w:pPr>
    </w:p>
    <w:p w:rsidR="00D11D94" w:rsidRDefault="00D11D94">
      <w:pPr>
        <w:snapToGrid w:val="0"/>
        <w:spacing w:before="120" w:after="120"/>
        <w:ind w:left="360" w:hanging="360"/>
        <w:jc w:val="center"/>
        <w:rPr>
          <w:rFonts w:eastAsia="標楷體" w:hint="eastAsia"/>
          <w:sz w:val="28"/>
        </w:rPr>
      </w:pPr>
    </w:p>
    <w:p w:rsidR="00D11D94" w:rsidRPr="00DD29F2" w:rsidRDefault="00D11D94">
      <w:pPr>
        <w:tabs>
          <w:tab w:val="left" w:pos="600"/>
        </w:tabs>
        <w:snapToGrid w:val="0"/>
        <w:spacing w:before="120" w:after="120"/>
        <w:ind w:left="360" w:hanging="360"/>
        <w:jc w:val="center"/>
        <w:rPr>
          <w:rFonts w:eastAsia="標楷體" w:hint="eastAsia"/>
          <w:sz w:val="26"/>
          <w:szCs w:val="26"/>
        </w:rPr>
      </w:pPr>
      <w:r w:rsidRPr="00DD29F2">
        <w:rPr>
          <w:rFonts w:eastAsia="標楷體" w:hint="eastAsia"/>
          <w:sz w:val="26"/>
          <w:szCs w:val="26"/>
        </w:rPr>
        <w:t>表六</w:t>
      </w:r>
      <w:r w:rsidR="00DD29F2">
        <w:rPr>
          <w:rFonts w:eastAsia="標楷體" w:hint="eastAsia"/>
          <w:sz w:val="26"/>
          <w:szCs w:val="26"/>
        </w:rPr>
        <w:t xml:space="preserve"> </w:t>
      </w:r>
      <w:r w:rsidRPr="00DD29F2">
        <w:rPr>
          <w:rFonts w:eastAsia="標楷體" w:hint="eastAsia"/>
          <w:sz w:val="26"/>
          <w:szCs w:val="26"/>
        </w:rPr>
        <w:t>單一實驗室使用固相萃取膜分析所得之準確度與精密度</w:t>
      </w:r>
    </w:p>
    <w:tbl>
      <w:tblPr>
        <w:tblW w:w="8320" w:type="dxa"/>
        <w:jc w:val="center"/>
        <w:tblCellMar>
          <w:left w:w="0" w:type="dxa"/>
          <w:right w:w="0" w:type="dxa"/>
        </w:tblCellMar>
        <w:tblLook w:val="0000" w:firstRow="0" w:lastRow="0" w:firstColumn="0" w:lastColumn="0" w:noHBand="0" w:noVBand="0"/>
      </w:tblPr>
      <w:tblGrid>
        <w:gridCol w:w="2020"/>
        <w:gridCol w:w="1200"/>
        <w:gridCol w:w="980"/>
        <w:gridCol w:w="880"/>
        <w:gridCol w:w="1000"/>
        <w:gridCol w:w="820"/>
        <w:gridCol w:w="1420"/>
      </w:tblGrid>
      <w:tr w:rsidR="00D11D94" w:rsidTr="0018717A">
        <w:trPr>
          <w:cantSplit/>
          <w:trHeight w:val="525"/>
          <w:jc w:val="center"/>
        </w:trPr>
        <w:tc>
          <w:tcPr>
            <w:tcW w:w="2020" w:type="dxa"/>
            <w:vMerge w:val="restart"/>
            <w:tcBorders>
              <w:top w:val="single" w:sz="8" w:space="0" w:color="auto"/>
              <w:left w:val="nil"/>
              <w:bottom w:val="single" w:sz="8" w:space="0" w:color="000000"/>
              <w:right w:val="nil"/>
            </w:tcBorders>
            <w:noWrap/>
            <w:tcMar>
              <w:top w:w="15" w:type="dxa"/>
              <w:left w:w="15" w:type="dxa"/>
              <w:bottom w:w="0" w:type="dxa"/>
              <w:right w:w="15" w:type="dxa"/>
            </w:tcMar>
            <w:vAlign w:val="center"/>
          </w:tcPr>
          <w:p w:rsidR="00D11D94" w:rsidRPr="00FB1DB0" w:rsidRDefault="00FB1DB0">
            <w:pPr>
              <w:rPr>
                <w:rFonts w:ascii="標楷體" w:eastAsia="標楷體" w:hAnsi="標楷體" w:cs="Arial Unicode MS"/>
                <w:szCs w:val="24"/>
              </w:rPr>
            </w:pPr>
            <w:r>
              <w:rPr>
                <w:rFonts w:ascii="標楷體" w:eastAsia="標楷體" w:hAnsi="標楷體" w:hint="eastAsia"/>
                <w:szCs w:val="24"/>
              </w:rPr>
              <w:t>待測</w:t>
            </w:r>
            <w:r w:rsidR="00D11D94" w:rsidRPr="00FB1DB0">
              <w:rPr>
                <w:rFonts w:ascii="標楷體" w:eastAsia="標楷體" w:hAnsi="標楷體" w:hint="eastAsia"/>
                <w:szCs w:val="24"/>
              </w:rPr>
              <w:t>物名稱</w:t>
            </w:r>
          </w:p>
        </w:tc>
        <w:tc>
          <w:tcPr>
            <w:tcW w:w="1200" w:type="dxa"/>
            <w:vMerge w:val="restart"/>
            <w:tcBorders>
              <w:top w:val="single" w:sz="8" w:space="0" w:color="auto"/>
              <w:left w:val="nil"/>
              <w:bottom w:val="single" w:sz="8" w:space="0" w:color="000000"/>
              <w:right w:val="nil"/>
            </w:tcBorders>
            <w:tcMar>
              <w:top w:w="15" w:type="dxa"/>
              <w:left w:w="15" w:type="dxa"/>
              <w:bottom w:w="0" w:type="dxa"/>
              <w:right w:w="15" w:type="dxa"/>
            </w:tcMar>
            <w:vAlign w:val="center"/>
          </w:tcPr>
          <w:p w:rsidR="00D11D94" w:rsidRDefault="00D11D94">
            <w:pPr>
              <w:jc w:val="center"/>
              <w:rPr>
                <w:color w:val="000000"/>
                <w:sz w:val="20"/>
              </w:rPr>
            </w:pPr>
            <w:r>
              <w:rPr>
                <w:color w:val="000000"/>
                <w:sz w:val="20"/>
              </w:rPr>
              <w:t>Corelation coefficient (r</w:t>
            </w:r>
            <w:r>
              <w:rPr>
                <w:color w:val="000000"/>
                <w:sz w:val="20"/>
                <w:vertAlign w:val="superscript"/>
              </w:rPr>
              <w:t>2</w:t>
            </w:r>
            <w:r>
              <w:rPr>
                <w:color w:val="000000"/>
                <w:sz w:val="20"/>
              </w:rPr>
              <w:t>)</w:t>
            </w:r>
          </w:p>
        </w:tc>
        <w:tc>
          <w:tcPr>
            <w:tcW w:w="1860" w:type="dxa"/>
            <w:gridSpan w:val="2"/>
            <w:tcBorders>
              <w:top w:val="single" w:sz="8" w:space="0" w:color="auto"/>
              <w:left w:val="nil"/>
              <w:bottom w:val="single" w:sz="8" w:space="0" w:color="auto"/>
              <w:right w:val="nil"/>
            </w:tcBorders>
            <w:tcMar>
              <w:top w:w="15" w:type="dxa"/>
              <w:left w:w="15" w:type="dxa"/>
              <w:bottom w:w="0" w:type="dxa"/>
              <w:right w:w="15" w:type="dxa"/>
            </w:tcMar>
            <w:vAlign w:val="center"/>
          </w:tcPr>
          <w:p w:rsidR="00D11D94" w:rsidRDefault="00D11D94">
            <w:pPr>
              <w:jc w:val="center"/>
              <w:rPr>
                <w:rFonts w:ascii="標楷體" w:eastAsia="標楷體" w:hAnsi="標楷體" w:cs="Arial Unicode MS"/>
                <w:color w:val="000000"/>
                <w:sz w:val="20"/>
              </w:rPr>
            </w:pPr>
            <w:r>
              <w:rPr>
                <w:rFonts w:ascii="標楷體" w:eastAsia="標楷體" w:hAnsi="標楷體" w:hint="eastAsia"/>
                <w:color w:val="000000"/>
                <w:sz w:val="20"/>
              </w:rPr>
              <w:t>查核樣品回收率</w:t>
            </w:r>
            <w:r>
              <w:rPr>
                <w:rFonts w:eastAsia="標楷體"/>
                <w:color w:val="000000"/>
                <w:sz w:val="20"/>
              </w:rPr>
              <w:t xml:space="preserve"> (n=3)</w:t>
            </w:r>
          </w:p>
        </w:tc>
        <w:tc>
          <w:tcPr>
            <w:tcW w:w="1820" w:type="dxa"/>
            <w:gridSpan w:val="2"/>
            <w:tcBorders>
              <w:top w:val="single" w:sz="8" w:space="0" w:color="auto"/>
              <w:left w:val="nil"/>
              <w:bottom w:val="single" w:sz="8" w:space="0" w:color="auto"/>
              <w:right w:val="nil"/>
            </w:tcBorders>
            <w:tcMar>
              <w:top w:w="15" w:type="dxa"/>
              <w:left w:w="15" w:type="dxa"/>
              <w:bottom w:w="0" w:type="dxa"/>
              <w:right w:w="15" w:type="dxa"/>
            </w:tcMar>
          </w:tcPr>
          <w:p w:rsidR="00D11D94" w:rsidRDefault="00D11D94">
            <w:pPr>
              <w:jc w:val="center"/>
              <w:rPr>
                <w:rFonts w:ascii="標楷體" w:eastAsia="標楷體" w:hAnsi="標楷體" w:hint="eastAsia"/>
                <w:sz w:val="20"/>
              </w:rPr>
            </w:pPr>
            <w:r>
              <w:rPr>
                <w:rFonts w:ascii="標楷體" w:eastAsia="標楷體" w:hAnsi="標楷體" w:hint="eastAsia"/>
                <w:sz w:val="20"/>
              </w:rPr>
              <w:t>表面水回收率</w:t>
            </w:r>
          </w:p>
          <w:p w:rsidR="00D11D94" w:rsidRDefault="00D11D94">
            <w:pPr>
              <w:jc w:val="center"/>
              <w:rPr>
                <w:rFonts w:ascii="標楷體" w:eastAsia="標楷體" w:hAnsi="標楷體" w:cs="Arial Unicode MS"/>
                <w:sz w:val="20"/>
              </w:rPr>
            </w:pPr>
            <w:r>
              <w:rPr>
                <w:rFonts w:eastAsia="標楷體"/>
                <w:sz w:val="20"/>
              </w:rPr>
              <w:t xml:space="preserve"> (n=3)</w:t>
            </w:r>
          </w:p>
        </w:tc>
        <w:tc>
          <w:tcPr>
            <w:tcW w:w="1420" w:type="dxa"/>
            <w:tcBorders>
              <w:top w:val="single" w:sz="8" w:space="0" w:color="auto"/>
              <w:left w:val="nil"/>
              <w:bottom w:val="nil"/>
              <w:right w:val="nil"/>
            </w:tcBorders>
            <w:noWrap/>
            <w:tcMar>
              <w:top w:w="15" w:type="dxa"/>
              <w:left w:w="15" w:type="dxa"/>
              <w:bottom w:w="0" w:type="dxa"/>
              <w:right w:w="15" w:type="dxa"/>
            </w:tcMar>
            <w:vAlign w:val="center"/>
          </w:tcPr>
          <w:p w:rsidR="00D11D94" w:rsidRDefault="00D11D94">
            <w:pPr>
              <w:jc w:val="center"/>
              <w:rPr>
                <w:rFonts w:ascii="標楷體" w:eastAsia="標楷體" w:hAnsi="標楷體" w:cs="Arial Unicode MS"/>
                <w:color w:val="000000"/>
                <w:sz w:val="20"/>
              </w:rPr>
            </w:pPr>
            <w:r>
              <w:rPr>
                <w:rFonts w:ascii="標楷體" w:eastAsia="標楷體" w:hAnsi="標楷體" w:hint="eastAsia"/>
                <w:color w:val="000000"/>
                <w:sz w:val="20"/>
              </w:rPr>
              <w:t>定量極限</w:t>
            </w:r>
          </w:p>
        </w:tc>
      </w:tr>
      <w:tr w:rsidR="00D11D94" w:rsidTr="0018717A">
        <w:trPr>
          <w:cantSplit/>
          <w:trHeight w:val="375"/>
          <w:jc w:val="center"/>
        </w:trPr>
        <w:tc>
          <w:tcPr>
            <w:tcW w:w="0" w:type="auto"/>
            <w:vMerge/>
            <w:tcBorders>
              <w:top w:val="single" w:sz="8" w:space="0" w:color="auto"/>
              <w:left w:val="nil"/>
              <w:bottom w:val="single" w:sz="8" w:space="0" w:color="000000"/>
              <w:right w:val="nil"/>
            </w:tcBorders>
            <w:vAlign w:val="center"/>
          </w:tcPr>
          <w:p w:rsidR="00D11D94" w:rsidRDefault="00D11D94">
            <w:pPr>
              <w:rPr>
                <w:rFonts w:ascii="標楷體" w:eastAsia="標楷體" w:hAnsi="標楷體" w:cs="Arial Unicode MS"/>
                <w:sz w:val="20"/>
              </w:rPr>
            </w:pPr>
          </w:p>
        </w:tc>
        <w:tc>
          <w:tcPr>
            <w:tcW w:w="0" w:type="auto"/>
            <w:vMerge/>
            <w:tcBorders>
              <w:top w:val="single" w:sz="8" w:space="0" w:color="auto"/>
              <w:left w:val="nil"/>
              <w:bottom w:val="single" w:sz="8" w:space="0" w:color="000000"/>
              <w:right w:val="nil"/>
            </w:tcBorders>
            <w:vAlign w:val="center"/>
          </w:tcPr>
          <w:p w:rsidR="00D11D94" w:rsidRDefault="00D11D94">
            <w:pPr>
              <w:rPr>
                <w:color w:val="000000"/>
                <w:sz w:val="20"/>
              </w:rPr>
            </w:pPr>
          </w:p>
        </w:tc>
        <w:tc>
          <w:tcPr>
            <w:tcW w:w="980" w:type="dxa"/>
            <w:tcBorders>
              <w:top w:val="single" w:sz="8" w:space="0" w:color="auto"/>
              <w:left w:val="nil"/>
              <w:bottom w:val="single" w:sz="8" w:space="0" w:color="auto"/>
              <w:right w:val="nil"/>
            </w:tcBorders>
            <w:tcMar>
              <w:top w:w="15" w:type="dxa"/>
              <w:left w:w="15" w:type="dxa"/>
              <w:bottom w:w="0" w:type="dxa"/>
              <w:right w:w="15" w:type="dxa"/>
            </w:tcMar>
            <w:vAlign w:val="center"/>
          </w:tcPr>
          <w:p w:rsidR="00D11D94" w:rsidRDefault="00D11D94">
            <w:pPr>
              <w:jc w:val="center"/>
              <w:rPr>
                <w:sz w:val="20"/>
              </w:rPr>
            </w:pPr>
            <w:r>
              <w:rPr>
                <w:sz w:val="20"/>
              </w:rPr>
              <w:t>Mean (%)</w:t>
            </w:r>
          </w:p>
        </w:tc>
        <w:tc>
          <w:tcPr>
            <w:tcW w:w="880" w:type="dxa"/>
            <w:tcBorders>
              <w:top w:val="single" w:sz="8" w:space="0" w:color="auto"/>
              <w:left w:val="nil"/>
              <w:bottom w:val="single" w:sz="8" w:space="0" w:color="auto"/>
              <w:right w:val="nil"/>
            </w:tcBorders>
            <w:tcMar>
              <w:top w:w="15" w:type="dxa"/>
              <w:left w:w="15" w:type="dxa"/>
              <w:bottom w:w="0" w:type="dxa"/>
              <w:right w:w="15" w:type="dxa"/>
            </w:tcMar>
            <w:vAlign w:val="center"/>
          </w:tcPr>
          <w:p w:rsidR="00D11D94" w:rsidRDefault="00D11D94">
            <w:pPr>
              <w:jc w:val="center"/>
              <w:rPr>
                <w:sz w:val="20"/>
              </w:rPr>
            </w:pPr>
            <w:r>
              <w:rPr>
                <w:sz w:val="20"/>
              </w:rPr>
              <w:t>RSD (%)</w:t>
            </w:r>
          </w:p>
        </w:tc>
        <w:tc>
          <w:tcPr>
            <w:tcW w:w="1000" w:type="dxa"/>
            <w:tcBorders>
              <w:top w:val="single" w:sz="8" w:space="0" w:color="auto"/>
              <w:left w:val="nil"/>
              <w:bottom w:val="single" w:sz="8" w:space="0" w:color="auto"/>
              <w:right w:val="nil"/>
            </w:tcBorders>
            <w:tcMar>
              <w:top w:w="15" w:type="dxa"/>
              <w:left w:w="15" w:type="dxa"/>
              <w:bottom w:w="0" w:type="dxa"/>
              <w:right w:w="15" w:type="dxa"/>
            </w:tcMar>
            <w:vAlign w:val="center"/>
          </w:tcPr>
          <w:p w:rsidR="00D11D94" w:rsidRDefault="00D11D94">
            <w:pPr>
              <w:jc w:val="center"/>
              <w:rPr>
                <w:sz w:val="20"/>
              </w:rPr>
            </w:pPr>
            <w:r>
              <w:rPr>
                <w:sz w:val="20"/>
              </w:rPr>
              <w:t>Mean (%)</w:t>
            </w:r>
          </w:p>
        </w:tc>
        <w:tc>
          <w:tcPr>
            <w:tcW w:w="820" w:type="dxa"/>
            <w:tcBorders>
              <w:top w:val="single" w:sz="8" w:space="0" w:color="auto"/>
              <w:left w:val="nil"/>
              <w:bottom w:val="single" w:sz="8" w:space="0" w:color="auto"/>
              <w:right w:val="nil"/>
            </w:tcBorders>
            <w:tcMar>
              <w:top w:w="15" w:type="dxa"/>
              <w:left w:w="15" w:type="dxa"/>
              <w:bottom w:w="0" w:type="dxa"/>
              <w:right w:w="15" w:type="dxa"/>
            </w:tcMar>
            <w:vAlign w:val="center"/>
          </w:tcPr>
          <w:p w:rsidR="00D11D94" w:rsidRDefault="00D11D94">
            <w:pPr>
              <w:rPr>
                <w:color w:val="000000"/>
                <w:sz w:val="20"/>
              </w:rPr>
            </w:pPr>
            <w:r>
              <w:rPr>
                <w:sz w:val="20"/>
              </w:rPr>
              <w:t>RSD (%)</w:t>
            </w:r>
          </w:p>
        </w:tc>
        <w:tc>
          <w:tcPr>
            <w:tcW w:w="1420" w:type="dxa"/>
            <w:tcBorders>
              <w:top w:val="nil"/>
              <w:left w:val="nil"/>
              <w:bottom w:val="single" w:sz="8" w:space="0" w:color="auto"/>
              <w:right w:val="nil"/>
            </w:tcBorders>
            <w:tcMar>
              <w:top w:w="15" w:type="dxa"/>
              <w:left w:w="15" w:type="dxa"/>
              <w:bottom w:w="0" w:type="dxa"/>
              <w:right w:w="15" w:type="dxa"/>
            </w:tcMar>
            <w:vAlign w:val="center"/>
          </w:tcPr>
          <w:p w:rsidR="00D11D94" w:rsidRDefault="0018717A">
            <w:pPr>
              <w:jc w:val="center"/>
              <w:rPr>
                <w:sz w:val="20"/>
              </w:rPr>
            </w:pPr>
            <w:r>
              <w:rPr>
                <w:color w:val="000000"/>
                <w:sz w:val="20"/>
              </w:rPr>
              <w:t>(</w:t>
            </w:r>
            <w:r>
              <w:rPr>
                <w:rFonts w:ascii="細明體" w:eastAsia="細明體" w:hAnsi="細明體" w:hint="eastAsia"/>
                <w:color w:val="000000"/>
                <w:sz w:val="20"/>
              </w:rPr>
              <w:t>μ</w:t>
            </w:r>
            <w:r>
              <w:rPr>
                <w:color w:val="000000"/>
                <w:sz w:val="20"/>
              </w:rPr>
              <w:t>g/L)</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Acephate</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0.991</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D11D94" w:rsidRDefault="00D11D94">
            <w:pPr>
              <w:jc w:val="center"/>
              <w:rPr>
                <w:sz w:val="20"/>
              </w:rPr>
            </w:pPr>
            <w:r>
              <w:rPr>
                <w:sz w:val="20"/>
              </w:rPr>
              <w:t>79</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71</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22</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Azinphos-methyl</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 w:val="20"/>
              </w:rPr>
            </w:pPr>
            <w:r>
              <w:rPr>
                <w:sz w:val="20"/>
              </w:rPr>
              <w:t>74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11</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76</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19</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 xml:space="preserve">Bromophos-ethyl </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12</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57</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color w:val="000000"/>
                <w:sz w:val="20"/>
              </w:rPr>
            </w:pPr>
            <w:r>
              <w:rPr>
                <w:color w:val="000000"/>
                <w:sz w:val="20"/>
              </w:rPr>
              <w:t>13</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2.5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 xml:space="preserve">Carbophenothion </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14</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65</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color w:val="000000"/>
                <w:sz w:val="20"/>
              </w:rPr>
            </w:pPr>
            <w:r>
              <w:rPr>
                <w:color w:val="000000"/>
                <w:sz w:val="20"/>
              </w:rPr>
              <w:t>11</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2.5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Chlorpyrifos</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79</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color w:val="000000"/>
                <w:sz w:val="20"/>
              </w:rPr>
            </w:pPr>
            <w:r>
              <w:rPr>
                <w:color w:val="000000"/>
                <w:sz w:val="20"/>
              </w:rPr>
              <w:t>18</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Demeton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64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10</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74</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color w:val="000000"/>
                <w:sz w:val="20"/>
              </w:rPr>
            </w:pPr>
            <w:r>
              <w:rPr>
                <w:color w:val="000000"/>
                <w:sz w:val="20"/>
              </w:rPr>
              <w:t>17</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9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Demeton-S-methyl</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17</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65</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9</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Diazinon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14</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81</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color w:val="000000"/>
                <w:sz w:val="20"/>
              </w:rPr>
            </w:pPr>
            <w:r>
              <w:rPr>
                <w:color w:val="000000"/>
                <w:sz w:val="20"/>
              </w:rPr>
              <w:t>16</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Dichlorvos</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3</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73</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color w:val="000000"/>
                <w:sz w:val="20"/>
              </w:rPr>
            </w:pPr>
            <w:r>
              <w:rPr>
                <w:color w:val="000000"/>
                <w:sz w:val="20"/>
              </w:rPr>
              <w:t>34</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Dicrotophos</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17</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87</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13</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Dimethoate</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81</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14</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Disulfoton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14</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83</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14</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1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EPN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15</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62</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10</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2.5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Ethoprophos</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16</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74</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12</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4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Fenamiphos sulfone</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82</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color w:val="000000"/>
                <w:sz w:val="20"/>
              </w:rPr>
            </w:pPr>
            <w:r>
              <w:rPr>
                <w:color w:val="000000"/>
                <w:sz w:val="20"/>
              </w:rPr>
              <w:t>15</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40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Fenamiphos sulfoxide</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13</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74</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14</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Fenthion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68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17</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color w:val="000000"/>
                <w:sz w:val="20"/>
              </w:rPr>
            </w:pPr>
            <w:r>
              <w:rPr>
                <w:color w:val="000000"/>
                <w:sz w:val="20"/>
              </w:rPr>
              <w:t>79</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color w:val="000000"/>
                <w:sz w:val="20"/>
              </w:rPr>
            </w:pPr>
            <w:r>
              <w:rPr>
                <w:color w:val="000000"/>
                <w:sz w:val="20"/>
              </w:rPr>
              <w:t>13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新細明體" w:hAnsi="新細明體" w:cs="Arial Unicode MS"/>
                <w:sz w:val="20"/>
              </w:rPr>
            </w:pPr>
            <w:r>
              <w:rPr>
                <w:rFonts w:ascii="新細明體" w:hAnsi="新細明體"/>
                <w:sz w:val="20"/>
              </w:rPr>
              <w:t>0.5</w:t>
            </w:r>
          </w:p>
        </w:tc>
      </w:tr>
      <w:tr w:rsidR="00D11D94">
        <w:trPr>
          <w:trHeight w:val="285"/>
          <w:jc w:val="center"/>
        </w:trPr>
        <w:tc>
          <w:tcPr>
            <w:tcW w:w="2020" w:type="dxa"/>
            <w:tcBorders>
              <w:top w:val="nil"/>
              <w:left w:val="nil"/>
              <w:bottom w:val="nil"/>
              <w:right w:val="nil"/>
            </w:tcBorders>
            <w:tcMar>
              <w:top w:w="15" w:type="dxa"/>
              <w:left w:w="15" w:type="dxa"/>
              <w:bottom w:w="0" w:type="dxa"/>
              <w:right w:w="15" w:type="dxa"/>
            </w:tcMar>
            <w:vAlign w:val="center"/>
          </w:tcPr>
          <w:p w:rsidR="00D11D94" w:rsidRDefault="00D11D94">
            <w:pPr>
              <w:rPr>
                <w:sz w:val="20"/>
              </w:rPr>
            </w:pPr>
            <w:r>
              <w:rPr>
                <w:sz w:val="20"/>
              </w:rPr>
              <w:t>Fonofos</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95</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rFonts w:ascii="新細明體" w:hAnsi="新細明體" w:cs="Arial Unicode MS"/>
                <w:sz w:val="20"/>
              </w:rPr>
            </w:pPr>
            <w:r>
              <w:rPr>
                <w:rFonts w:ascii="新細明體" w:hAnsi="新細明體"/>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Triazophos</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39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91</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8</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Isoxathion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6</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78</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18</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Malathion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16</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75</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19</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Methamidophos</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11</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96</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2</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Methidathion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15</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95</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22</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Mevinphos</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13</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93</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13</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Monocrotophos</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21</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71</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23</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Oxydemeton-methyl</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21</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73</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13</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Parathion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90</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21</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Phenthoate</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74</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19</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Pencycuron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63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20</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93</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7</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Prochloraz</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14</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83</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9</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Phorate</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10</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72</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21</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Phosalone</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11</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87</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8</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Phosmet</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14</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74</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24</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00"/>
          <w:jc w:val="center"/>
        </w:trPr>
        <w:tc>
          <w:tcPr>
            <w:tcW w:w="0" w:type="auto"/>
            <w:tcBorders>
              <w:top w:val="nil"/>
              <w:left w:val="nil"/>
              <w:bottom w:val="single" w:sz="8" w:space="0" w:color="auto"/>
              <w:right w:val="nil"/>
            </w:tcBorders>
            <w:noWrap/>
            <w:tcMar>
              <w:top w:w="15" w:type="dxa"/>
              <w:left w:w="15" w:type="dxa"/>
              <w:bottom w:w="0" w:type="dxa"/>
              <w:right w:w="15" w:type="dxa"/>
            </w:tcMar>
            <w:vAlign w:val="center"/>
          </w:tcPr>
          <w:p w:rsidR="00D11D94" w:rsidRDefault="00D11D94">
            <w:pPr>
              <w:rPr>
                <w:sz w:val="20"/>
              </w:rPr>
            </w:pPr>
            <w:r>
              <w:rPr>
                <w:sz w:val="20"/>
              </w:rPr>
              <w:t>Pirimiphos-methyl</w:t>
            </w:r>
          </w:p>
        </w:tc>
        <w:tc>
          <w:tcPr>
            <w:tcW w:w="1200" w:type="dxa"/>
            <w:tcBorders>
              <w:top w:val="nil"/>
              <w:left w:val="nil"/>
              <w:bottom w:val="single" w:sz="8" w:space="0" w:color="auto"/>
              <w:right w:val="nil"/>
            </w:tcBorders>
            <w:tcMar>
              <w:top w:w="15" w:type="dxa"/>
              <w:left w:w="15" w:type="dxa"/>
              <w:bottom w:w="0" w:type="dxa"/>
              <w:right w:w="15" w:type="dxa"/>
            </w:tcMar>
            <w:vAlign w:val="center"/>
          </w:tcPr>
          <w:p w:rsidR="00D11D94" w:rsidRDefault="00D11D94">
            <w:pPr>
              <w:jc w:val="center"/>
              <w:rPr>
                <w:sz w:val="20"/>
              </w:rPr>
            </w:pPr>
            <w:r>
              <w:rPr>
                <w:sz w:val="20"/>
              </w:rPr>
              <w:t>0.993</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78</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17</w:t>
            </w:r>
          </w:p>
        </w:tc>
        <w:tc>
          <w:tcPr>
            <w:tcW w:w="1000" w:type="dxa"/>
            <w:tcBorders>
              <w:top w:val="nil"/>
              <w:left w:val="nil"/>
              <w:bottom w:val="single" w:sz="8" w:space="0" w:color="auto"/>
              <w:right w:val="nil"/>
            </w:tcBorders>
            <w:tcMar>
              <w:top w:w="15" w:type="dxa"/>
              <w:left w:w="15" w:type="dxa"/>
              <w:bottom w:w="0" w:type="dxa"/>
              <w:right w:w="15" w:type="dxa"/>
            </w:tcMar>
            <w:vAlign w:val="bottom"/>
          </w:tcPr>
          <w:p w:rsidR="00D11D94" w:rsidRDefault="00D11D94">
            <w:pPr>
              <w:jc w:val="center"/>
              <w:rPr>
                <w:sz w:val="20"/>
              </w:rPr>
            </w:pPr>
            <w:r>
              <w:rPr>
                <w:sz w:val="20"/>
              </w:rPr>
              <w:t>91</w:t>
            </w:r>
          </w:p>
        </w:tc>
        <w:tc>
          <w:tcPr>
            <w:tcW w:w="820" w:type="dxa"/>
            <w:tcBorders>
              <w:top w:val="nil"/>
              <w:left w:val="nil"/>
              <w:bottom w:val="single" w:sz="8" w:space="0" w:color="auto"/>
              <w:right w:val="nil"/>
            </w:tcBorders>
            <w:tcMar>
              <w:top w:w="15" w:type="dxa"/>
              <w:left w:w="15" w:type="dxa"/>
              <w:bottom w:w="0" w:type="dxa"/>
              <w:right w:w="15" w:type="dxa"/>
            </w:tcMar>
            <w:vAlign w:val="center"/>
          </w:tcPr>
          <w:p w:rsidR="00D11D94" w:rsidRDefault="00D11D94">
            <w:pPr>
              <w:jc w:val="center"/>
              <w:rPr>
                <w:sz w:val="20"/>
              </w:rPr>
            </w:pPr>
            <w:r>
              <w:rPr>
                <w:sz w:val="20"/>
              </w:rPr>
              <w:t>6</w:t>
            </w:r>
          </w:p>
        </w:tc>
        <w:tc>
          <w:tcPr>
            <w:tcW w:w="1420" w:type="dxa"/>
            <w:tcBorders>
              <w:top w:val="nil"/>
              <w:left w:val="nil"/>
              <w:bottom w:val="single" w:sz="8" w:space="0" w:color="auto"/>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bl>
    <w:p w:rsidR="00D11D94" w:rsidRDefault="00D11D94">
      <w:pPr>
        <w:tabs>
          <w:tab w:val="left" w:pos="600"/>
        </w:tabs>
        <w:snapToGrid w:val="0"/>
        <w:spacing w:before="120" w:after="120"/>
        <w:ind w:left="360" w:hanging="360"/>
        <w:jc w:val="center"/>
        <w:rPr>
          <w:rFonts w:eastAsia="標楷體" w:hint="eastAsia"/>
          <w:sz w:val="28"/>
        </w:rPr>
      </w:pPr>
    </w:p>
    <w:p w:rsidR="00D11D94" w:rsidRDefault="00D11D94">
      <w:pPr>
        <w:tabs>
          <w:tab w:val="left" w:pos="600"/>
        </w:tabs>
        <w:snapToGrid w:val="0"/>
        <w:spacing w:before="120" w:after="120"/>
        <w:ind w:left="360" w:hanging="360"/>
        <w:jc w:val="center"/>
        <w:rPr>
          <w:rFonts w:eastAsia="標楷體" w:hint="eastAsia"/>
          <w:sz w:val="28"/>
        </w:rPr>
      </w:pPr>
    </w:p>
    <w:p w:rsidR="00D11D94" w:rsidRPr="00DD29F2" w:rsidRDefault="00D11D94">
      <w:pPr>
        <w:snapToGrid w:val="0"/>
        <w:spacing w:before="120" w:after="120"/>
        <w:ind w:left="360" w:hanging="360"/>
        <w:jc w:val="center"/>
        <w:rPr>
          <w:rFonts w:eastAsia="標楷體" w:hint="eastAsia"/>
          <w:sz w:val="26"/>
          <w:szCs w:val="26"/>
        </w:rPr>
      </w:pPr>
      <w:r w:rsidRPr="00DD29F2">
        <w:rPr>
          <w:rFonts w:eastAsia="標楷體" w:hint="eastAsia"/>
          <w:sz w:val="26"/>
          <w:szCs w:val="26"/>
        </w:rPr>
        <w:t>表六</w:t>
      </w:r>
      <w:r w:rsidR="001450AA">
        <w:rPr>
          <w:rFonts w:eastAsia="標楷體" w:hint="eastAsia"/>
          <w:sz w:val="26"/>
          <w:szCs w:val="26"/>
        </w:rPr>
        <w:t xml:space="preserve"> </w:t>
      </w:r>
      <w:r w:rsidRPr="00DD29F2">
        <w:rPr>
          <w:rFonts w:eastAsia="標楷體" w:hint="eastAsia"/>
          <w:sz w:val="26"/>
          <w:szCs w:val="26"/>
        </w:rPr>
        <w:t>單一實驗室使用固相萃取膜分析所得之準確度與精密度</w:t>
      </w:r>
      <w:r w:rsidRPr="00DD29F2">
        <w:rPr>
          <w:rFonts w:eastAsia="標楷體" w:hint="eastAsia"/>
          <w:sz w:val="26"/>
          <w:szCs w:val="26"/>
        </w:rPr>
        <w:t>(</w:t>
      </w:r>
      <w:r w:rsidRPr="00DD29F2">
        <w:rPr>
          <w:rFonts w:eastAsia="標楷體" w:hint="eastAsia"/>
          <w:sz w:val="26"/>
          <w:szCs w:val="26"/>
        </w:rPr>
        <w:t>續</w:t>
      </w:r>
      <w:r w:rsidRPr="00DD29F2">
        <w:rPr>
          <w:rFonts w:eastAsia="標楷體" w:hint="eastAsia"/>
          <w:sz w:val="26"/>
          <w:szCs w:val="26"/>
        </w:rPr>
        <w:t>)</w:t>
      </w:r>
    </w:p>
    <w:tbl>
      <w:tblPr>
        <w:tblW w:w="8320" w:type="dxa"/>
        <w:jc w:val="center"/>
        <w:tblCellMar>
          <w:left w:w="0" w:type="dxa"/>
          <w:right w:w="0" w:type="dxa"/>
        </w:tblCellMar>
        <w:tblLook w:val="0000" w:firstRow="0" w:lastRow="0" w:firstColumn="0" w:lastColumn="0" w:noHBand="0" w:noVBand="0"/>
      </w:tblPr>
      <w:tblGrid>
        <w:gridCol w:w="2020"/>
        <w:gridCol w:w="1200"/>
        <w:gridCol w:w="980"/>
        <w:gridCol w:w="880"/>
        <w:gridCol w:w="1000"/>
        <w:gridCol w:w="820"/>
        <w:gridCol w:w="1420"/>
      </w:tblGrid>
      <w:tr w:rsidR="00D11D94" w:rsidTr="0018717A">
        <w:trPr>
          <w:cantSplit/>
          <w:trHeight w:val="525"/>
          <w:jc w:val="center"/>
        </w:trPr>
        <w:tc>
          <w:tcPr>
            <w:tcW w:w="2020" w:type="dxa"/>
            <w:vMerge w:val="restart"/>
            <w:tcBorders>
              <w:top w:val="single" w:sz="8" w:space="0" w:color="auto"/>
              <w:left w:val="nil"/>
              <w:bottom w:val="single" w:sz="8" w:space="0" w:color="000000"/>
              <w:right w:val="nil"/>
            </w:tcBorders>
            <w:noWrap/>
            <w:tcMar>
              <w:top w:w="15" w:type="dxa"/>
              <w:left w:w="15" w:type="dxa"/>
              <w:bottom w:w="0" w:type="dxa"/>
              <w:right w:w="15" w:type="dxa"/>
            </w:tcMar>
            <w:vAlign w:val="center"/>
          </w:tcPr>
          <w:p w:rsidR="00D11D94" w:rsidRDefault="00FB1DB0">
            <w:pPr>
              <w:rPr>
                <w:rFonts w:ascii="標楷體" w:eastAsia="標楷體" w:hAnsi="標楷體" w:cs="Arial Unicode MS"/>
                <w:sz w:val="20"/>
              </w:rPr>
            </w:pPr>
            <w:r>
              <w:rPr>
                <w:rFonts w:ascii="標楷體" w:eastAsia="標楷體" w:hAnsi="標楷體" w:hint="eastAsia"/>
                <w:szCs w:val="24"/>
              </w:rPr>
              <w:t>待測</w:t>
            </w:r>
            <w:r w:rsidRPr="00FB1DB0">
              <w:rPr>
                <w:rFonts w:ascii="標楷體" w:eastAsia="標楷體" w:hAnsi="標楷體" w:hint="eastAsia"/>
                <w:szCs w:val="24"/>
              </w:rPr>
              <w:t>物名稱</w:t>
            </w:r>
          </w:p>
        </w:tc>
        <w:tc>
          <w:tcPr>
            <w:tcW w:w="1200" w:type="dxa"/>
            <w:vMerge w:val="restart"/>
            <w:tcBorders>
              <w:top w:val="single" w:sz="8" w:space="0" w:color="auto"/>
              <w:left w:val="nil"/>
              <w:bottom w:val="single" w:sz="8" w:space="0" w:color="000000"/>
              <w:right w:val="nil"/>
            </w:tcBorders>
            <w:tcMar>
              <w:top w:w="15" w:type="dxa"/>
              <w:left w:w="15" w:type="dxa"/>
              <w:bottom w:w="0" w:type="dxa"/>
              <w:right w:w="15" w:type="dxa"/>
            </w:tcMar>
            <w:vAlign w:val="center"/>
          </w:tcPr>
          <w:p w:rsidR="00D11D94" w:rsidRDefault="00D11D94">
            <w:pPr>
              <w:jc w:val="center"/>
              <w:rPr>
                <w:color w:val="000000"/>
                <w:sz w:val="20"/>
              </w:rPr>
            </w:pPr>
            <w:r>
              <w:rPr>
                <w:color w:val="000000"/>
                <w:sz w:val="20"/>
              </w:rPr>
              <w:t>Corelation coefficient (r</w:t>
            </w:r>
            <w:r>
              <w:rPr>
                <w:color w:val="000000"/>
                <w:sz w:val="20"/>
                <w:vertAlign w:val="superscript"/>
              </w:rPr>
              <w:t>2</w:t>
            </w:r>
            <w:r>
              <w:rPr>
                <w:color w:val="000000"/>
                <w:sz w:val="20"/>
              </w:rPr>
              <w:t>)</w:t>
            </w:r>
          </w:p>
        </w:tc>
        <w:tc>
          <w:tcPr>
            <w:tcW w:w="1860" w:type="dxa"/>
            <w:gridSpan w:val="2"/>
            <w:tcBorders>
              <w:top w:val="single" w:sz="8" w:space="0" w:color="auto"/>
              <w:left w:val="nil"/>
              <w:bottom w:val="single" w:sz="8" w:space="0" w:color="auto"/>
              <w:right w:val="nil"/>
            </w:tcBorders>
            <w:tcMar>
              <w:top w:w="15" w:type="dxa"/>
              <w:left w:w="15" w:type="dxa"/>
              <w:bottom w:w="0" w:type="dxa"/>
              <w:right w:w="15" w:type="dxa"/>
            </w:tcMar>
            <w:vAlign w:val="center"/>
          </w:tcPr>
          <w:p w:rsidR="00D11D94" w:rsidRDefault="00D11D94">
            <w:pPr>
              <w:jc w:val="center"/>
              <w:rPr>
                <w:rFonts w:ascii="標楷體" w:eastAsia="標楷體" w:hAnsi="標楷體" w:cs="Arial Unicode MS"/>
                <w:color w:val="000000"/>
                <w:sz w:val="20"/>
              </w:rPr>
            </w:pPr>
            <w:r>
              <w:rPr>
                <w:rFonts w:ascii="標楷體" w:eastAsia="標楷體" w:hAnsi="標楷體" w:hint="eastAsia"/>
                <w:color w:val="000000"/>
                <w:sz w:val="20"/>
              </w:rPr>
              <w:t>查核樣品回收率</w:t>
            </w:r>
            <w:r>
              <w:rPr>
                <w:rFonts w:eastAsia="標楷體"/>
                <w:color w:val="000000"/>
                <w:sz w:val="20"/>
              </w:rPr>
              <w:t xml:space="preserve"> (n=3)</w:t>
            </w:r>
          </w:p>
        </w:tc>
        <w:tc>
          <w:tcPr>
            <w:tcW w:w="1820" w:type="dxa"/>
            <w:gridSpan w:val="2"/>
            <w:tcBorders>
              <w:top w:val="single" w:sz="8" w:space="0" w:color="auto"/>
              <w:left w:val="nil"/>
              <w:bottom w:val="single" w:sz="8" w:space="0" w:color="auto"/>
              <w:right w:val="nil"/>
            </w:tcBorders>
            <w:tcMar>
              <w:top w:w="15" w:type="dxa"/>
              <w:left w:w="15" w:type="dxa"/>
              <w:bottom w:w="0" w:type="dxa"/>
              <w:right w:w="15" w:type="dxa"/>
            </w:tcMar>
          </w:tcPr>
          <w:p w:rsidR="00D11D94" w:rsidRDefault="00D11D94">
            <w:pPr>
              <w:jc w:val="center"/>
              <w:rPr>
                <w:rFonts w:ascii="標楷體" w:eastAsia="標楷體" w:hAnsi="標楷體" w:hint="eastAsia"/>
                <w:sz w:val="20"/>
              </w:rPr>
            </w:pPr>
            <w:r>
              <w:rPr>
                <w:rFonts w:ascii="標楷體" w:eastAsia="標楷體" w:hAnsi="標楷體" w:hint="eastAsia"/>
                <w:sz w:val="20"/>
              </w:rPr>
              <w:t>表面水回收率</w:t>
            </w:r>
          </w:p>
          <w:p w:rsidR="00D11D94" w:rsidRDefault="00D11D94">
            <w:pPr>
              <w:jc w:val="center"/>
              <w:rPr>
                <w:rFonts w:ascii="標楷體" w:eastAsia="標楷體" w:hAnsi="標楷體" w:cs="Arial Unicode MS"/>
                <w:sz w:val="20"/>
              </w:rPr>
            </w:pPr>
            <w:r>
              <w:rPr>
                <w:rFonts w:eastAsia="標楷體"/>
                <w:sz w:val="20"/>
              </w:rPr>
              <w:t xml:space="preserve"> (n=3)</w:t>
            </w:r>
          </w:p>
        </w:tc>
        <w:tc>
          <w:tcPr>
            <w:tcW w:w="1420" w:type="dxa"/>
            <w:tcBorders>
              <w:top w:val="single" w:sz="8" w:space="0" w:color="auto"/>
              <w:left w:val="nil"/>
              <w:bottom w:val="nil"/>
              <w:right w:val="nil"/>
            </w:tcBorders>
            <w:noWrap/>
            <w:tcMar>
              <w:top w:w="15" w:type="dxa"/>
              <w:left w:w="15" w:type="dxa"/>
              <w:bottom w:w="0" w:type="dxa"/>
              <w:right w:w="15" w:type="dxa"/>
            </w:tcMar>
            <w:vAlign w:val="center"/>
          </w:tcPr>
          <w:p w:rsidR="00D11D94" w:rsidRDefault="00D11D94">
            <w:pPr>
              <w:jc w:val="center"/>
              <w:rPr>
                <w:rFonts w:ascii="標楷體" w:eastAsia="標楷體" w:hAnsi="標楷體" w:cs="Arial Unicode MS"/>
                <w:color w:val="000000"/>
                <w:sz w:val="20"/>
              </w:rPr>
            </w:pPr>
            <w:r>
              <w:rPr>
                <w:rFonts w:ascii="標楷體" w:eastAsia="標楷體" w:hAnsi="標楷體" w:hint="eastAsia"/>
                <w:color w:val="000000"/>
                <w:sz w:val="20"/>
              </w:rPr>
              <w:t>定量極限</w:t>
            </w:r>
          </w:p>
        </w:tc>
      </w:tr>
      <w:tr w:rsidR="00D11D94" w:rsidTr="0018717A">
        <w:trPr>
          <w:cantSplit/>
          <w:trHeight w:val="360"/>
          <w:jc w:val="center"/>
        </w:trPr>
        <w:tc>
          <w:tcPr>
            <w:tcW w:w="0" w:type="auto"/>
            <w:vMerge/>
            <w:tcBorders>
              <w:top w:val="single" w:sz="8" w:space="0" w:color="auto"/>
              <w:left w:val="nil"/>
              <w:bottom w:val="single" w:sz="8" w:space="0" w:color="000000"/>
              <w:right w:val="nil"/>
            </w:tcBorders>
            <w:vAlign w:val="center"/>
          </w:tcPr>
          <w:p w:rsidR="00D11D94" w:rsidRDefault="00D11D94">
            <w:pPr>
              <w:rPr>
                <w:rFonts w:ascii="標楷體" w:eastAsia="標楷體" w:hAnsi="標楷體" w:cs="Arial Unicode MS"/>
                <w:sz w:val="20"/>
              </w:rPr>
            </w:pPr>
          </w:p>
        </w:tc>
        <w:tc>
          <w:tcPr>
            <w:tcW w:w="0" w:type="auto"/>
            <w:vMerge/>
            <w:tcBorders>
              <w:top w:val="single" w:sz="8" w:space="0" w:color="auto"/>
              <w:left w:val="nil"/>
              <w:bottom w:val="single" w:sz="8" w:space="0" w:color="000000"/>
              <w:right w:val="nil"/>
            </w:tcBorders>
            <w:vAlign w:val="center"/>
          </w:tcPr>
          <w:p w:rsidR="00D11D94" w:rsidRDefault="00D11D94">
            <w:pPr>
              <w:rPr>
                <w:color w:val="000000"/>
                <w:sz w:val="20"/>
              </w:rPr>
            </w:pPr>
          </w:p>
        </w:tc>
        <w:tc>
          <w:tcPr>
            <w:tcW w:w="980" w:type="dxa"/>
            <w:tcBorders>
              <w:top w:val="single" w:sz="8" w:space="0" w:color="auto"/>
              <w:left w:val="nil"/>
              <w:bottom w:val="single" w:sz="8" w:space="0" w:color="auto"/>
              <w:right w:val="nil"/>
            </w:tcBorders>
            <w:tcMar>
              <w:top w:w="15" w:type="dxa"/>
              <w:left w:w="15" w:type="dxa"/>
              <w:bottom w:w="0" w:type="dxa"/>
              <w:right w:w="15" w:type="dxa"/>
            </w:tcMar>
            <w:vAlign w:val="center"/>
          </w:tcPr>
          <w:p w:rsidR="00D11D94" w:rsidRDefault="00D11D94">
            <w:pPr>
              <w:jc w:val="center"/>
              <w:rPr>
                <w:sz w:val="20"/>
              </w:rPr>
            </w:pPr>
            <w:r>
              <w:rPr>
                <w:sz w:val="20"/>
              </w:rPr>
              <w:t>Mean (%)</w:t>
            </w:r>
          </w:p>
        </w:tc>
        <w:tc>
          <w:tcPr>
            <w:tcW w:w="880" w:type="dxa"/>
            <w:tcBorders>
              <w:top w:val="single" w:sz="8" w:space="0" w:color="auto"/>
              <w:left w:val="nil"/>
              <w:bottom w:val="single" w:sz="8" w:space="0" w:color="auto"/>
              <w:right w:val="nil"/>
            </w:tcBorders>
            <w:tcMar>
              <w:top w:w="15" w:type="dxa"/>
              <w:left w:w="15" w:type="dxa"/>
              <w:bottom w:w="0" w:type="dxa"/>
              <w:right w:w="15" w:type="dxa"/>
            </w:tcMar>
            <w:vAlign w:val="center"/>
          </w:tcPr>
          <w:p w:rsidR="00D11D94" w:rsidRDefault="00D11D94">
            <w:pPr>
              <w:jc w:val="center"/>
              <w:rPr>
                <w:sz w:val="20"/>
              </w:rPr>
            </w:pPr>
            <w:r>
              <w:rPr>
                <w:sz w:val="20"/>
              </w:rPr>
              <w:t>RSD (%)</w:t>
            </w:r>
          </w:p>
        </w:tc>
        <w:tc>
          <w:tcPr>
            <w:tcW w:w="1000" w:type="dxa"/>
            <w:tcBorders>
              <w:top w:val="single" w:sz="8" w:space="0" w:color="auto"/>
              <w:left w:val="nil"/>
              <w:bottom w:val="single" w:sz="8" w:space="0" w:color="auto"/>
              <w:right w:val="nil"/>
            </w:tcBorders>
            <w:tcMar>
              <w:top w:w="15" w:type="dxa"/>
              <w:left w:w="15" w:type="dxa"/>
              <w:bottom w:w="0" w:type="dxa"/>
              <w:right w:w="15" w:type="dxa"/>
            </w:tcMar>
            <w:vAlign w:val="center"/>
          </w:tcPr>
          <w:p w:rsidR="00D11D94" w:rsidRDefault="00D11D94">
            <w:pPr>
              <w:jc w:val="center"/>
              <w:rPr>
                <w:sz w:val="20"/>
              </w:rPr>
            </w:pPr>
            <w:r>
              <w:rPr>
                <w:sz w:val="20"/>
              </w:rPr>
              <w:t>Mean (%)</w:t>
            </w:r>
          </w:p>
        </w:tc>
        <w:tc>
          <w:tcPr>
            <w:tcW w:w="820" w:type="dxa"/>
            <w:tcBorders>
              <w:top w:val="single" w:sz="8" w:space="0" w:color="auto"/>
              <w:left w:val="nil"/>
              <w:bottom w:val="single" w:sz="8" w:space="0" w:color="auto"/>
              <w:right w:val="nil"/>
            </w:tcBorders>
            <w:tcMar>
              <w:top w:w="15" w:type="dxa"/>
              <w:left w:w="15" w:type="dxa"/>
              <w:bottom w:w="0" w:type="dxa"/>
              <w:right w:w="15" w:type="dxa"/>
            </w:tcMar>
            <w:vAlign w:val="center"/>
          </w:tcPr>
          <w:p w:rsidR="00D11D94" w:rsidRDefault="00D11D94">
            <w:pPr>
              <w:rPr>
                <w:color w:val="000000"/>
                <w:sz w:val="20"/>
              </w:rPr>
            </w:pPr>
            <w:r>
              <w:rPr>
                <w:sz w:val="20"/>
              </w:rPr>
              <w:t>RSD (%)</w:t>
            </w:r>
          </w:p>
        </w:tc>
        <w:tc>
          <w:tcPr>
            <w:tcW w:w="1420" w:type="dxa"/>
            <w:tcBorders>
              <w:top w:val="nil"/>
              <w:left w:val="nil"/>
              <w:bottom w:val="single" w:sz="8" w:space="0" w:color="auto"/>
              <w:right w:val="nil"/>
            </w:tcBorders>
            <w:tcMar>
              <w:top w:w="15" w:type="dxa"/>
              <w:left w:w="15" w:type="dxa"/>
              <w:bottom w:w="0" w:type="dxa"/>
              <w:right w:w="15" w:type="dxa"/>
            </w:tcMar>
            <w:vAlign w:val="center"/>
          </w:tcPr>
          <w:p w:rsidR="00D11D94" w:rsidRDefault="0018717A">
            <w:pPr>
              <w:jc w:val="center"/>
              <w:rPr>
                <w:sz w:val="20"/>
              </w:rPr>
            </w:pPr>
            <w:r>
              <w:rPr>
                <w:color w:val="000000"/>
                <w:sz w:val="20"/>
              </w:rPr>
              <w:t>(</w:t>
            </w:r>
            <w:r>
              <w:rPr>
                <w:rFonts w:ascii="細明體" w:eastAsia="細明體" w:hAnsi="細明體" w:hint="eastAsia"/>
                <w:color w:val="000000"/>
                <w:sz w:val="20"/>
              </w:rPr>
              <w:t>μ</w:t>
            </w:r>
            <w:r>
              <w:rPr>
                <w:color w:val="000000"/>
                <w:sz w:val="20"/>
              </w:rPr>
              <w:t>g/L)</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Profenofos</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6</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76</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16</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Quinalphos</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68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15</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67</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17</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Temephos</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11</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57</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27</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Terbufos</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68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15</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73</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18</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Trichlorfon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49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14</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49</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43</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Aldicarb</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6</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97</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color w:val="000000"/>
                <w:sz w:val="20"/>
              </w:rPr>
            </w:pPr>
            <w:r>
              <w:rPr>
                <w:color w:val="000000"/>
                <w:sz w:val="20"/>
              </w:rPr>
              <w:t>9</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2020" w:type="dxa"/>
            <w:tcBorders>
              <w:top w:val="nil"/>
              <w:left w:val="nil"/>
              <w:bottom w:val="nil"/>
              <w:right w:val="nil"/>
            </w:tcBorders>
            <w:tcMar>
              <w:top w:w="15" w:type="dxa"/>
              <w:left w:w="15" w:type="dxa"/>
              <w:bottom w:w="0" w:type="dxa"/>
              <w:right w:w="15" w:type="dxa"/>
            </w:tcMar>
            <w:vAlign w:val="center"/>
          </w:tcPr>
          <w:p w:rsidR="00D11D94" w:rsidRDefault="00D11D94">
            <w:pPr>
              <w:rPr>
                <w:sz w:val="20"/>
              </w:rPr>
            </w:pPr>
            <w:r>
              <w:rPr>
                <w:sz w:val="20"/>
              </w:rPr>
              <w:t>Aldicarb sulfoxide</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10</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44</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color w:val="000000"/>
                <w:sz w:val="20"/>
              </w:rPr>
            </w:pPr>
            <w:r>
              <w:rPr>
                <w:color w:val="000000"/>
                <w:sz w:val="20"/>
              </w:rPr>
              <w:t>12</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Aldicarb sulfone</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69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70</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14</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Benfuracarb</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59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37</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17</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Carbaryl</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114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113</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16</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Carbofuran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108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4</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134</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14</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2020" w:type="dxa"/>
            <w:tcBorders>
              <w:top w:val="nil"/>
              <w:left w:val="nil"/>
              <w:bottom w:val="nil"/>
              <w:right w:val="nil"/>
            </w:tcBorders>
            <w:tcMar>
              <w:top w:w="15" w:type="dxa"/>
              <w:left w:w="15" w:type="dxa"/>
              <w:bottom w:w="0" w:type="dxa"/>
              <w:right w:w="15" w:type="dxa"/>
            </w:tcMar>
            <w:vAlign w:val="center"/>
          </w:tcPr>
          <w:p w:rsidR="00D11D94" w:rsidRDefault="00D11D94">
            <w:pPr>
              <w:rPr>
                <w:sz w:val="20"/>
              </w:rPr>
            </w:pPr>
            <w:r>
              <w:rPr>
                <w:sz w:val="20"/>
              </w:rPr>
              <w:t>3-hydroxycarbfuran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12</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85</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12</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Carbosulfan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66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20</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26</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27</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Cartap</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15</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68</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15</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2.5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Ethiofencarb</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10</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77</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color w:val="000000"/>
                <w:sz w:val="20"/>
              </w:rPr>
            </w:pPr>
            <w:r>
              <w:rPr>
                <w:color w:val="000000"/>
                <w:sz w:val="20"/>
              </w:rPr>
              <w:t>16</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Fenobucarb</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111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11</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118</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color w:val="000000"/>
                <w:sz w:val="20"/>
              </w:rPr>
            </w:pPr>
            <w:r>
              <w:rPr>
                <w:color w:val="000000"/>
                <w:sz w:val="20"/>
              </w:rPr>
              <w:t>12</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Isoprocarb</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119</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color w:val="000000"/>
                <w:sz w:val="20"/>
              </w:rPr>
            </w:pPr>
            <w:r>
              <w:rPr>
                <w:color w:val="000000"/>
                <w:sz w:val="20"/>
              </w:rPr>
              <w:t>13</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Methiocarb</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100</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13</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Methomyl</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40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14</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28</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19</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Oxamyl</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13</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64</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32</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Pirimicarb</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110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6</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107</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11</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Propoxur</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105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w:t>
            </w:r>
          </w:p>
        </w:tc>
        <w:tc>
          <w:tcPr>
            <w:tcW w:w="1000" w:type="dxa"/>
            <w:tcBorders>
              <w:top w:val="nil"/>
              <w:left w:val="nil"/>
              <w:bottom w:val="nil"/>
              <w:right w:val="nil"/>
            </w:tcBorders>
            <w:tcMar>
              <w:top w:w="15" w:type="dxa"/>
              <w:left w:w="15" w:type="dxa"/>
              <w:bottom w:w="0" w:type="dxa"/>
              <w:right w:w="15" w:type="dxa"/>
            </w:tcMar>
            <w:vAlign w:val="bottom"/>
          </w:tcPr>
          <w:p w:rsidR="00D11D94" w:rsidRDefault="00D11D94">
            <w:pPr>
              <w:jc w:val="center"/>
              <w:rPr>
                <w:sz w:val="20"/>
              </w:rPr>
            </w:pPr>
            <w:r>
              <w:rPr>
                <w:sz w:val="20"/>
              </w:rPr>
              <w:t>117</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13</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Thiofanox</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59</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31</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Cypermethrin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68</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19</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Deltamethrin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15</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80</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14</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Fenpropathrin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18</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76</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13</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Fenvalerate</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64</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23</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Permethrin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10</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80</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14</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Tau-fluvalinate</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14</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75</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14</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Carbendazim</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12</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65</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17</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Edifenphos</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64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10</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86</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8</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Metalaxyl</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90</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9</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Fenitrothion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14</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rFonts w:hint="eastAsia"/>
                <w:sz w:val="20"/>
              </w:rPr>
            </w:pPr>
            <w:r>
              <w:rPr>
                <w:rFonts w:hint="eastAsia"/>
                <w:sz w:val="20"/>
              </w:rPr>
              <w:t>74</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rFonts w:hint="eastAsia"/>
                <w:sz w:val="20"/>
              </w:rPr>
            </w:pPr>
            <w:r>
              <w:rPr>
                <w:rFonts w:hint="eastAsia"/>
                <w:sz w:val="20"/>
              </w:rPr>
              <w:t>14</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Hexaconazole</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84</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11</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00"/>
          <w:jc w:val="center"/>
        </w:trPr>
        <w:tc>
          <w:tcPr>
            <w:tcW w:w="0" w:type="auto"/>
            <w:tcBorders>
              <w:top w:val="nil"/>
              <w:left w:val="nil"/>
              <w:bottom w:val="single" w:sz="8" w:space="0" w:color="auto"/>
              <w:right w:val="nil"/>
            </w:tcBorders>
            <w:noWrap/>
            <w:tcMar>
              <w:top w:w="15" w:type="dxa"/>
              <w:left w:w="15" w:type="dxa"/>
              <w:bottom w:w="0" w:type="dxa"/>
              <w:right w:w="15" w:type="dxa"/>
            </w:tcMar>
            <w:vAlign w:val="center"/>
          </w:tcPr>
          <w:p w:rsidR="00D11D94" w:rsidRDefault="00D11D94">
            <w:pPr>
              <w:rPr>
                <w:sz w:val="20"/>
              </w:rPr>
            </w:pPr>
            <w:r>
              <w:rPr>
                <w:sz w:val="20"/>
              </w:rPr>
              <w:t>Thiophanate-methyl</w:t>
            </w:r>
          </w:p>
        </w:tc>
        <w:tc>
          <w:tcPr>
            <w:tcW w:w="1200" w:type="dxa"/>
            <w:tcBorders>
              <w:top w:val="nil"/>
              <w:left w:val="nil"/>
              <w:bottom w:val="single" w:sz="8" w:space="0" w:color="auto"/>
              <w:right w:val="nil"/>
            </w:tcBorders>
            <w:tcMar>
              <w:top w:w="15" w:type="dxa"/>
              <w:left w:w="15" w:type="dxa"/>
              <w:bottom w:w="0" w:type="dxa"/>
              <w:right w:w="15" w:type="dxa"/>
            </w:tcMar>
            <w:vAlign w:val="center"/>
          </w:tcPr>
          <w:p w:rsidR="00D11D94" w:rsidRDefault="00D11D94">
            <w:pPr>
              <w:jc w:val="center"/>
              <w:rPr>
                <w:sz w:val="20"/>
              </w:rPr>
            </w:pPr>
            <w:r>
              <w:rPr>
                <w:sz w:val="20"/>
              </w:rPr>
              <w:t>0.992</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78</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10</w:t>
            </w:r>
          </w:p>
        </w:tc>
        <w:tc>
          <w:tcPr>
            <w:tcW w:w="1000" w:type="dxa"/>
            <w:tcBorders>
              <w:top w:val="nil"/>
              <w:left w:val="nil"/>
              <w:bottom w:val="single" w:sz="8" w:space="0" w:color="auto"/>
              <w:right w:val="nil"/>
            </w:tcBorders>
            <w:tcMar>
              <w:top w:w="15" w:type="dxa"/>
              <w:left w:w="15" w:type="dxa"/>
              <w:bottom w:w="0" w:type="dxa"/>
              <w:right w:w="15" w:type="dxa"/>
            </w:tcMar>
            <w:vAlign w:val="center"/>
          </w:tcPr>
          <w:p w:rsidR="00D11D94" w:rsidRDefault="00D11D94">
            <w:pPr>
              <w:jc w:val="center"/>
              <w:rPr>
                <w:rFonts w:hint="eastAsia"/>
                <w:sz w:val="20"/>
              </w:rPr>
            </w:pPr>
            <w:r>
              <w:rPr>
                <w:rFonts w:hint="eastAsia"/>
                <w:sz w:val="20"/>
              </w:rPr>
              <w:t>75</w:t>
            </w:r>
          </w:p>
        </w:tc>
        <w:tc>
          <w:tcPr>
            <w:tcW w:w="820" w:type="dxa"/>
            <w:tcBorders>
              <w:top w:val="nil"/>
              <w:left w:val="nil"/>
              <w:bottom w:val="single" w:sz="8" w:space="0" w:color="auto"/>
              <w:right w:val="nil"/>
            </w:tcBorders>
            <w:tcMar>
              <w:top w:w="15" w:type="dxa"/>
              <w:left w:w="15" w:type="dxa"/>
              <w:bottom w:w="0" w:type="dxa"/>
              <w:right w:w="15" w:type="dxa"/>
            </w:tcMar>
            <w:vAlign w:val="center"/>
          </w:tcPr>
          <w:p w:rsidR="00D11D94" w:rsidRDefault="00D11D94">
            <w:pPr>
              <w:jc w:val="center"/>
              <w:rPr>
                <w:rFonts w:hint="eastAsia"/>
                <w:sz w:val="20"/>
              </w:rPr>
            </w:pPr>
            <w:r>
              <w:rPr>
                <w:rFonts w:hint="eastAsia"/>
                <w:sz w:val="20"/>
              </w:rPr>
              <w:t>12</w:t>
            </w:r>
          </w:p>
        </w:tc>
        <w:tc>
          <w:tcPr>
            <w:tcW w:w="1420" w:type="dxa"/>
            <w:tcBorders>
              <w:top w:val="nil"/>
              <w:left w:val="nil"/>
              <w:bottom w:val="single" w:sz="8" w:space="0" w:color="auto"/>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bl>
    <w:p w:rsidR="00D11D94" w:rsidRDefault="00D11D94">
      <w:pPr>
        <w:snapToGrid w:val="0"/>
        <w:spacing w:before="120" w:after="120"/>
        <w:ind w:left="360" w:hanging="360"/>
        <w:jc w:val="center"/>
        <w:rPr>
          <w:rFonts w:eastAsia="標楷體" w:hint="eastAsia"/>
          <w:sz w:val="28"/>
        </w:rPr>
      </w:pPr>
    </w:p>
    <w:p w:rsidR="00D11D94" w:rsidRPr="00DD29F2" w:rsidRDefault="00D11D94">
      <w:pPr>
        <w:snapToGrid w:val="0"/>
        <w:spacing w:before="120" w:after="120"/>
        <w:ind w:left="360" w:hanging="360"/>
        <w:jc w:val="center"/>
        <w:rPr>
          <w:rFonts w:eastAsia="標楷體" w:hint="eastAsia"/>
          <w:sz w:val="26"/>
          <w:szCs w:val="26"/>
        </w:rPr>
      </w:pPr>
      <w:r w:rsidRPr="00DD29F2">
        <w:rPr>
          <w:rFonts w:eastAsia="標楷體" w:hint="eastAsia"/>
          <w:sz w:val="26"/>
          <w:szCs w:val="26"/>
        </w:rPr>
        <w:t>表六</w:t>
      </w:r>
      <w:r w:rsidR="001450AA">
        <w:rPr>
          <w:rFonts w:eastAsia="標楷體" w:hint="eastAsia"/>
          <w:sz w:val="26"/>
          <w:szCs w:val="26"/>
        </w:rPr>
        <w:t xml:space="preserve"> </w:t>
      </w:r>
      <w:r w:rsidRPr="00DD29F2">
        <w:rPr>
          <w:rFonts w:eastAsia="標楷體" w:hint="eastAsia"/>
          <w:sz w:val="26"/>
          <w:szCs w:val="26"/>
        </w:rPr>
        <w:t>單一實驗室使用固相萃取膜分析所得之準確度與精密度</w:t>
      </w:r>
      <w:r w:rsidRPr="00DD29F2">
        <w:rPr>
          <w:rFonts w:eastAsia="標楷體" w:hint="eastAsia"/>
          <w:sz w:val="26"/>
          <w:szCs w:val="26"/>
        </w:rPr>
        <w:t>(</w:t>
      </w:r>
      <w:r w:rsidRPr="00DD29F2">
        <w:rPr>
          <w:rFonts w:eastAsia="標楷體" w:hint="eastAsia"/>
          <w:sz w:val="26"/>
          <w:szCs w:val="26"/>
        </w:rPr>
        <w:t>續</w:t>
      </w:r>
      <w:r w:rsidRPr="00DD29F2">
        <w:rPr>
          <w:rFonts w:eastAsia="標楷體" w:hint="eastAsia"/>
          <w:sz w:val="26"/>
          <w:szCs w:val="26"/>
        </w:rPr>
        <w:t>)</w:t>
      </w:r>
    </w:p>
    <w:tbl>
      <w:tblPr>
        <w:tblW w:w="8320" w:type="dxa"/>
        <w:jc w:val="center"/>
        <w:tblCellMar>
          <w:left w:w="0" w:type="dxa"/>
          <w:right w:w="0" w:type="dxa"/>
        </w:tblCellMar>
        <w:tblLook w:val="0000" w:firstRow="0" w:lastRow="0" w:firstColumn="0" w:lastColumn="0" w:noHBand="0" w:noVBand="0"/>
      </w:tblPr>
      <w:tblGrid>
        <w:gridCol w:w="2020"/>
        <w:gridCol w:w="1200"/>
        <w:gridCol w:w="980"/>
        <w:gridCol w:w="880"/>
        <w:gridCol w:w="1000"/>
        <w:gridCol w:w="820"/>
        <w:gridCol w:w="1420"/>
      </w:tblGrid>
      <w:tr w:rsidR="00D11D94" w:rsidRPr="0018717A" w:rsidTr="0018717A">
        <w:trPr>
          <w:cantSplit/>
          <w:trHeight w:val="525"/>
          <w:jc w:val="center"/>
        </w:trPr>
        <w:tc>
          <w:tcPr>
            <w:tcW w:w="2020" w:type="dxa"/>
            <w:vMerge w:val="restart"/>
            <w:tcBorders>
              <w:top w:val="single" w:sz="8" w:space="0" w:color="auto"/>
              <w:left w:val="nil"/>
              <w:bottom w:val="single" w:sz="8" w:space="0" w:color="000000"/>
              <w:right w:val="nil"/>
            </w:tcBorders>
            <w:noWrap/>
            <w:tcMar>
              <w:top w:w="15" w:type="dxa"/>
              <w:left w:w="15" w:type="dxa"/>
              <w:bottom w:w="0" w:type="dxa"/>
              <w:right w:w="15" w:type="dxa"/>
            </w:tcMar>
            <w:vAlign w:val="center"/>
          </w:tcPr>
          <w:p w:rsidR="00D11D94" w:rsidRDefault="00FB1DB0">
            <w:pPr>
              <w:rPr>
                <w:rFonts w:ascii="標楷體" w:eastAsia="標楷體" w:hAnsi="標楷體" w:cs="Arial Unicode MS"/>
                <w:sz w:val="20"/>
              </w:rPr>
            </w:pPr>
            <w:r>
              <w:rPr>
                <w:rFonts w:ascii="標楷體" w:eastAsia="標楷體" w:hAnsi="標楷體" w:hint="eastAsia"/>
                <w:szCs w:val="24"/>
              </w:rPr>
              <w:t>待測</w:t>
            </w:r>
            <w:r w:rsidRPr="00FB1DB0">
              <w:rPr>
                <w:rFonts w:ascii="標楷體" w:eastAsia="標楷體" w:hAnsi="標楷體" w:hint="eastAsia"/>
                <w:szCs w:val="24"/>
              </w:rPr>
              <w:t>物名稱</w:t>
            </w:r>
          </w:p>
        </w:tc>
        <w:tc>
          <w:tcPr>
            <w:tcW w:w="1200" w:type="dxa"/>
            <w:vMerge w:val="restart"/>
            <w:tcBorders>
              <w:top w:val="single" w:sz="8" w:space="0" w:color="auto"/>
              <w:left w:val="nil"/>
              <w:bottom w:val="single" w:sz="8" w:space="0" w:color="000000"/>
              <w:right w:val="nil"/>
            </w:tcBorders>
            <w:tcMar>
              <w:top w:w="15" w:type="dxa"/>
              <w:left w:w="15" w:type="dxa"/>
              <w:bottom w:w="0" w:type="dxa"/>
              <w:right w:w="15" w:type="dxa"/>
            </w:tcMar>
            <w:vAlign w:val="center"/>
          </w:tcPr>
          <w:p w:rsidR="00D11D94" w:rsidRDefault="00D11D94">
            <w:pPr>
              <w:jc w:val="center"/>
              <w:rPr>
                <w:color w:val="000000"/>
                <w:sz w:val="20"/>
              </w:rPr>
            </w:pPr>
            <w:r>
              <w:rPr>
                <w:color w:val="000000"/>
                <w:sz w:val="20"/>
              </w:rPr>
              <w:t>Corelation coefficient (r</w:t>
            </w:r>
            <w:r>
              <w:rPr>
                <w:color w:val="000000"/>
                <w:sz w:val="20"/>
                <w:vertAlign w:val="superscript"/>
              </w:rPr>
              <w:t>2</w:t>
            </w:r>
            <w:r>
              <w:rPr>
                <w:color w:val="000000"/>
                <w:sz w:val="20"/>
              </w:rPr>
              <w:t>)</w:t>
            </w:r>
          </w:p>
        </w:tc>
        <w:tc>
          <w:tcPr>
            <w:tcW w:w="1860" w:type="dxa"/>
            <w:gridSpan w:val="2"/>
            <w:tcBorders>
              <w:top w:val="single" w:sz="8" w:space="0" w:color="auto"/>
              <w:left w:val="nil"/>
              <w:bottom w:val="single" w:sz="8" w:space="0" w:color="auto"/>
              <w:right w:val="nil"/>
            </w:tcBorders>
            <w:tcMar>
              <w:top w:w="15" w:type="dxa"/>
              <w:left w:w="15" w:type="dxa"/>
              <w:bottom w:w="0" w:type="dxa"/>
              <w:right w:w="15" w:type="dxa"/>
            </w:tcMar>
            <w:vAlign w:val="center"/>
          </w:tcPr>
          <w:p w:rsidR="00D11D94" w:rsidRDefault="00D11D94">
            <w:pPr>
              <w:jc w:val="center"/>
              <w:rPr>
                <w:rFonts w:ascii="標楷體" w:eastAsia="標楷體" w:hAnsi="標楷體" w:cs="Arial Unicode MS"/>
                <w:color w:val="000000"/>
                <w:sz w:val="20"/>
              </w:rPr>
            </w:pPr>
            <w:r>
              <w:rPr>
                <w:rFonts w:ascii="標楷體" w:eastAsia="標楷體" w:hAnsi="標楷體" w:hint="eastAsia"/>
                <w:color w:val="000000"/>
                <w:sz w:val="20"/>
              </w:rPr>
              <w:t>查核樣品回收率</w:t>
            </w:r>
            <w:r>
              <w:rPr>
                <w:rFonts w:eastAsia="標楷體"/>
                <w:color w:val="000000"/>
                <w:sz w:val="20"/>
              </w:rPr>
              <w:t xml:space="preserve"> (n=3)</w:t>
            </w:r>
          </w:p>
        </w:tc>
        <w:tc>
          <w:tcPr>
            <w:tcW w:w="1820" w:type="dxa"/>
            <w:gridSpan w:val="2"/>
            <w:tcBorders>
              <w:top w:val="single" w:sz="8" w:space="0" w:color="auto"/>
              <w:left w:val="nil"/>
              <w:bottom w:val="single" w:sz="8" w:space="0" w:color="auto"/>
              <w:right w:val="nil"/>
            </w:tcBorders>
            <w:tcMar>
              <w:top w:w="15" w:type="dxa"/>
              <w:left w:w="15" w:type="dxa"/>
              <w:bottom w:w="0" w:type="dxa"/>
              <w:right w:w="15" w:type="dxa"/>
            </w:tcMar>
          </w:tcPr>
          <w:p w:rsidR="00D11D94" w:rsidRDefault="00D11D94">
            <w:pPr>
              <w:jc w:val="center"/>
              <w:rPr>
                <w:rFonts w:ascii="標楷體" w:eastAsia="標楷體" w:hAnsi="標楷體" w:hint="eastAsia"/>
                <w:sz w:val="20"/>
              </w:rPr>
            </w:pPr>
            <w:r>
              <w:rPr>
                <w:rFonts w:ascii="標楷體" w:eastAsia="標楷體" w:hAnsi="標楷體" w:hint="eastAsia"/>
                <w:sz w:val="20"/>
              </w:rPr>
              <w:t>表面水回收率</w:t>
            </w:r>
          </w:p>
          <w:p w:rsidR="00D11D94" w:rsidRDefault="00D11D94">
            <w:pPr>
              <w:jc w:val="center"/>
              <w:rPr>
                <w:rFonts w:ascii="標楷體" w:eastAsia="標楷體" w:hAnsi="標楷體" w:cs="Arial Unicode MS"/>
                <w:sz w:val="20"/>
              </w:rPr>
            </w:pPr>
            <w:r>
              <w:rPr>
                <w:rFonts w:eastAsia="標楷體"/>
                <w:sz w:val="20"/>
              </w:rPr>
              <w:t xml:space="preserve"> (n=3)</w:t>
            </w:r>
          </w:p>
        </w:tc>
        <w:tc>
          <w:tcPr>
            <w:tcW w:w="1420" w:type="dxa"/>
            <w:tcBorders>
              <w:top w:val="single" w:sz="8" w:space="0" w:color="auto"/>
              <w:left w:val="nil"/>
              <w:bottom w:val="nil"/>
              <w:right w:val="nil"/>
            </w:tcBorders>
            <w:noWrap/>
            <w:tcMar>
              <w:top w:w="15" w:type="dxa"/>
              <w:left w:w="15" w:type="dxa"/>
              <w:bottom w:w="0" w:type="dxa"/>
              <w:right w:w="15" w:type="dxa"/>
            </w:tcMar>
            <w:vAlign w:val="center"/>
          </w:tcPr>
          <w:p w:rsidR="00D11D94" w:rsidRDefault="00D11D94">
            <w:pPr>
              <w:jc w:val="center"/>
              <w:rPr>
                <w:rFonts w:ascii="標楷體" w:eastAsia="標楷體" w:hAnsi="標楷體" w:cs="Arial Unicode MS"/>
                <w:color w:val="000000"/>
                <w:sz w:val="20"/>
              </w:rPr>
            </w:pPr>
            <w:r>
              <w:rPr>
                <w:rFonts w:ascii="標楷體" w:eastAsia="標楷體" w:hAnsi="標楷體" w:hint="eastAsia"/>
                <w:color w:val="000000"/>
                <w:sz w:val="20"/>
              </w:rPr>
              <w:t>定量極限</w:t>
            </w:r>
          </w:p>
        </w:tc>
      </w:tr>
      <w:tr w:rsidR="00D11D94" w:rsidTr="0018717A">
        <w:trPr>
          <w:cantSplit/>
          <w:trHeight w:val="360"/>
          <w:jc w:val="center"/>
        </w:trPr>
        <w:tc>
          <w:tcPr>
            <w:tcW w:w="0" w:type="auto"/>
            <w:vMerge/>
            <w:tcBorders>
              <w:top w:val="single" w:sz="8" w:space="0" w:color="auto"/>
              <w:left w:val="nil"/>
              <w:bottom w:val="single" w:sz="8" w:space="0" w:color="000000"/>
              <w:right w:val="nil"/>
            </w:tcBorders>
            <w:vAlign w:val="center"/>
          </w:tcPr>
          <w:p w:rsidR="00D11D94" w:rsidRDefault="00D11D94">
            <w:pPr>
              <w:rPr>
                <w:rFonts w:ascii="標楷體" w:eastAsia="標楷體" w:hAnsi="標楷體" w:cs="Arial Unicode MS"/>
                <w:sz w:val="20"/>
              </w:rPr>
            </w:pPr>
          </w:p>
        </w:tc>
        <w:tc>
          <w:tcPr>
            <w:tcW w:w="0" w:type="auto"/>
            <w:vMerge/>
            <w:tcBorders>
              <w:top w:val="single" w:sz="8" w:space="0" w:color="auto"/>
              <w:left w:val="nil"/>
              <w:bottom w:val="single" w:sz="8" w:space="0" w:color="000000"/>
              <w:right w:val="nil"/>
            </w:tcBorders>
            <w:vAlign w:val="center"/>
          </w:tcPr>
          <w:p w:rsidR="00D11D94" w:rsidRDefault="00D11D94">
            <w:pPr>
              <w:rPr>
                <w:color w:val="000000"/>
                <w:sz w:val="20"/>
              </w:rPr>
            </w:pPr>
          </w:p>
        </w:tc>
        <w:tc>
          <w:tcPr>
            <w:tcW w:w="980" w:type="dxa"/>
            <w:tcBorders>
              <w:top w:val="single" w:sz="8" w:space="0" w:color="auto"/>
              <w:left w:val="nil"/>
              <w:bottom w:val="single" w:sz="8" w:space="0" w:color="auto"/>
              <w:right w:val="nil"/>
            </w:tcBorders>
            <w:tcMar>
              <w:top w:w="15" w:type="dxa"/>
              <w:left w:w="15" w:type="dxa"/>
              <w:bottom w:w="0" w:type="dxa"/>
              <w:right w:w="15" w:type="dxa"/>
            </w:tcMar>
            <w:vAlign w:val="center"/>
          </w:tcPr>
          <w:p w:rsidR="00D11D94" w:rsidRDefault="00D11D94">
            <w:pPr>
              <w:jc w:val="center"/>
              <w:rPr>
                <w:sz w:val="20"/>
              </w:rPr>
            </w:pPr>
            <w:r>
              <w:rPr>
                <w:sz w:val="20"/>
              </w:rPr>
              <w:t>Mean (%)</w:t>
            </w:r>
          </w:p>
        </w:tc>
        <w:tc>
          <w:tcPr>
            <w:tcW w:w="880" w:type="dxa"/>
            <w:tcBorders>
              <w:top w:val="single" w:sz="8" w:space="0" w:color="auto"/>
              <w:left w:val="nil"/>
              <w:bottom w:val="single" w:sz="8" w:space="0" w:color="auto"/>
              <w:right w:val="nil"/>
            </w:tcBorders>
            <w:tcMar>
              <w:top w:w="15" w:type="dxa"/>
              <w:left w:w="15" w:type="dxa"/>
              <w:bottom w:w="0" w:type="dxa"/>
              <w:right w:w="15" w:type="dxa"/>
            </w:tcMar>
            <w:vAlign w:val="center"/>
          </w:tcPr>
          <w:p w:rsidR="00D11D94" w:rsidRDefault="00D11D94">
            <w:pPr>
              <w:jc w:val="center"/>
              <w:rPr>
                <w:sz w:val="20"/>
              </w:rPr>
            </w:pPr>
            <w:r>
              <w:rPr>
                <w:sz w:val="20"/>
              </w:rPr>
              <w:t>RSD (%)</w:t>
            </w:r>
          </w:p>
        </w:tc>
        <w:tc>
          <w:tcPr>
            <w:tcW w:w="1000" w:type="dxa"/>
            <w:tcBorders>
              <w:top w:val="single" w:sz="8" w:space="0" w:color="auto"/>
              <w:left w:val="nil"/>
              <w:bottom w:val="single" w:sz="8" w:space="0" w:color="auto"/>
              <w:right w:val="nil"/>
            </w:tcBorders>
            <w:tcMar>
              <w:top w:w="15" w:type="dxa"/>
              <w:left w:w="15" w:type="dxa"/>
              <w:bottom w:w="0" w:type="dxa"/>
              <w:right w:w="15" w:type="dxa"/>
            </w:tcMar>
            <w:vAlign w:val="center"/>
          </w:tcPr>
          <w:p w:rsidR="00D11D94" w:rsidRDefault="00D11D94">
            <w:pPr>
              <w:jc w:val="center"/>
              <w:rPr>
                <w:sz w:val="20"/>
              </w:rPr>
            </w:pPr>
            <w:r>
              <w:rPr>
                <w:sz w:val="20"/>
              </w:rPr>
              <w:t>Mean (%)</w:t>
            </w:r>
          </w:p>
        </w:tc>
        <w:tc>
          <w:tcPr>
            <w:tcW w:w="820" w:type="dxa"/>
            <w:tcBorders>
              <w:top w:val="single" w:sz="8" w:space="0" w:color="auto"/>
              <w:left w:val="nil"/>
              <w:bottom w:val="single" w:sz="8" w:space="0" w:color="auto"/>
              <w:right w:val="nil"/>
            </w:tcBorders>
            <w:tcMar>
              <w:top w:w="15" w:type="dxa"/>
              <w:left w:w="15" w:type="dxa"/>
              <w:bottom w:w="0" w:type="dxa"/>
              <w:right w:w="15" w:type="dxa"/>
            </w:tcMar>
            <w:vAlign w:val="center"/>
          </w:tcPr>
          <w:p w:rsidR="00D11D94" w:rsidRDefault="00D11D94">
            <w:pPr>
              <w:jc w:val="center"/>
              <w:rPr>
                <w:sz w:val="20"/>
              </w:rPr>
            </w:pPr>
            <w:r>
              <w:rPr>
                <w:sz w:val="20"/>
              </w:rPr>
              <w:t>RSD (%)</w:t>
            </w:r>
          </w:p>
        </w:tc>
        <w:tc>
          <w:tcPr>
            <w:tcW w:w="1420" w:type="dxa"/>
            <w:tcBorders>
              <w:top w:val="nil"/>
              <w:left w:val="nil"/>
              <w:bottom w:val="single" w:sz="8" w:space="0" w:color="auto"/>
              <w:right w:val="nil"/>
            </w:tcBorders>
            <w:tcMar>
              <w:top w:w="15" w:type="dxa"/>
              <w:left w:w="15" w:type="dxa"/>
              <w:bottom w:w="0" w:type="dxa"/>
              <w:right w:w="15" w:type="dxa"/>
            </w:tcMar>
            <w:vAlign w:val="center"/>
          </w:tcPr>
          <w:p w:rsidR="00D11D94" w:rsidRDefault="00D11D94">
            <w:pPr>
              <w:jc w:val="center"/>
              <w:rPr>
                <w:color w:val="000000"/>
                <w:sz w:val="20"/>
              </w:rPr>
            </w:pPr>
            <w:r>
              <w:rPr>
                <w:color w:val="000000"/>
                <w:sz w:val="20"/>
              </w:rPr>
              <w:t>(</w:t>
            </w:r>
            <w:r>
              <w:rPr>
                <w:rFonts w:ascii="細明體" w:eastAsia="細明體" w:hAnsi="細明體" w:hint="eastAsia"/>
                <w:color w:val="000000"/>
                <w:sz w:val="20"/>
              </w:rPr>
              <w:t>μ</w:t>
            </w:r>
            <w:r>
              <w:rPr>
                <w:color w:val="000000"/>
                <w:sz w:val="20"/>
              </w:rPr>
              <w:t>g/L)</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Iprobenfos</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12</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79</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10</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6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Alachlor</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13</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90</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7</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Atrazine</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6</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82</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10</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7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Atrazine-desethyl</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43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14</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76</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19</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w:t>
            </w:r>
          </w:p>
        </w:tc>
      </w:tr>
      <w:tr w:rsidR="00D11D94">
        <w:trPr>
          <w:trHeight w:val="30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Atrazine-desisopropyl</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60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10</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51</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32</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w:t>
            </w:r>
          </w:p>
        </w:tc>
      </w:tr>
      <w:tr w:rsidR="00D11D94">
        <w:trPr>
          <w:cantSplit/>
          <w:trHeight w:val="30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Atrazine-desethyl</w:t>
            </w:r>
          </w:p>
        </w:tc>
        <w:tc>
          <w:tcPr>
            <w:tcW w:w="1200" w:type="dxa"/>
            <w:vMerge w:val="restart"/>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0.994</w:t>
            </w:r>
          </w:p>
        </w:tc>
        <w:tc>
          <w:tcPr>
            <w:tcW w:w="0" w:type="auto"/>
            <w:vMerge w:val="restart"/>
            <w:tcBorders>
              <w:top w:val="nil"/>
              <w:left w:val="nil"/>
              <w:bottom w:val="nil"/>
              <w:right w:val="nil"/>
            </w:tcBorders>
            <w:noWrap/>
            <w:tcMar>
              <w:top w:w="15" w:type="dxa"/>
              <w:left w:w="15" w:type="dxa"/>
              <w:bottom w:w="0" w:type="dxa"/>
              <w:right w:w="15" w:type="dxa"/>
            </w:tcMar>
            <w:vAlign w:val="center"/>
          </w:tcPr>
          <w:p w:rsidR="00D11D94" w:rsidRDefault="00D11D94">
            <w:pPr>
              <w:jc w:val="center"/>
              <w:rPr>
                <w:color w:val="000000"/>
                <w:sz w:val="20"/>
              </w:rPr>
            </w:pPr>
            <w:r>
              <w:rPr>
                <w:color w:val="000000"/>
                <w:sz w:val="20"/>
              </w:rPr>
              <w:t>81</w:t>
            </w:r>
          </w:p>
        </w:tc>
        <w:tc>
          <w:tcPr>
            <w:tcW w:w="0" w:type="auto"/>
            <w:vMerge w:val="restart"/>
            <w:tcBorders>
              <w:top w:val="nil"/>
              <w:left w:val="nil"/>
              <w:bottom w:val="nil"/>
              <w:right w:val="nil"/>
            </w:tcBorders>
            <w:noWrap/>
            <w:tcMar>
              <w:top w:w="15" w:type="dxa"/>
              <w:left w:w="15" w:type="dxa"/>
              <w:bottom w:w="0" w:type="dxa"/>
              <w:right w:w="15" w:type="dxa"/>
            </w:tcMar>
            <w:vAlign w:val="center"/>
          </w:tcPr>
          <w:p w:rsidR="00D11D94" w:rsidRDefault="00D11D94">
            <w:pPr>
              <w:jc w:val="center"/>
              <w:rPr>
                <w:color w:val="000000"/>
                <w:sz w:val="20"/>
              </w:rPr>
            </w:pPr>
            <w:r>
              <w:rPr>
                <w:color w:val="000000"/>
                <w:sz w:val="20"/>
              </w:rPr>
              <w:t>6</w:t>
            </w:r>
          </w:p>
        </w:tc>
        <w:tc>
          <w:tcPr>
            <w:tcW w:w="1000" w:type="dxa"/>
            <w:vMerge w:val="restart"/>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68</w:t>
            </w:r>
          </w:p>
        </w:tc>
        <w:tc>
          <w:tcPr>
            <w:tcW w:w="820" w:type="dxa"/>
            <w:vMerge w:val="restart"/>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19</w:t>
            </w:r>
          </w:p>
        </w:tc>
        <w:tc>
          <w:tcPr>
            <w:tcW w:w="1420" w:type="dxa"/>
            <w:vMerge w:val="restart"/>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2.5</w:t>
            </w:r>
          </w:p>
        </w:tc>
      </w:tr>
      <w:tr w:rsidR="00D11D94">
        <w:trPr>
          <w:cantSplit/>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desisopropyl</w:t>
            </w:r>
          </w:p>
        </w:tc>
        <w:tc>
          <w:tcPr>
            <w:tcW w:w="0" w:type="auto"/>
            <w:vMerge/>
            <w:tcBorders>
              <w:top w:val="nil"/>
              <w:left w:val="nil"/>
              <w:bottom w:val="nil"/>
              <w:right w:val="nil"/>
            </w:tcBorders>
            <w:vAlign w:val="center"/>
          </w:tcPr>
          <w:p w:rsidR="00D11D94" w:rsidRDefault="00D11D94">
            <w:pPr>
              <w:rPr>
                <w:sz w:val="20"/>
              </w:rPr>
            </w:pPr>
          </w:p>
        </w:tc>
        <w:tc>
          <w:tcPr>
            <w:tcW w:w="0" w:type="auto"/>
            <w:vMerge/>
            <w:tcBorders>
              <w:top w:val="nil"/>
              <w:left w:val="nil"/>
              <w:bottom w:val="nil"/>
              <w:right w:val="nil"/>
            </w:tcBorders>
            <w:vAlign w:val="center"/>
          </w:tcPr>
          <w:p w:rsidR="00D11D94" w:rsidRDefault="00D11D94">
            <w:pPr>
              <w:rPr>
                <w:color w:val="000000"/>
                <w:sz w:val="20"/>
              </w:rPr>
            </w:pPr>
          </w:p>
        </w:tc>
        <w:tc>
          <w:tcPr>
            <w:tcW w:w="0" w:type="auto"/>
            <w:vMerge/>
            <w:tcBorders>
              <w:top w:val="nil"/>
              <w:left w:val="nil"/>
              <w:bottom w:val="nil"/>
              <w:right w:val="nil"/>
            </w:tcBorders>
            <w:vAlign w:val="center"/>
          </w:tcPr>
          <w:p w:rsidR="00D11D94" w:rsidRDefault="00D11D94">
            <w:pPr>
              <w:rPr>
                <w:color w:val="000000"/>
                <w:sz w:val="20"/>
              </w:rPr>
            </w:pPr>
          </w:p>
        </w:tc>
        <w:tc>
          <w:tcPr>
            <w:tcW w:w="0" w:type="auto"/>
            <w:vMerge/>
            <w:tcBorders>
              <w:top w:val="nil"/>
              <w:left w:val="nil"/>
              <w:bottom w:val="nil"/>
              <w:right w:val="nil"/>
            </w:tcBorders>
            <w:vAlign w:val="center"/>
          </w:tcPr>
          <w:p w:rsidR="00D11D94" w:rsidRDefault="00D11D94">
            <w:pPr>
              <w:rPr>
                <w:sz w:val="20"/>
              </w:rPr>
            </w:pPr>
          </w:p>
        </w:tc>
        <w:tc>
          <w:tcPr>
            <w:tcW w:w="0" w:type="auto"/>
            <w:vMerge/>
            <w:tcBorders>
              <w:top w:val="nil"/>
              <w:left w:val="nil"/>
              <w:bottom w:val="nil"/>
              <w:right w:val="nil"/>
            </w:tcBorders>
            <w:vAlign w:val="center"/>
          </w:tcPr>
          <w:p w:rsidR="00D11D94" w:rsidRDefault="00D11D94">
            <w:pPr>
              <w:rPr>
                <w:sz w:val="20"/>
              </w:rPr>
            </w:pPr>
          </w:p>
        </w:tc>
        <w:tc>
          <w:tcPr>
            <w:tcW w:w="0" w:type="auto"/>
            <w:vMerge/>
            <w:tcBorders>
              <w:top w:val="nil"/>
              <w:left w:val="nil"/>
              <w:bottom w:val="nil"/>
              <w:right w:val="nil"/>
            </w:tcBorders>
            <w:vAlign w:val="center"/>
          </w:tcPr>
          <w:p w:rsidR="00D11D94" w:rsidRDefault="00D11D94">
            <w:pPr>
              <w:rPr>
                <w:sz w:val="20"/>
              </w:rPr>
            </w:pP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 w:val="20"/>
              </w:rPr>
            </w:pPr>
            <w:r>
              <w:rPr>
                <w:color w:val="000000"/>
                <w:sz w:val="20"/>
              </w:rPr>
              <w:t>Butachlor</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16</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83</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11</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Cyanazine</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15</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84</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10</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3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Diquat</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11</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88</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5</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4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Diuron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79</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12</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Isoproturon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12</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87</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11</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0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Linuron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14</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90</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9</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1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Mefenacet</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87</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8</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1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Metolachor</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11</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100</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11</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1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Molinate</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68</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32</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86</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9</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2.5</w:t>
            </w:r>
          </w:p>
        </w:tc>
      </w:tr>
      <w:tr w:rsidR="00D11D94">
        <w:trPr>
          <w:trHeight w:val="31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Pendimethalin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14</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63</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20</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1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Propazine</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14</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71</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10</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2.5</w:t>
            </w:r>
          </w:p>
        </w:tc>
      </w:tr>
      <w:tr w:rsidR="00D11D94">
        <w:trPr>
          <w:trHeight w:val="30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Simazine</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11</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79</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9</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0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Ethion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 w:val="20"/>
              </w:rPr>
            </w:pPr>
            <w:r>
              <w:rPr>
                <w:sz w:val="20"/>
              </w:rPr>
              <w:t>75</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 w:val="20"/>
              </w:rPr>
            </w:pPr>
            <w:r>
              <w:rPr>
                <w:sz w:val="20"/>
              </w:rPr>
              <w:t>9</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68</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11</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2.5</w:t>
            </w:r>
          </w:p>
        </w:tc>
      </w:tr>
      <w:tr w:rsidR="00D11D94">
        <w:trPr>
          <w:trHeight w:val="30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Ethoprop</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 w:val="20"/>
              </w:rPr>
            </w:pPr>
            <w:r>
              <w:rPr>
                <w:sz w:val="20"/>
              </w:rPr>
              <w:t>74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 w:val="20"/>
              </w:rPr>
            </w:pPr>
            <w:r>
              <w:rPr>
                <w:sz w:val="20"/>
              </w:rPr>
              <w:t>11</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75</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10</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6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Quinoline</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 w:val="20"/>
              </w:rPr>
            </w:pPr>
            <w:r>
              <w:rPr>
                <w:sz w:val="20"/>
              </w:rPr>
              <w:t>74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sz w:val="20"/>
              </w:rPr>
            </w:pPr>
            <w:r>
              <w:rPr>
                <w:sz w:val="20"/>
              </w:rPr>
              <w:t>16</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67</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18</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2.5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2,4-D</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15</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81</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rFonts w:hint="eastAsia"/>
                <w:sz w:val="20"/>
              </w:rPr>
            </w:pPr>
            <w:r>
              <w:rPr>
                <w:rFonts w:hint="eastAsia"/>
                <w:sz w:val="20"/>
              </w:rPr>
              <w:t>8</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2,4-DB</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16</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rFonts w:hint="eastAsia"/>
                <w:sz w:val="20"/>
              </w:rPr>
            </w:pPr>
            <w:r>
              <w:rPr>
                <w:rFonts w:hint="eastAsia"/>
                <w:sz w:val="20"/>
              </w:rPr>
              <w:t>84</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rFonts w:hint="eastAsia"/>
                <w:sz w:val="20"/>
              </w:rPr>
            </w:pPr>
            <w:r>
              <w:rPr>
                <w:rFonts w:hint="eastAsia"/>
                <w:sz w:val="20"/>
              </w:rPr>
              <w:t>11</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2,4,5-T</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13</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rFonts w:hint="eastAsia"/>
                <w:sz w:val="20"/>
              </w:rPr>
            </w:pPr>
            <w:r>
              <w:rPr>
                <w:rFonts w:hint="eastAsia"/>
                <w:sz w:val="20"/>
              </w:rPr>
              <w:t>86</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rFonts w:hint="eastAsia"/>
                <w:sz w:val="20"/>
              </w:rPr>
            </w:pPr>
            <w:r>
              <w:rPr>
                <w:rFonts w:hint="eastAsia"/>
                <w:sz w:val="20"/>
              </w:rPr>
              <w:t>8</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2,4,5-TP (Silvex)</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71</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rFonts w:hint="eastAsia"/>
                <w:sz w:val="20"/>
              </w:rPr>
            </w:pPr>
            <w:r>
              <w:rPr>
                <w:rFonts w:hint="eastAsia"/>
                <w:sz w:val="20"/>
              </w:rPr>
              <w:t>69</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rFonts w:hint="eastAsia"/>
                <w:sz w:val="20"/>
              </w:rPr>
            </w:pPr>
            <w:r>
              <w:rPr>
                <w:rFonts w:hint="eastAsia"/>
                <w:sz w:val="20"/>
              </w:rPr>
              <w:t>11</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Dalapon</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72</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12</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rFonts w:hint="eastAsia"/>
                <w:sz w:val="20"/>
              </w:rPr>
            </w:pPr>
            <w:r>
              <w:rPr>
                <w:rFonts w:hint="eastAsia"/>
                <w:sz w:val="20"/>
              </w:rPr>
              <w:t>69</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rFonts w:hint="eastAsia"/>
                <w:sz w:val="20"/>
              </w:rPr>
            </w:pPr>
            <w:r>
              <w:rPr>
                <w:rFonts w:hint="eastAsia"/>
                <w:sz w:val="20"/>
              </w:rPr>
              <w:t>12</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Dicamba</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rFonts w:hint="eastAsia"/>
                <w:sz w:val="20"/>
              </w:rPr>
            </w:pPr>
            <w:r>
              <w:rPr>
                <w:rFonts w:hint="eastAsia"/>
                <w:sz w:val="20"/>
              </w:rPr>
              <w:t>89</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rFonts w:hint="eastAsia"/>
                <w:sz w:val="20"/>
              </w:rPr>
            </w:pPr>
            <w:r>
              <w:rPr>
                <w:rFonts w:hint="eastAsia"/>
                <w:sz w:val="20"/>
              </w:rPr>
              <w:t>7</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Dichloroprop</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0.996</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99</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7</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100</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rFonts w:hint="eastAsia"/>
                <w:sz w:val="20"/>
              </w:rPr>
            </w:pPr>
            <w:r>
              <w:rPr>
                <w:rFonts w:hint="eastAsia"/>
                <w:sz w:val="20"/>
              </w:rPr>
              <w:t>5</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Dinoseb</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97</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8</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rFonts w:hint="eastAsia"/>
                <w:sz w:val="20"/>
              </w:rPr>
            </w:pPr>
            <w:r>
              <w:rPr>
                <w:rFonts w:hint="eastAsia"/>
                <w:sz w:val="20"/>
              </w:rPr>
              <w:t>98</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rFonts w:hint="eastAsia"/>
                <w:sz w:val="20"/>
              </w:rPr>
            </w:pPr>
            <w:r>
              <w:rPr>
                <w:rFonts w:hint="eastAsia"/>
                <w:sz w:val="20"/>
              </w:rPr>
              <w:t>6</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285"/>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color w:val="000000"/>
                <w:sz w:val="20"/>
              </w:rPr>
            </w:pPr>
            <w:r>
              <w:rPr>
                <w:color w:val="000000"/>
                <w:sz w:val="20"/>
              </w:rPr>
              <w:t>Glufosinate</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0.990</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63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11</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62</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rFonts w:hint="eastAsia"/>
                <w:sz w:val="20"/>
              </w:rPr>
            </w:pPr>
            <w:r>
              <w:rPr>
                <w:rFonts w:hint="eastAsia"/>
                <w:sz w:val="20"/>
              </w:rPr>
              <w:t>12</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2.5</w:t>
            </w:r>
          </w:p>
        </w:tc>
      </w:tr>
      <w:tr w:rsidR="00D11D94">
        <w:trPr>
          <w:trHeight w:val="300"/>
          <w:jc w:val="center"/>
        </w:trPr>
        <w:tc>
          <w:tcPr>
            <w:tcW w:w="0" w:type="auto"/>
            <w:tcBorders>
              <w:top w:val="nil"/>
              <w:left w:val="nil"/>
              <w:bottom w:val="nil"/>
              <w:right w:val="nil"/>
            </w:tcBorders>
            <w:noWrap/>
            <w:tcMar>
              <w:top w:w="15" w:type="dxa"/>
              <w:left w:w="15" w:type="dxa"/>
              <w:bottom w:w="0" w:type="dxa"/>
              <w:right w:w="15" w:type="dxa"/>
            </w:tcMar>
            <w:vAlign w:val="center"/>
          </w:tcPr>
          <w:p w:rsidR="00D11D94" w:rsidRDefault="00D11D94">
            <w:pPr>
              <w:rPr>
                <w:sz w:val="20"/>
              </w:rPr>
            </w:pPr>
            <w:r>
              <w:rPr>
                <w:sz w:val="20"/>
              </w:rPr>
              <w:t>MCPA</w:t>
            </w:r>
          </w:p>
        </w:tc>
        <w:tc>
          <w:tcPr>
            <w:tcW w:w="120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0.994</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93</w:t>
            </w:r>
          </w:p>
        </w:tc>
        <w:tc>
          <w:tcPr>
            <w:tcW w:w="0" w:type="auto"/>
            <w:tcBorders>
              <w:top w:val="nil"/>
              <w:left w:val="nil"/>
              <w:bottom w:val="nil"/>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w:t>
            </w:r>
          </w:p>
        </w:tc>
        <w:tc>
          <w:tcPr>
            <w:tcW w:w="1000" w:type="dxa"/>
            <w:tcBorders>
              <w:top w:val="nil"/>
              <w:left w:val="nil"/>
              <w:bottom w:val="nil"/>
              <w:right w:val="nil"/>
            </w:tcBorders>
            <w:tcMar>
              <w:top w:w="15" w:type="dxa"/>
              <w:left w:w="15" w:type="dxa"/>
              <w:bottom w:w="0" w:type="dxa"/>
              <w:right w:w="15" w:type="dxa"/>
            </w:tcMar>
            <w:vAlign w:val="center"/>
          </w:tcPr>
          <w:p w:rsidR="00D11D94" w:rsidRDefault="00D11D94">
            <w:pPr>
              <w:jc w:val="center"/>
              <w:rPr>
                <w:rFonts w:hint="eastAsia"/>
                <w:sz w:val="20"/>
              </w:rPr>
            </w:pPr>
            <w:r>
              <w:rPr>
                <w:rFonts w:hint="eastAsia"/>
                <w:sz w:val="20"/>
              </w:rPr>
              <w:t>97</w:t>
            </w:r>
          </w:p>
        </w:tc>
        <w:tc>
          <w:tcPr>
            <w:tcW w:w="820" w:type="dxa"/>
            <w:tcBorders>
              <w:top w:val="nil"/>
              <w:left w:val="nil"/>
              <w:bottom w:val="nil"/>
              <w:right w:val="nil"/>
            </w:tcBorders>
            <w:tcMar>
              <w:top w:w="15" w:type="dxa"/>
              <w:left w:w="15" w:type="dxa"/>
              <w:bottom w:w="0" w:type="dxa"/>
              <w:right w:w="15" w:type="dxa"/>
            </w:tcMar>
            <w:vAlign w:val="center"/>
          </w:tcPr>
          <w:p w:rsidR="00D11D94" w:rsidRDefault="00D11D94">
            <w:pPr>
              <w:jc w:val="center"/>
              <w:rPr>
                <w:rFonts w:hint="eastAsia"/>
                <w:sz w:val="20"/>
              </w:rPr>
            </w:pPr>
            <w:r>
              <w:rPr>
                <w:rFonts w:hint="eastAsia"/>
                <w:sz w:val="20"/>
              </w:rPr>
              <w:t>5</w:t>
            </w:r>
          </w:p>
        </w:tc>
        <w:tc>
          <w:tcPr>
            <w:tcW w:w="1420" w:type="dxa"/>
            <w:tcBorders>
              <w:top w:val="nil"/>
              <w:left w:val="nil"/>
              <w:bottom w:val="nil"/>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r w:rsidR="00D11D94">
        <w:trPr>
          <w:trHeight w:val="315"/>
          <w:jc w:val="center"/>
        </w:trPr>
        <w:tc>
          <w:tcPr>
            <w:tcW w:w="0" w:type="auto"/>
            <w:tcBorders>
              <w:top w:val="nil"/>
              <w:left w:val="nil"/>
              <w:bottom w:val="single" w:sz="8" w:space="0" w:color="auto"/>
              <w:right w:val="nil"/>
            </w:tcBorders>
            <w:noWrap/>
            <w:tcMar>
              <w:top w:w="15" w:type="dxa"/>
              <w:left w:w="15" w:type="dxa"/>
              <w:bottom w:w="0" w:type="dxa"/>
              <w:right w:w="15" w:type="dxa"/>
            </w:tcMar>
            <w:vAlign w:val="center"/>
          </w:tcPr>
          <w:p w:rsidR="00D11D94" w:rsidRDefault="00D11D94">
            <w:pPr>
              <w:rPr>
                <w:sz w:val="20"/>
              </w:rPr>
            </w:pPr>
            <w:r>
              <w:rPr>
                <w:sz w:val="20"/>
              </w:rPr>
              <w:t>MCPP</w:t>
            </w:r>
          </w:p>
        </w:tc>
        <w:tc>
          <w:tcPr>
            <w:tcW w:w="1200" w:type="dxa"/>
            <w:tcBorders>
              <w:top w:val="nil"/>
              <w:left w:val="nil"/>
              <w:bottom w:val="single" w:sz="8" w:space="0" w:color="auto"/>
              <w:right w:val="nil"/>
            </w:tcBorders>
            <w:tcMar>
              <w:top w:w="15" w:type="dxa"/>
              <w:left w:w="15" w:type="dxa"/>
              <w:bottom w:w="0" w:type="dxa"/>
              <w:right w:w="15" w:type="dxa"/>
            </w:tcMar>
            <w:vAlign w:val="center"/>
          </w:tcPr>
          <w:p w:rsidR="00D11D94" w:rsidRDefault="00D11D94">
            <w:pPr>
              <w:jc w:val="center"/>
              <w:rPr>
                <w:sz w:val="20"/>
              </w:rPr>
            </w:pPr>
            <w:r>
              <w:rPr>
                <w:sz w:val="20"/>
              </w:rPr>
              <w:t>0.993</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95</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D11D94" w:rsidRDefault="00D11D94">
            <w:pPr>
              <w:jc w:val="center"/>
              <w:rPr>
                <w:color w:val="000000"/>
                <w:sz w:val="20"/>
              </w:rPr>
            </w:pPr>
            <w:r>
              <w:rPr>
                <w:color w:val="000000"/>
                <w:sz w:val="20"/>
              </w:rPr>
              <w:t>13</w:t>
            </w:r>
          </w:p>
        </w:tc>
        <w:tc>
          <w:tcPr>
            <w:tcW w:w="1000" w:type="dxa"/>
            <w:tcBorders>
              <w:top w:val="nil"/>
              <w:left w:val="nil"/>
              <w:bottom w:val="single" w:sz="8" w:space="0" w:color="auto"/>
              <w:right w:val="nil"/>
            </w:tcBorders>
            <w:tcMar>
              <w:top w:w="15" w:type="dxa"/>
              <w:left w:w="15" w:type="dxa"/>
              <w:bottom w:w="0" w:type="dxa"/>
              <w:right w:w="15" w:type="dxa"/>
            </w:tcMar>
            <w:vAlign w:val="center"/>
          </w:tcPr>
          <w:p w:rsidR="00D11D94" w:rsidRDefault="00D11D94">
            <w:pPr>
              <w:jc w:val="center"/>
              <w:rPr>
                <w:sz w:val="20"/>
              </w:rPr>
            </w:pPr>
            <w:r>
              <w:rPr>
                <w:sz w:val="20"/>
              </w:rPr>
              <w:t>100</w:t>
            </w:r>
          </w:p>
        </w:tc>
        <w:tc>
          <w:tcPr>
            <w:tcW w:w="820" w:type="dxa"/>
            <w:tcBorders>
              <w:top w:val="nil"/>
              <w:left w:val="nil"/>
              <w:bottom w:val="single" w:sz="8" w:space="0" w:color="auto"/>
              <w:right w:val="nil"/>
            </w:tcBorders>
            <w:tcMar>
              <w:top w:w="15" w:type="dxa"/>
              <w:left w:w="15" w:type="dxa"/>
              <w:bottom w:w="0" w:type="dxa"/>
              <w:right w:w="15" w:type="dxa"/>
            </w:tcMar>
            <w:vAlign w:val="center"/>
          </w:tcPr>
          <w:p w:rsidR="00D11D94" w:rsidRDefault="00D11D94">
            <w:pPr>
              <w:jc w:val="center"/>
              <w:rPr>
                <w:rFonts w:hint="eastAsia"/>
                <w:sz w:val="20"/>
              </w:rPr>
            </w:pPr>
            <w:r>
              <w:rPr>
                <w:rFonts w:hint="eastAsia"/>
                <w:sz w:val="20"/>
              </w:rPr>
              <w:t>6</w:t>
            </w:r>
          </w:p>
        </w:tc>
        <w:tc>
          <w:tcPr>
            <w:tcW w:w="1420" w:type="dxa"/>
            <w:tcBorders>
              <w:top w:val="nil"/>
              <w:left w:val="nil"/>
              <w:bottom w:val="single" w:sz="8" w:space="0" w:color="auto"/>
              <w:right w:val="nil"/>
            </w:tcBorders>
            <w:tcMar>
              <w:top w:w="15" w:type="dxa"/>
              <w:left w:w="15" w:type="dxa"/>
              <w:bottom w:w="0" w:type="dxa"/>
              <w:right w:w="15" w:type="dxa"/>
            </w:tcMar>
            <w:vAlign w:val="center"/>
          </w:tcPr>
          <w:p w:rsidR="00D11D94" w:rsidRDefault="00D11D94">
            <w:pPr>
              <w:jc w:val="center"/>
              <w:rPr>
                <w:sz w:val="20"/>
              </w:rPr>
            </w:pPr>
            <w:r>
              <w:rPr>
                <w:sz w:val="20"/>
              </w:rPr>
              <w:t>0.5</w:t>
            </w:r>
          </w:p>
        </w:tc>
      </w:tr>
    </w:tbl>
    <w:p w:rsidR="00D11D94" w:rsidRDefault="00D11D94" w:rsidP="004B58A0">
      <w:pPr>
        <w:snapToGrid w:val="0"/>
        <w:spacing w:before="120" w:after="120" w:line="320" w:lineRule="exact"/>
        <w:ind w:left="357"/>
        <w:jc w:val="both"/>
        <w:rPr>
          <w:rFonts w:hint="eastAsia"/>
        </w:rPr>
      </w:pPr>
    </w:p>
    <w:sectPr w:rsidR="00D11D94">
      <w:footerReference w:type="even" r:id="rId23"/>
      <w:footerReference w:type="default" r:id="rId24"/>
      <w:type w:val="continuous"/>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8EE" w:rsidRDefault="007E38EE">
      <w:pPr>
        <w:ind w:firstLine="560"/>
      </w:pPr>
      <w:r>
        <w:separator/>
      </w:r>
    </w:p>
  </w:endnote>
  <w:endnote w:type="continuationSeparator" w:id="0">
    <w:p w:rsidR="007E38EE" w:rsidRDefault="007E38EE">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全真楷書">
    <w:altName w:val="新細明體"/>
    <w:charset w:val="88"/>
    <w:family w:val="modern"/>
    <w:pitch w:val="fixed"/>
    <w:sig w:usb0="00000001" w:usb1="08080000" w:usb2="00000010" w:usb3="00000000" w:csb0="00100000" w:csb1="00000000"/>
  </w:font>
  <w:font w:name="華康中楷體">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20002A87" w:usb1="80000000" w:usb2="00000008" w:usb3="00000000" w:csb0="000001FF" w:csb1="00000000"/>
  </w:font>
  <w:font w:name="華康中黑體">
    <w:altName w:val="細明體"/>
    <w:charset w:val="88"/>
    <w:family w:val="modern"/>
    <w:pitch w:val="fixed"/>
    <w:sig w:usb0="80000001" w:usb1="28091800" w:usb2="00000016" w:usb3="00000000" w:csb0="00100000" w:csb1="00000000"/>
  </w:font>
  <w:font w:name="華康楷書體W5">
    <w:altName w:val="標楷體"/>
    <w:charset w:val="88"/>
    <w:family w:val="script"/>
    <w:pitch w:val="fixed"/>
    <w:sig w:usb0="00000000" w:usb1="28091800" w:usb2="00000016" w:usb3="00000000" w:csb0="00100000"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D94" w:rsidRDefault="00D11D9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D11D94" w:rsidRDefault="00D11D9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27A" w:rsidRPr="0069127A" w:rsidRDefault="0069127A">
    <w:pPr>
      <w:pStyle w:val="a3"/>
      <w:jc w:val="center"/>
      <w:rPr>
        <w:rFonts w:eastAsia="標楷體"/>
      </w:rPr>
    </w:pPr>
    <w:r w:rsidRPr="0069127A">
      <w:rPr>
        <w:rFonts w:eastAsia="標楷體"/>
      </w:rPr>
      <w:t>第</w:t>
    </w:r>
    <w:r w:rsidRPr="0069127A">
      <w:rPr>
        <w:rFonts w:eastAsia="標楷體"/>
        <w:bCs/>
      </w:rPr>
      <w:fldChar w:fldCharType="begin"/>
    </w:r>
    <w:r w:rsidRPr="0069127A">
      <w:rPr>
        <w:rFonts w:eastAsia="標楷體"/>
        <w:bCs/>
      </w:rPr>
      <w:instrText>PAGE</w:instrText>
    </w:r>
    <w:r w:rsidRPr="0069127A">
      <w:rPr>
        <w:rFonts w:eastAsia="標楷體"/>
        <w:bCs/>
      </w:rPr>
      <w:fldChar w:fldCharType="separate"/>
    </w:r>
    <w:r w:rsidR="005E16D6">
      <w:rPr>
        <w:rFonts w:eastAsia="標楷體"/>
        <w:bCs/>
        <w:noProof/>
      </w:rPr>
      <w:t>1</w:t>
    </w:r>
    <w:r w:rsidRPr="0069127A">
      <w:rPr>
        <w:rFonts w:eastAsia="標楷體"/>
        <w:bCs/>
      </w:rPr>
      <w:fldChar w:fldCharType="end"/>
    </w:r>
    <w:r w:rsidRPr="0069127A">
      <w:rPr>
        <w:rFonts w:eastAsia="標楷體"/>
        <w:bCs/>
      </w:rPr>
      <w:t>頁，共</w:t>
    </w:r>
    <w:r w:rsidRPr="0069127A">
      <w:rPr>
        <w:rFonts w:eastAsia="標楷體"/>
        <w:bCs/>
      </w:rPr>
      <w:fldChar w:fldCharType="begin"/>
    </w:r>
    <w:r w:rsidRPr="0069127A">
      <w:rPr>
        <w:rFonts w:eastAsia="標楷體"/>
        <w:bCs/>
      </w:rPr>
      <w:instrText>NUMPAGES</w:instrText>
    </w:r>
    <w:r w:rsidRPr="0069127A">
      <w:rPr>
        <w:rFonts w:eastAsia="標楷體"/>
        <w:bCs/>
      </w:rPr>
      <w:fldChar w:fldCharType="separate"/>
    </w:r>
    <w:r w:rsidR="005E16D6">
      <w:rPr>
        <w:rFonts w:eastAsia="標楷體"/>
        <w:bCs/>
        <w:noProof/>
      </w:rPr>
      <w:t>3</w:t>
    </w:r>
    <w:r w:rsidRPr="0069127A">
      <w:rPr>
        <w:rFonts w:eastAsia="標楷體"/>
        <w:bCs/>
      </w:rPr>
      <w:fldChar w:fldCharType="end"/>
    </w:r>
    <w:r>
      <w:rPr>
        <w:rFonts w:eastAsia="標楷體" w:hint="eastAsia"/>
        <w:bCs/>
      </w:rPr>
      <w:t>頁</w:t>
    </w:r>
  </w:p>
  <w:p w:rsidR="00D11D94" w:rsidRDefault="00D11D94">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8EE" w:rsidRDefault="007E38EE">
      <w:pPr>
        <w:ind w:firstLine="560"/>
      </w:pPr>
      <w:r>
        <w:separator/>
      </w:r>
    </w:p>
  </w:footnote>
  <w:footnote w:type="continuationSeparator" w:id="0">
    <w:p w:rsidR="007E38EE" w:rsidRDefault="007E38EE">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0592"/>
    <w:multiLevelType w:val="hybridMultilevel"/>
    <w:tmpl w:val="B428F938"/>
    <w:lvl w:ilvl="0" w:tplc="0409000F">
      <w:start w:val="1"/>
      <w:numFmt w:val="decimal"/>
      <w:lvlText w:val="%1."/>
      <w:lvlJc w:val="left"/>
      <w:pPr>
        <w:ind w:left="1761" w:hanging="480"/>
      </w:pPr>
      <w:rPr>
        <w:rFonts w:cs="Times New Roman"/>
      </w:rPr>
    </w:lvl>
    <w:lvl w:ilvl="1" w:tplc="04090019" w:tentative="1">
      <w:start w:val="1"/>
      <w:numFmt w:val="ideographTraditional"/>
      <w:lvlText w:val="%2、"/>
      <w:lvlJc w:val="left"/>
      <w:pPr>
        <w:ind w:left="2241" w:hanging="480"/>
      </w:pPr>
      <w:rPr>
        <w:rFonts w:cs="Times New Roman"/>
      </w:rPr>
    </w:lvl>
    <w:lvl w:ilvl="2" w:tplc="0409001B" w:tentative="1">
      <w:start w:val="1"/>
      <w:numFmt w:val="lowerRoman"/>
      <w:lvlText w:val="%3."/>
      <w:lvlJc w:val="right"/>
      <w:pPr>
        <w:ind w:left="2721" w:hanging="480"/>
      </w:pPr>
      <w:rPr>
        <w:rFonts w:cs="Times New Roman"/>
      </w:rPr>
    </w:lvl>
    <w:lvl w:ilvl="3" w:tplc="0409000F" w:tentative="1">
      <w:start w:val="1"/>
      <w:numFmt w:val="decimal"/>
      <w:lvlText w:val="%4."/>
      <w:lvlJc w:val="left"/>
      <w:pPr>
        <w:ind w:left="3201" w:hanging="480"/>
      </w:pPr>
      <w:rPr>
        <w:rFonts w:cs="Times New Roman"/>
      </w:rPr>
    </w:lvl>
    <w:lvl w:ilvl="4" w:tplc="04090019" w:tentative="1">
      <w:start w:val="1"/>
      <w:numFmt w:val="ideographTraditional"/>
      <w:lvlText w:val="%5、"/>
      <w:lvlJc w:val="left"/>
      <w:pPr>
        <w:ind w:left="3681" w:hanging="480"/>
      </w:pPr>
      <w:rPr>
        <w:rFonts w:cs="Times New Roman"/>
      </w:rPr>
    </w:lvl>
    <w:lvl w:ilvl="5" w:tplc="0409001B" w:tentative="1">
      <w:start w:val="1"/>
      <w:numFmt w:val="lowerRoman"/>
      <w:lvlText w:val="%6."/>
      <w:lvlJc w:val="right"/>
      <w:pPr>
        <w:ind w:left="4161" w:hanging="480"/>
      </w:pPr>
      <w:rPr>
        <w:rFonts w:cs="Times New Roman"/>
      </w:rPr>
    </w:lvl>
    <w:lvl w:ilvl="6" w:tplc="0409000F" w:tentative="1">
      <w:start w:val="1"/>
      <w:numFmt w:val="decimal"/>
      <w:lvlText w:val="%7."/>
      <w:lvlJc w:val="left"/>
      <w:pPr>
        <w:ind w:left="4641" w:hanging="480"/>
      </w:pPr>
      <w:rPr>
        <w:rFonts w:cs="Times New Roman"/>
      </w:rPr>
    </w:lvl>
    <w:lvl w:ilvl="7" w:tplc="04090019" w:tentative="1">
      <w:start w:val="1"/>
      <w:numFmt w:val="ideographTraditional"/>
      <w:lvlText w:val="%8、"/>
      <w:lvlJc w:val="left"/>
      <w:pPr>
        <w:ind w:left="5121" w:hanging="480"/>
      </w:pPr>
      <w:rPr>
        <w:rFonts w:cs="Times New Roman"/>
      </w:rPr>
    </w:lvl>
    <w:lvl w:ilvl="8" w:tplc="0409001B" w:tentative="1">
      <w:start w:val="1"/>
      <w:numFmt w:val="lowerRoman"/>
      <w:lvlText w:val="%9."/>
      <w:lvlJc w:val="right"/>
      <w:pPr>
        <w:ind w:left="5601" w:hanging="480"/>
      </w:pPr>
      <w:rPr>
        <w:rFonts w:cs="Times New Roman"/>
      </w:rPr>
    </w:lvl>
  </w:abstractNum>
  <w:abstractNum w:abstractNumId="1">
    <w:nsid w:val="07C66426"/>
    <w:multiLevelType w:val="hybridMultilevel"/>
    <w:tmpl w:val="77882D80"/>
    <w:lvl w:ilvl="0" w:tplc="7A6E66D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5A6D0A"/>
    <w:multiLevelType w:val="hybridMultilevel"/>
    <w:tmpl w:val="ABBCB6F8"/>
    <w:lvl w:ilvl="0" w:tplc="C0EA4AF8">
      <w:start w:val="1"/>
      <w:numFmt w:val="taiwaneseCountingThousand"/>
      <w:lvlText w:val="(%1)"/>
      <w:lvlJc w:val="left"/>
      <w:pPr>
        <w:ind w:left="840" w:hanging="480"/>
      </w:pPr>
      <w:rPr>
        <w:rFonts w:ascii="標楷體" w:cs="Times New Roman" w:hint="eastAsia"/>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
    <w:nsid w:val="0C70504A"/>
    <w:multiLevelType w:val="hybridMultilevel"/>
    <w:tmpl w:val="91840CA6"/>
    <w:lvl w:ilvl="0" w:tplc="522276F8">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0DF77679"/>
    <w:multiLevelType w:val="hybridMultilevel"/>
    <w:tmpl w:val="3522DEC2"/>
    <w:lvl w:ilvl="0" w:tplc="031CB1E4">
      <w:start w:val="1"/>
      <w:numFmt w:val="decimal"/>
      <w:lvlText w:val="%1."/>
      <w:lvlJc w:val="left"/>
      <w:pPr>
        <w:tabs>
          <w:tab w:val="num" w:pos="2196"/>
        </w:tabs>
        <w:ind w:left="2196" w:hanging="360"/>
      </w:pPr>
      <w:rPr>
        <w:rFonts w:hint="eastAsia"/>
      </w:rPr>
    </w:lvl>
    <w:lvl w:ilvl="1" w:tplc="902EAC8E">
      <w:start w:val="1"/>
      <w:numFmt w:val="decimal"/>
      <w:lvlText w:val="(%2)"/>
      <w:lvlJc w:val="left"/>
      <w:pPr>
        <w:tabs>
          <w:tab w:val="num" w:pos="2676"/>
        </w:tabs>
        <w:ind w:left="1134" w:firstLine="1182"/>
      </w:pPr>
      <w:rPr>
        <w:rFonts w:hint="eastAsia"/>
      </w:rPr>
    </w:lvl>
    <w:lvl w:ilvl="2" w:tplc="0409001B" w:tentative="1">
      <w:start w:val="1"/>
      <w:numFmt w:val="lowerRoman"/>
      <w:lvlText w:val="%3."/>
      <w:lvlJc w:val="right"/>
      <w:pPr>
        <w:tabs>
          <w:tab w:val="num" w:pos="3276"/>
        </w:tabs>
        <w:ind w:left="3276" w:hanging="480"/>
      </w:pPr>
    </w:lvl>
    <w:lvl w:ilvl="3" w:tplc="0409000F" w:tentative="1">
      <w:start w:val="1"/>
      <w:numFmt w:val="decimal"/>
      <w:lvlText w:val="%4."/>
      <w:lvlJc w:val="left"/>
      <w:pPr>
        <w:tabs>
          <w:tab w:val="num" w:pos="3756"/>
        </w:tabs>
        <w:ind w:left="3756" w:hanging="480"/>
      </w:pPr>
    </w:lvl>
    <w:lvl w:ilvl="4" w:tplc="04090019" w:tentative="1">
      <w:start w:val="1"/>
      <w:numFmt w:val="ideographTraditional"/>
      <w:lvlText w:val="%5、"/>
      <w:lvlJc w:val="left"/>
      <w:pPr>
        <w:tabs>
          <w:tab w:val="num" w:pos="4236"/>
        </w:tabs>
        <w:ind w:left="4236" w:hanging="480"/>
      </w:pPr>
    </w:lvl>
    <w:lvl w:ilvl="5" w:tplc="0409001B" w:tentative="1">
      <w:start w:val="1"/>
      <w:numFmt w:val="lowerRoman"/>
      <w:lvlText w:val="%6."/>
      <w:lvlJc w:val="right"/>
      <w:pPr>
        <w:tabs>
          <w:tab w:val="num" w:pos="4716"/>
        </w:tabs>
        <w:ind w:left="4716" w:hanging="480"/>
      </w:pPr>
    </w:lvl>
    <w:lvl w:ilvl="6" w:tplc="0409000F" w:tentative="1">
      <w:start w:val="1"/>
      <w:numFmt w:val="decimal"/>
      <w:lvlText w:val="%7."/>
      <w:lvlJc w:val="left"/>
      <w:pPr>
        <w:tabs>
          <w:tab w:val="num" w:pos="5196"/>
        </w:tabs>
        <w:ind w:left="5196" w:hanging="480"/>
      </w:pPr>
    </w:lvl>
    <w:lvl w:ilvl="7" w:tplc="04090019" w:tentative="1">
      <w:start w:val="1"/>
      <w:numFmt w:val="ideographTraditional"/>
      <w:lvlText w:val="%8、"/>
      <w:lvlJc w:val="left"/>
      <w:pPr>
        <w:tabs>
          <w:tab w:val="num" w:pos="5676"/>
        </w:tabs>
        <w:ind w:left="5676" w:hanging="480"/>
      </w:pPr>
    </w:lvl>
    <w:lvl w:ilvl="8" w:tplc="0409001B" w:tentative="1">
      <w:start w:val="1"/>
      <w:numFmt w:val="lowerRoman"/>
      <w:lvlText w:val="%9."/>
      <w:lvlJc w:val="right"/>
      <w:pPr>
        <w:tabs>
          <w:tab w:val="num" w:pos="6156"/>
        </w:tabs>
        <w:ind w:left="6156" w:hanging="480"/>
      </w:pPr>
    </w:lvl>
  </w:abstractNum>
  <w:abstractNum w:abstractNumId="5">
    <w:nsid w:val="1FB218CC"/>
    <w:multiLevelType w:val="hybridMultilevel"/>
    <w:tmpl w:val="99DABFA2"/>
    <w:lvl w:ilvl="0" w:tplc="366AF44C">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7E70685"/>
    <w:multiLevelType w:val="hybridMultilevel"/>
    <w:tmpl w:val="BBBE0FB2"/>
    <w:lvl w:ilvl="0" w:tplc="7F9AC548">
      <w:start w:val="2"/>
      <w:numFmt w:val="taiwaneseCountingThousand"/>
      <w:lvlText w:val="(%1)"/>
      <w:lvlJc w:val="left"/>
      <w:pPr>
        <w:tabs>
          <w:tab w:val="num" w:pos="972"/>
        </w:tabs>
        <w:ind w:left="972" w:hanging="720"/>
      </w:pPr>
      <w:rPr>
        <w:rFonts w:hint="eastAsia"/>
      </w:rPr>
    </w:lvl>
    <w:lvl w:ilvl="1" w:tplc="6A5CD656">
      <w:start w:val="1"/>
      <w:numFmt w:val="decimal"/>
      <w:lvlText w:val="%2."/>
      <w:lvlJc w:val="left"/>
      <w:pPr>
        <w:tabs>
          <w:tab w:val="num" w:pos="1092"/>
        </w:tabs>
        <w:ind w:left="1092" w:hanging="360"/>
      </w:pPr>
      <w:rPr>
        <w:rFonts w:ascii="標楷體" w:hAnsi="標楷體" w:hint="eastAsia"/>
      </w:rPr>
    </w:lvl>
    <w:lvl w:ilvl="2" w:tplc="0409001B" w:tentative="1">
      <w:start w:val="1"/>
      <w:numFmt w:val="lowerRoman"/>
      <w:lvlText w:val="%3."/>
      <w:lvlJc w:val="right"/>
      <w:pPr>
        <w:tabs>
          <w:tab w:val="num" w:pos="1692"/>
        </w:tabs>
        <w:ind w:left="1692" w:hanging="480"/>
      </w:pPr>
    </w:lvl>
    <w:lvl w:ilvl="3" w:tplc="0409000F" w:tentative="1">
      <w:start w:val="1"/>
      <w:numFmt w:val="decimal"/>
      <w:lvlText w:val="%4."/>
      <w:lvlJc w:val="left"/>
      <w:pPr>
        <w:tabs>
          <w:tab w:val="num" w:pos="2172"/>
        </w:tabs>
        <w:ind w:left="2172" w:hanging="480"/>
      </w:pPr>
    </w:lvl>
    <w:lvl w:ilvl="4" w:tplc="04090019" w:tentative="1">
      <w:start w:val="1"/>
      <w:numFmt w:val="ideographTraditional"/>
      <w:lvlText w:val="%5、"/>
      <w:lvlJc w:val="left"/>
      <w:pPr>
        <w:tabs>
          <w:tab w:val="num" w:pos="2652"/>
        </w:tabs>
        <w:ind w:left="2652" w:hanging="480"/>
      </w:pPr>
    </w:lvl>
    <w:lvl w:ilvl="5" w:tplc="0409001B" w:tentative="1">
      <w:start w:val="1"/>
      <w:numFmt w:val="lowerRoman"/>
      <w:lvlText w:val="%6."/>
      <w:lvlJc w:val="right"/>
      <w:pPr>
        <w:tabs>
          <w:tab w:val="num" w:pos="3132"/>
        </w:tabs>
        <w:ind w:left="3132" w:hanging="480"/>
      </w:pPr>
    </w:lvl>
    <w:lvl w:ilvl="6" w:tplc="0409000F" w:tentative="1">
      <w:start w:val="1"/>
      <w:numFmt w:val="decimal"/>
      <w:lvlText w:val="%7."/>
      <w:lvlJc w:val="left"/>
      <w:pPr>
        <w:tabs>
          <w:tab w:val="num" w:pos="3612"/>
        </w:tabs>
        <w:ind w:left="3612" w:hanging="480"/>
      </w:pPr>
    </w:lvl>
    <w:lvl w:ilvl="7" w:tplc="04090019" w:tentative="1">
      <w:start w:val="1"/>
      <w:numFmt w:val="ideographTraditional"/>
      <w:lvlText w:val="%8、"/>
      <w:lvlJc w:val="left"/>
      <w:pPr>
        <w:tabs>
          <w:tab w:val="num" w:pos="4092"/>
        </w:tabs>
        <w:ind w:left="4092" w:hanging="480"/>
      </w:pPr>
    </w:lvl>
    <w:lvl w:ilvl="8" w:tplc="0409001B" w:tentative="1">
      <w:start w:val="1"/>
      <w:numFmt w:val="lowerRoman"/>
      <w:lvlText w:val="%9."/>
      <w:lvlJc w:val="right"/>
      <w:pPr>
        <w:tabs>
          <w:tab w:val="num" w:pos="4572"/>
        </w:tabs>
        <w:ind w:left="4572" w:hanging="480"/>
      </w:pPr>
    </w:lvl>
  </w:abstractNum>
  <w:abstractNum w:abstractNumId="7">
    <w:nsid w:val="2A4B3B05"/>
    <w:multiLevelType w:val="hybridMultilevel"/>
    <w:tmpl w:val="38F8E340"/>
    <w:lvl w:ilvl="0" w:tplc="CA409290">
      <w:start w:val="1"/>
      <w:numFmt w:val="decimal"/>
      <w:lvlText w:val="%1."/>
      <w:lvlJc w:val="left"/>
      <w:pPr>
        <w:tabs>
          <w:tab w:val="num" w:pos="1770"/>
        </w:tabs>
        <w:ind w:left="1770" w:hanging="360"/>
      </w:pPr>
      <w:rPr>
        <w:rFonts w:hint="eastAsia"/>
      </w:rPr>
    </w:lvl>
    <w:lvl w:ilvl="1" w:tplc="04090019" w:tentative="1">
      <w:start w:val="1"/>
      <w:numFmt w:val="ideographTraditional"/>
      <w:lvlText w:val="%2、"/>
      <w:lvlJc w:val="left"/>
      <w:pPr>
        <w:tabs>
          <w:tab w:val="num" w:pos="2370"/>
        </w:tabs>
        <w:ind w:left="2370" w:hanging="480"/>
      </w:pPr>
    </w:lvl>
    <w:lvl w:ilvl="2" w:tplc="0409001B" w:tentative="1">
      <w:start w:val="1"/>
      <w:numFmt w:val="lowerRoman"/>
      <w:lvlText w:val="%3."/>
      <w:lvlJc w:val="right"/>
      <w:pPr>
        <w:tabs>
          <w:tab w:val="num" w:pos="2850"/>
        </w:tabs>
        <w:ind w:left="2850" w:hanging="480"/>
      </w:pPr>
    </w:lvl>
    <w:lvl w:ilvl="3" w:tplc="0409000F" w:tentative="1">
      <w:start w:val="1"/>
      <w:numFmt w:val="decimal"/>
      <w:lvlText w:val="%4."/>
      <w:lvlJc w:val="left"/>
      <w:pPr>
        <w:tabs>
          <w:tab w:val="num" w:pos="3330"/>
        </w:tabs>
        <w:ind w:left="3330" w:hanging="480"/>
      </w:pPr>
    </w:lvl>
    <w:lvl w:ilvl="4" w:tplc="04090019" w:tentative="1">
      <w:start w:val="1"/>
      <w:numFmt w:val="ideographTraditional"/>
      <w:lvlText w:val="%5、"/>
      <w:lvlJc w:val="left"/>
      <w:pPr>
        <w:tabs>
          <w:tab w:val="num" w:pos="3810"/>
        </w:tabs>
        <w:ind w:left="3810" w:hanging="480"/>
      </w:pPr>
    </w:lvl>
    <w:lvl w:ilvl="5" w:tplc="0409001B" w:tentative="1">
      <w:start w:val="1"/>
      <w:numFmt w:val="lowerRoman"/>
      <w:lvlText w:val="%6."/>
      <w:lvlJc w:val="right"/>
      <w:pPr>
        <w:tabs>
          <w:tab w:val="num" w:pos="4290"/>
        </w:tabs>
        <w:ind w:left="4290" w:hanging="480"/>
      </w:pPr>
    </w:lvl>
    <w:lvl w:ilvl="6" w:tplc="0409000F" w:tentative="1">
      <w:start w:val="1"/>
      <w:numFmt w:val="decimal"/>
      <w:lvlText w:val="%7."/>
      <w:lvlJc w:val="left"/>
      <w:pPr>
        <w:tabs>
          <w:tab w:val="num" w:pos="4770"/>
        </w:tabs>
        <w:ind w:left="4770" w:hanging="480"/>
      </w:pPr>
    </w:lvl>
    <w:lvl w:ilvl="7" w:tplc="04090019" w:tentative="1">
      <w:start w:val="1"/>
      <w:numFmt w:val="ideographTraditional"/>
      <w:lvlText w:val="%8、"/>
      <w:lvlJc w:val="left"/>
      <w:pPr>
        <w:tabs>
          <w:tab w:val="num" w:pos="5250"/>
        </w:tabs>
        <w:ind w:left="5250" w:hanging="480"/>
      </w:pPr>
    </w:lvl>
    <w:lvl w:ilvl="8" w:tplc="0409001B" w:tentative="1">
      <w:start w:val="1"/>
      <w:numFmt w:val="lowerRoman"/>
      <w:lvlText w:val="%9."/>
      <w:lvlJc w:val="right"/>
      <w:pPr>
        <w:tabs>
          <w:tab w:val="num" w:pos="5730"/>
        </w:tabs>
        <w:ind w:left="5730" w:hanging="480"/>
      </w:pPr>
    </w:lvl>
  </w:abstractNum>
  <w:abstractNum w:abstractNumId="8">
    <w:nsid w:val="41BA3958"/>
    <w:multiLevelType w:val="hybridMultilevel"/>
    <w:tmpl w:val="79B0DC14"/>
    <w:lvl w:ilvl="0" w:tplc="63483012">
      <w:start w:val="1"/>
      <w:numFmt w:val="taiwaneseCountingThousand"/>
      <w:lvlText w:val="（%1）"/>
      <w:lvlJc w:val="left"/>
      <w:pPr>
        <w:tabs>
          <w:tab w:val="num" w:pos="1275"/>
        </w:tabs>
        <w:ind w:left="1275" w:hanging="855"/>
      </w:pPr>
      <w:rPr>
        <w:rFonts w:hint="eastAsi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9">
    <w:nsid w:val="436132E8"/>
    <w:multiLevelType w:val="hybridMultilevel"/>
    <w:tmpl w:val="F1E44EC0"/>
    <w:lvl w:ilvl="0" w:tplc="A036B1A0">
      <w:start w:val="1"/>
      <w:numFmt w:val="decimal"/>
      <w:lvlText w:val="%1."/>
      <w:lvlJc w:val="left"/>
      <w:pPr>
        <w:tabs>
          <w:tab w:val="num" w:pos="1356"/>
        </w:tabs>
        <w:ind w:left="1356" w:hanging="420"/>
      </w:pPr>
      <w:rPr>
        <w:rFonts w:hint="eastAsia"/>
      </w:rPr>
    </w:lvl>
    <w:lvl w:ilvl="1" w:tplc="04090019" w:tentative="1">
      <w:start w:val="1"/>
      <w:numFmt w:val="ideographTraditional"/>
      <w:lvlText w:val="%2、"/>
      <w:lvlJc w:val="left"/>
      <w:pPr>
        <w:tabs>
          <w:tab w:val="num" w:pos="1896"/>
        </w:tabs>
        <w:ind w:left="1896" w:hanging="480"/>
      </w:pPr>
    </w:lvl>
    <w:lvl w:ilvl="2" w:tplc="0409001B" w:tentative="1">
      <w:start w:val="1"/>
      <w:numFmt w:val="lowerRoman"/>
      <w:lvlText w:val="%3."/>
      <w:lvlJc w:val="right"/>
      <w:pPr>
        <w:tabs>
          <w:tab w:val="num" w:pos="2376"/>
        </w:tabs>
        <w:ind w:left="2376" w:hanging="480"/>
      </w:pPr>
    </w:lvl>
    <w:lvl w:ilvl="3" w:tplc="0409000F" w:tentative="1">
      <w:start w:val="1"/>
      <w:numFmt w:val="decimal"/>
      <w:lvlText w:val="%4."/>
      <w:lvlJc w:val="left"/>
      <w:pPr>
        <w:tabs>
          <w:tab w:val="num" w:pos="2856"/>
        </w:tabs>
        <w:ind w:left="2856" w:hanging="480"/>
      </w:pPr>
    </w:lvl>
    <w:lvl w:ilvl="4" w:tplc="04090019" w:tentative="1">
      <w:start w:val="1"/>
      <w:numFmt w:val="ideographTraditional"/>
      <w:lvlText w:val="%5、"/>
      <w:lvlJc w:val="left"/>
      <w:pPr>
        <w:tabs>
          <w:tab w:val="num" w:pos="3336"/>
        </w:tabs>
        <w:ind w:left="3336" w:hanging="480"/>
      </w:pPr>
    </w:lvl>
    <w:lvl w:ilvl="5" w:tplc="0409001B" w:tentative="1">
      <w:start w:val="1"/>
      <w:numFmt w:val="lowerRoman"/>
      <w:lvlText w:val="%6."/>
      <w:lvlJc w:val="right"/>
      <w:pPr>
        <w:tabs>
          <w:tab w:val="num" w:pos="3816"/>
        </w:tabs>
        <w:ind w:left="3816" w:hanging="480"/>
      </w:pPr>
    </w:lvl>
    <w:lvl w:ilvl="6" w:tplc="0409000F" w:tentative="1">
      <w:start w:val="1"/>
      <w:numFmt w:val="decimal"/>
      <w:lvlText w:val="%7."/>
      <w:lvlJc w:val="left"/>
      <w:pPr>
        <w:tabs>
          <w:tab w:val="num" w:pos="4296"/>
        </w:tabs>
        <w:ind w:left="4296" w:hanging="480"/>
      </w:pPr>
    </w:lvl>
    <w:lvl w:ilvl="7" w:tplc="04090019" w:tentative="1">
      <w:start w:val="1"/>
      <w:numFmt w:val="ideographTraditional"/>
      <w:lvlText w:val="%8、"/>
      <w:lvlJc w:val="left"/>
      <w:pPr>
        <w:tabs>
          <w:tab w:val="num" w:pos="4776"/>
        </w:tabs>
        <w:ind w:left="4776" w:hanging="480"/>
      </w:pPr>
    </w:lvl>
    <w:lvl w:ilvl="8" w:tplc="0409001B" w:tentative="1">
      <w:start w:val="1"/>
      <w:numFmt w:val="lowerRoman"/>
      <w:lvlText w:val="%9."/>
      <w:lvlJc w:val="right"/>
      <w:pPr>
        <w:tabs>
          <w:tab w:val="num" w:pos="5256"/>
        </w:tabs>
        <w:ind w:left="5256" w:hanging="480"/>
      </w:pPr>
    </w:lvl>
  </w:abstractNum>
  <w:abstractNum w:abstractNumId="10">
    <w:nsid w:val="4AB075F3"/>
    <w:multiLevelType w:val="hybridMultilevel"/>
    <w:tmpl w:val="B5228678"/>
    <w:lvl w:ilvl="0" w:tplc="35DCA4E6">
      <w:start w:val="1"/>
      <w:numFmt w:val="taiwaneseCountingThousand"/>
      <w:lvlText w:val="%1、"/>
      <w:lvlJc w:val="left"/>
      <w:pPr>
        <w:tabs>
          <w:tab w:val="num" w:pos="720"/>
        </w:tabs>
        <w:ind w:left="72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CB20E78"/>
    <w:multiLevelType w:val="hybridMultilevel"/>
    <w:tmpl w:val="C9F2DA24"/>
    <w:lvl w:ilvl="0" w:tplc="66AAE71C">
      <w:start w:val="1"/>
      <w:numFmt w:val="decimal"/>
      <w:lvlText w:val="%1."/>
      <w:lvlJc w:val="left"/>
      <w:pPr>
        <w:tabs>
          <w:tab w:val="num" w:pos="2203"/>
        </w:tabs>
        <w:ind w:left="2203" w:hanging="360"/>
      </w:pPr>
      <w:rPr>
        <w:rFonts w:hint="eastAsia"/>
      </w:rPr>
    </w:lvl>
    <w:lvl w:ilvl="1" w:tplc="04090019" w:tentative="1">
      <w:start w:val="1"/>
      <w:numFmt w:val="ideographTraditional"/>
      <w:lvlText w:val="%2、"/>
      <w:lvlJc w:val="left"/>
      <w:pPr>
        <w:tabs>
          <w:tab w:val="num" w:pos="2803"/>
        </w:tabs>
        <w:ind w:left="2803" w:hanging="480"/>
      </w:pPr>
    </w:lvl>
    <w:lvl w:ilvl="2" w:tplc="0409001B" w:tentative="1">
      <w:start w:val="1"/>
      <w:numFmt w:val="lowerRoman"/>
      <w:lvlText w:val="%3."/>
      <w:lvlJc w:val="right"/>
      <w:pPr>
        <w:tabs>
          <w:tab w:val="num" w:pos="3283"/>
        </w:tabs>
        <w:ind w:left="3283" w:hanging="480"/>
      </w:pPr>
    </w:lvl>
    <w:lvl w:ilvl="3" w:tplc="0409000F" w:tentative="1">
      <w:start w:val="1"/>
      <w:numFmt w:val="decimal"/>
      <w:lvlText w:val="%4."/>
      <w:lvlJc w:val="left"/>
      <w:pPr>
        <w:tabs>
          <w:tab w:val="num" w:pos="3763"/>
        </w:tabs>
        <w:ind w:left="3763" w:hanging="480"/>
      </w:pPr>
    </w:lvl>
    <w:lvl w:ilvl="4" w:tplc="04090019" w:tentative="1">
      <w:start w:val="1"/>
      <w:numFmt w:val="ideographTraditional"/>
      <w:lvlText w:val="%5、"/>
      <w:lvlJc w:val="left"/>
      <w:pPr>
        <w:tabs>
          <w:tab w:val="num" w:pos="4243"/>
        </w:tabs>
        <w:ind w:left="4243" w:hanging="480"/>
      </w:pPr>
    </w:lvl>
    <w:lvl w:ilvl="5" w:tplc="0409001B" w:tentative="1">
      <w:start w:val="1"/>
      <w:numFmt w:val="lowerRoman"/>
      <w:lvlText w:val="%6."/>
      <w:lvlJc w:val="right"/>
      <w:pPr>
        <w:tabs>
          <w:tab w:val="num" w:pos="4723"/>
        </w:tabs>
        <w:ind w:left="4723" w:hanging="480"/>
      </w:pPr>
    </w:lvl>
    <w:lvl w:ilvl="6" w:tplc="0409000F" w:tentative="1">
      <w:start w:val="1"/>
      <w:numFmt w:val="decimal"/>
      <w:lvlText w:val="%7."/>
      <w:lvlJc w:val="left"/>
      <w:pPr>
        <w:tabs>
          <w:tab w:val="num" w:pos="5203"/>
        </w:tabs>
        <w:ind w:left="5203" w:hanging="480"/>
      </w:pPr>
    </w:lvl>
    <w:lvl w:ilvl="7" w:tplc="04090019" w:tentative="1">
      <w:start w:val="1"/>
      <w:numFmt w:val="ideographTraditional"/>
      <w:lvlText w:val="%8、"/>
      <w:lvlJc w:val="left"/>
      <w:pPr>
        <w:tabs>
          <w:tab w:val="num" w:pos="5683"/>
        </w:tabs>
        <w:ind w:left="5683" w:hanging="480"/>
      </w:pPr>
    </w:lvl>
    <w:lvl w:ilvl="8" w:tplc="0409001B" w:tentative="1">
      <w:start w:val="1"/>
      <w:numFmt w:val="lowerRoman"/>
      <w:lvlText w:val="%9."/>
      <w:lvlJc w:val="right"/>
      <w:pPr>
        <w:tabs>
          <w:tab w:val="num" w:pos="6163"/>
        </w:tabs>
        <w:ind w:left="6163" w:hanging="480"/>
      </w:pPr>
    </w:lvl>
  </w:abstractNum>
  <w:abstractNum w:abstractNumId="12">
    <w:nsid w:val="5044740D"/>
    <w:multiLevelType w:val="hybridMultilevel"/>
    <w:tmpl w:val="D35280C4"/>
    <w:lvl w:ilvl="0" w:tplc="92565636">
      <w:start w:val="1"/>
      <w:numFmt w:val="lowerLetter"/>
      <w:lvlText w:val="%1."/>
      <w:lvlJc w:val="left"/>
      <w:pPr>
        <w:tabs>
          <w:tab w:val="num" w:pos="2165"/>
        </w:tabs>
        <w:ind w:left="2165" w:hanging="360"/>
      </w:pPr>
      <w:rPr>
        <w:rFonts w:hint="eastAsia"/>
      </w:rPr>
    </w:lvl>
    <w:lvl w:ilvl="1" w:tplc="04090019" w:tentative="1">
      <w:start w:val="1"/>
      <w:numFmt w:val="ideographTraditional"/>
      <w:lvlText w:val="%2、"/>
      <w:lvlJc w:val="left"/>
      <w:pPr>
        <w:tabs>
          <w:tab w:val="num" w:pos="2765"/>
        </w:tabs>
        <w:ind w:left="2765" w:hanging="480"/>
      </w:pPr>
    </w:lvl>
    <w:lvl w:ilvl="2" w:tplc="0409001B" w:tentative="1">
      <w:start w:val="1"/>
      <w:numFmt w:val="lowerRoman"/>
      <w:lvlText w:val="%3."/>
      <w:lvlJc w:val="right"/>
      <w:pPr>
        <w:tabs>
          <w:tab w:val="num" w:pos="3245"/>
        </w:tabs>
        <w:ind w:left="3245" w:hanging="480"/>
      </w:pPr>
    </w:lvl>
    <w:lvl w:ilvl="3" w:tplc="0409000F" w:tentative="1">
      <w:start w:val="1"/>
      <w:numFmt w:val="decimal"/>
      <w:lvlText w:val="%4."/>
      <w:lvlJc w:val="left"/>
      <w:pPr>
        <w:tabs>
          <w:tab w:val="num" w:pos="3725"/>
        </w:tabs>
        <w:ind w:left="3725" w:hanging="480"/>
      </w:pPr>
    </w:lvl>
    <w:lvl w:ilvl="4" w:tplc="04090019" w:tentative="1">
      <w:start w:val="1"/>
      <w:numFmt w:val="ideographTraditional"/>
      <w:lvlText w:val="%5、"/>
      <w:lvlJc w:val="left"/>
      <w:pPr>
        <w:tabs>
          <w:tab w:val="num" w:pos="4205"/>
        </w:tabs>
        <w:ind w:left="4205" w:hanging="480"/>
      </w:pPr>
    </w:lvl>
    <w:lvl w:ilvl="5" w:tplc="0409001B" w:tentative="1">
      <w:start w:val="1"/>
      <w:numFmt w:val="lowerRoman"/>
      <w:lvlText w:val="%6."/>
      <w:lvlJc w:val="right"/>
      <w:pPr>
        <w:tabs>
          <w:tab w:val="num" w:pos="4685"/>
        </w:tabs>
        <w:ind w:left="4685" w:hanging="480"/>
      </w:pPr>
    </w:lvl>
    <w:lvl w:ilvl="6" w:tplc="0409000F" w:tentative="1">
      <w:start w:val="1"/>
      <w:numFmt w:val="decimal"/>
      <w:lvlText w:val="%7."/>
      <w:lvlJc w:val="left"/>
      <w:pPr>
        <w:tabs>
          <w:tab w:val="num" w:pos="5165"/>
        </w:tabs>
        <w:ind w:left="5165" w:hanging="480"/>
      </w:pPr>
    </w:lvl>
    <w:lvl w:ilvl="7" w:tplc="04090019" w:tentative="1">
      <w:start w:val="1"/>
      <w:numFmt w:val="ideographTraditional"/>
      <w:lvlText w:val="%8、"/>
      <w:lvlJc w:val="left"/>
      <w:pPr>
        <w:tabs>
          <w:tab w:val="num" w:pos="5645"/>
        </w:tabs>
        <w:ind w:left="5645" w:hanging="480"/>
      </w:pPr>
    </w:lvl>
    <w:lvl w:ilvl="8" w:tplc="0409001B" w:tentative="1">
      <w:start w:val="1"/>
      <w:numFmt w:val="lowerRoman"/>
      <w:lvlText w:val="%9."/>
      <w:lvlJc w:val="right"/>
      <w:pPr>
        <w:tabs>
          <w:tab w:val="num" w:pos="6125"/>
        </w:tabs>
        <w:ind w:left="6125" w:hanging="480"/>
      </w:pPr>
    </w:lvl>
  </w:abstractNum>
  <w:abstractNum w:abstractNumId="13">
    <w:nsid w:val="54AE5846"/>
    <w:multiLevelType w:val="hybridMultilevel"/>
    <w:tmpl w:val="1D50EB06"/>
    <w:lvl w:ilvl="0" w:tplc="94EA7D70">
      <w:start w:val="1"/>
      <w:numFmt w:val="taiwaneseCountingThousand"/>
      <w:lvlText w:val="%1、"/>
      <w:lvlJc w:val="left"/>
      <w:pPr>
        <w:tabs>
          <w:tab w:val="num" w:pos="720"/>
        </w:tabs>
        <w:ind w:left="720" w:hanging="720"/>
      </w:pPr>
      <w:rPr>
        <w:rFonts w:hint="eastAsia"/>
      </w:rPr>
    </w:lvl>
    <w:lvl w:ilvl="1" w:tplc="3C40CE5A">
      <w:start w:val="1"/>
      <w:numFmt w:val="taiwaneseCountingThousand"/>
      <w:lvlText w:val="(%2)"/>
      <w:lvlJc w:val="left"/>
      <w:pPr>
        <w:tabs>
          <w:tab w:val="num" w:pos="1200"/>
        </w:tabs>
        <w:ind w:left="1200" w:hanging="720"/>
      </w:pPr>
      <w:rPr>
        <w:rFonts w:hint="eastAsia"/>
      </w:rPr>
    </w:lvl>
    <w:lvl w:ilvl="2" w:tplc="DE4E0182">
      <w:start w:val="1"/>
      <w:numFmt w:val="taiwaneseCountingThousand"/>
      <w:lvlText w:val="(%3)"/>
      <w:lvlJc w:val="left"/>
      <w:pPr>
        <w:tabs>
          <w:tab w:val="num" w:pos="1202"/>
        </w:tabs>
        <w:ind w:left="1202" w:hanging="720"/>
      </w:pPr>
      <w:rPr>
        <w:rFonts w:hint="eastAsia"/>
      </w:rPr>
    </w:lvl>
    <w:lvl w:ilvl="3" w:tplc="FB7C6142">
      <w:start w:val="1"/>
      <w:numFmt w:val="decimal"/>
      <w:lvlText w:val="%4."/>
      <w:lvlJc w:val="left"/>
      <w:pPr>
        <w:tabs>
          <w:tab w:val="num" w:pos="842"/>
        </w:tabs>
        <w:ind w:left="567" w:hanging="85"/>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53471C7"/>
    <w:multiLevelType w:val="hybridMultilevel"/>
    <w:tmpl w:val="FC42276E"/>
    <w:lvl w:ilvl="0" w:tplc="BBC4FDE6">
      <w:start w:val="1"/>
      <w:numFmt w:val="decimal"/>
      <w:lvlText w:val="%1."/>
      <w:lvlJc w:val="left"/>
      <w:pPr>
        <w:ind w:left="480" w:hanging="480"/>
      </w:pPr>
      <w:rPr>
        <w:rFonts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655C5444"/>
    <w:multiLevelType w:val="hybridMultilevel"/>
    <w:tmpl w:val="FB582888"/>
    <w:lvl w:ilvl="0" w:tplc="9C32C76E">
      <w:start w:val="1"/>
      <w:numFmt w:val="taiwaneseCountingThousand"/>
      <w:lvlText w:val="（%1）"/>
      <w:lvlJc w:val="left"/>
      <w:pPr>
        <w:ind w:left="1016" w:hanging="480"/>
      </w:pPr>
      <w:rPr>
        <w:rFonts w:cs="Times New Roman" w:hint="eastAsia"/>
      </w:rPr>
    </w:lvl>
    <w:lvl w:ilvl="1" w:tplc="04090019" w:tentative="1">
      <w:start w:val="1"/>
      <w:numFmt w:val="ideographTraditional"/>
      <w:lvlText w:val="%2、"/>
      <w:lvlJc w:val="left"/>
      <w:pPr>
        <w:ind w:left="1496" w:hanging="480"/>
      </w:pPr>
      <w:rPr>
        <w:rFonts w:cs="Times New Roman"/>
      </w:rPr>
    </w:lvl>
    <w:lvl w:ilvl="2" w:tplc="0409001B" w:tentative="1">
      <w:start w:val="1"/>
      <w:numFmt w:val="lowerRoman"/>
      <w:lvlText w:val="%3."/>
      <w:lvlJc w:val="right"/>
      <w:pPr>
        <w:ind w:left="1976" w:hanging="480"/>
      </w:pPr>
      <w:rPr>
        <w:rFonts w:cs="Times New Roman"/>
      </w:rPr>
    </w:lvl>
    <w:lvl w:ilvl="3" w:tplc="0409000F" w:tentative="1">
      <w:start w:val="1"/>
      <w:numFmt w:val="decimal"/>
      <w:lvlText w:val="%4."/>
      <w:lvlJc w:val="left"/>
      <w:pPr>
        <w:ind w:left="2456" w:hanging="480"/>
      </w:pPr>
      <w:rPr>
        <w:rFonts w:cs="Times New Roman"/>
      </w:rPr>
    </w:lvl>
    <w:lvl w:ilvl="4" w:tplc="04090019" w:tentative="1">
      <w:start w:val="1"/>
      <w:numFmt w:val="ideographTraditional"/>
      <w:lvlText w:val="%5、"/>
      <w:lvlJc w:val="left"/>
      <w:pPr>
        <w:ind w:left="2936" w:hanging="480"/>
      </w:pPr>
      <w:rPr>
        <w:rFonts w:cs="Times New Roman"/>
      </w:rPr>
    </w:lvl>
    <w:lvl w:ilvl="5" w:tplc="0409001B" w:tentative="1">
      <w:start w:val="1"/>
      <w:numFmt w:val="lowerRoman"/>
      <w:lvlText w:val="%6."/>
      <w:lvlJc w:val="right"/>
      <w:pPr>
        <w:ind w:left="3416" w:hanging="480"/>
      </w:pPr>
      <w:rPr>
        <w:rFonts w:cs="Times New Roman"/>
      </w:rPr>
    </w:lvl>
    <w:lvl w:ilvl="6" w:tplc="0409000F" w:tentative="1">
      <w:start w:val="1"/>
      <w:numFmt w:val="decimal"/>
      <w:lvlText w:val="%7."/>
      <w:lvlJc w:val="left"/>
      <w:pPr>
        <w:ind w:left="3896" w:hanging="480"/>
      </w:pPr>
      <w:rPr>
        <w:rFonts w:cs="Times New Roman"/>
      </w:rPr>
    </w:lvl>
    <w:lvl w:ilvl="7" w:tplc="04090019" w:tentative="1">
      <w:start w:val="1"/>
      <w:numFmt w:val="ideographTraditional"/>
      <w:lvlText w:val="%8、"/>
      <w:lvlJc w:val="left"/>
      <w:pPr>
        <w:ind w:left="4376" w:hanging="480"/>
      </w:pPr>
      <w:rPr>
        <w:rFonts w:cs="Times New Roman"/>
      </w:rPr>
    </w:lvl>
    <w:lvl w:ilvl="8" w:tplc="0409001B" w:tentative="1">
      <w:start w:val="1"/>
      <w:numFmt w:val="lowerRoman"/>
      <w:lvlText w:val="%9."/>
      <w:lvlJc w:val="right"/>
      <w:pPr>
        <w:ind w:left="4856" w:hanging="480"/>
      </w:pPr>
      <w:rPr>
        <w:rFonts w:cs="Times New Roman"/>
      </w:rPr>
    </w:lvl>
  </w:abstractNum>
  <w:abstractNum w:abstractNumId="16">
    <w:nsid w:val="66867FBB"/>
    <w:multiLevelType w:val="hybridMultilevel"/>
    <w:tmpl w:val="DFB49042"/>
    <w:lvl w:ilvl="0" w:tplc="314C9CE6">
      <w:start w:val="1"/>
      <w:numFmt w:val="decimal"/>
      <w:lvlText w:val="(%1)"/>
      <w:lvlJc w:val="left"/>
      <w:pPr>
        <w:ind w:left="2108" w:hanging="480"/>
      </w:pPr>
      <w:rPr>
        <w:rFonts w:ascii="Times New Roman" w:hAnsi="Times New Roman" w:cs="Times New Roman" w:hint="default"/>
        <w:b w:val="0"/>
        <w:i w:val="0"/>
      </w:rPr>
    </w:lvl>
    <w:lvl w:ilvl="1" w:tplc="04090019" w:tentative="1">
      <w:start w:val="1"/>
      <w:numFmt w:val="ideographTraditional"/>
      <w:lvlText w:val="%2、"/>
      <w:lvlJc w:val="left"/>
      <w:pPr>
        <w:ind w:left="2588" w:hanging="480"/>
      </w:pPr>
      <w:rPr>
        <w:rFonts w:cs="Times New Roman"/>
      </w:rPr>
    </w:lvl>
    <w:lvl w:ilvl="2" w:tplc="0409001B" w:tentative="1">
      <w:start w:val="1"/>
      <w:numFmt w:val="lowerRoman"/>
      <w:lvlText w:val="%3."/>
      <w:lvlJc w:val="right"/>
      <w:pPr>
        <w:ind w:left="3068" w:hanging="480"/>
      </w:pPr>
      <w:rPr>
        <w:rFonts w:cs="Times New Roman"/>
      </w:rPr>
    </w:lvl>
    <w:lvl w:ilvl="3" w:tplc="0409000F" w:tentative="1">
      <w:start w:val="1"/>
      <w:numFmt w:val="decimal"/>
      <w:lvlText w:val="%4."/>
      <w:lvlJc w:val="left"/>
      <w:pPr>
        <w:ind w:left="3548" w:hanging="480"/>
      </w:pPr>
      <w:rPr>
        <w:rFonts w:cs="Times New Roman"/>
      </w:rPr>
    </w:lvl>
    <w:lvl w:ilvl="4" w:tplc="04090019" w:tentative="1">
      <w:start w:val="1"/>
      <w:numFmt w:val="ideographTraditional"/>
      <w:lvlText w:val="%5、"/>
      <w:lvlJc w:val="left"/>
      <w:pPr>
        <w:ind w:left="4028" w:hanging="480"/>
      </w:pPr>
      <w:rPr>
        <w:rFonts w:cs="Times New Roman"/>
      </w:rPr>
    </w:lvl>
    <w:lvl w:ilvl="5" w:tplc="0409001B" w:tentative="1">
      <w:start w:val="1"/>
      <w:numFmt w:val="lowerRoman"/>
      <w:lvlText w:val="%6."/>
      <w:lvlJc w:val="right"/>
      <w:pPr>
        <w:ind w:left="4508" w:hanging="480"/>
      </w:pPr>
      <w:rPr>
        <w:rFonts w:cs="Times New Roman"/>
      </w:rPr>
    </w:lvl>
    <w:lvl w:ilvl="6" w:tplc="0409000F" w:tentative="1">
      <w:start w:val="1"/>
      <w:numFmt w:val="decimal"/>
      <w:lvlText w:val="%7."/>
      <w:lvlJc w:val="left"/>
      <w:pPr>
        <w:ind w:left="4988" w:hanging="480"/>
      </w:pPr>
      <w:rPr>
        <w:rFonts w:cs="Times New Roman"/>
      </w:rPr>
    </w:lvl>
    <w:lvl w:ilvl="7" w:tplc="04090019" w:tentative="1">
      <w:start w:val="1"/>
      <w:numFmt w:val="ideographTraditional"/>
      <w:lvlText w:val="%8、"/>
      <w:lvlJc w:val="left"/>
      <w:pPr>
        <w:ind w:left="5468" w:hanging="480"/>
      </w:pPr>
      <w:rPr>
        <w:rFonts w:cs="Times New Roman"/>
      </w:rPr>
    </w:lvl>
    <w:lvl w:ilvl="8" w:tplc="0409001B" w:tentative="1">
      <w:start w:val="1"/>
      <w:numFmt w:val="lowerRoman"/>
      <w:lvlText w:val="%9."/>
      <w:lvlJc w:val="right"/>
      <w:pPr>
        <w:ind w:left="5948" w:hanging="480"/>
      </w:pPr>
      <w:rPr>
        <w:rFonts w:cs="Times New Roman"/>
      </w:rPr>
    </w:lvl>
  </w:abstractNum>
  <w:abstractNum w:abstractNumId="17">
    <w:nsid w:val="676E2EA9"/>
    <w:multiLevelType w:val="hybridMultilevel"/>
    <w:tmpl w:val="05EEF2B8"/>
    <w:lvl w:ilvl="0" w:tplc="ACC0ADCC">
      <w:start w:val="1"/>
      <w:numFmt w:val="decimal"/>
      <w:lvlText w:val="%1."/>
      <w:lvlJc w:val="left"/>
      <w:pPr>
        <w:tabs>
          <w:tab w:val="num" w:pos="1480"/>
        </w:tabs>
        <w:ind w:left="1480" w:hanging="360"/>
      </w:pPr>
      <w:rPr>
        <w:rFonts w:hint="eastAsia"/>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8">
    <w:nsid w:val="70EC61D5"/>
    <w:multiLevelType w:val="hybridMultilevel"/>
    <w:tmpl w:val="EAD21A36"/>
    <w:lvl w:ilvl="0" w:tplc="F5F6A34A">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72BB331C"/>
    <w:multiLevelType w:val="hybridMultilevel"/>
    <w:tmpl w:val="0010E630"/>
    <w:lvl w:ilvl="0" w:tplc="C880556A">
      <w:start w:val="1"/>
      <w:numFmt w:val="decimal"/>
      <w:lvlText w:val="%1."/>
      <w:lvlJc w:val="left"/>
      <w:pPr>
        <w:ind w:left="480" w:hanging="480"/>
      </w:pPr>
      <w:rPr>
        <w:rFonts w:hint="eastAsia"/>
      </w:rPr>
    </w:lvl>
    <w:lvl w:ilvl="1" w:tplc="5E38E2BC">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7"/>
  </w:num>
  <w:num w:numId="3">
    <w:abstractNumId w:val="11"/>
  </w:num>
  <w:num w:numId="4">
    <w:abstractNumId w:val="4"/>
  </w:num>
  <w:num w:numId="5">
    <w:abstractNumId w:val="12"/>
  </w:num>
  <w:num w:numId="6">
    <w:abstractNumId w:val="6"/>
  </w:num>
  <w:num w:numId="7">
    <w:abstractNumId w:val="5"/>
  </w:num>
  <w:num w:numId="8">
    <w:abstractNumId w:val="13"/>
  </w:num>
  <w:num w:numId="9">
    <w:abstractNumId w:val="10"/>
  </w:num>
  <w:num w:numId="10">
    <w:abstractNumId w:val="1"/>
  </w:num>
  <w:num w:numId="11">
    <w:abstractNumId w:val="9"/>
  </w:num>
  <w:num w:numId="12">
    <w:abstractNumId w:val="3"/>
  </w:num>
  <w:num w:numId="13">
    <w:abstractNumId w:val="14"/>
  </w:num>
  <w:num w:numId="14">
    <w:abstractNumId w:val="15"/>
  </w:num>
  <w:num w:numId="15">
    <w:abstractNumId w:val="0"/>
  </w:num>
  <w:num w:numId="16">
    <w:abstractNumId w:val="2"/>
  </w:num>
  <w:num w:numId="17">
    <w:abstractNumId w:val="18"/>
  </w:num>
  <w:num w:numId="18">
    <w:abstractNumId w:val="16"/>
  </w:num>
  <w:num w:numId="19">
    <w:abstractNumId w:val="1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084"/>
    <w:rsid w:val="000201DA"/>
    <w:rsid w:val="001450AA"/>
    <w:rsid w:val="0018717A"/>
    <w:rsid w:val="001F4A45"/>
    <w:rsid w:val="00236C43"/>
    <w:rsid w:val="002B4A75"/>
    <w:rsid w:val="003358DD"/>
    <w:rsid w:val="004B58A0"/>
    <w:rsid w:val="005E16D6"/>
    <w:rsid w:val="00606084"/>
    <w:rsid w:val="00615476"/>
    <w:rsid w:val="0069127A"/>
    <w:rsid w:val="006E21E0"/>
    <w:rsid w:val="007B7A78"/>
    <w:rsid w:val="007C2B90"/>
    <w:rsid w:val="007E38EE"/>
    <w:rsid w:val="00841B19"/>
    <w:rsid w:val="008678EC"/>
    <w:rsid w:val="0099413F"/>
    <w:rsid w:val="009B16EE"/>
    <w:rsid w:val="009B5F1E"/>
    <w:rsid w:val="00BF4E20"/>
    <w:rsid w:val="00D11D94"/>
    <w:rsid w:val="00DD29F2"/>
    <w:rsid w:val="00EB0930"/>
    <w:rsid w:val="00F80DCF"/>
    <w:rsid w:val="00FB1D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pPr>
    <w:rPr>
      <w:kern w:val="2"/>
      <w:sz w:val="24"/>
    </w:rPr>
  </w:style>
  <w:style w:type="paragraph" w:styleId="1">
    <w:name w:val="heading 1"/>
    <w:basedOn w:val="a"/>
    <w:next w:val="a"/>
    <w:qFormat/>
    <w:pPr>
      <w:keepNext/>
      <w:widowControl/>
      <w:autoSpaceDE w:val="0"/>
      <w:autoSpaceDN w:val="0"/>
      <w:adjustRightInd w:val="0"/>
      <w:spacing w:line="480" w:lineRule="atLeast"/>
      <w:jc w:val="right"/>
      <w:textAlignment w:val="bottom"/>
      <w:outlineLvl w:val="0"/>
    </w:pPr>
    <w:rPr>
      <w:rFonts w:ascii="標楷體" w:eastAsia="標楷體"/>
      <w:kern w:val="0"/>
      <w:sz w:val="28"/>
    </w:rPr>
  </w:style>
  <w:style w:type="paragraph" w:styleId="2">
    <w:name w:val="heading 2"/>
    <w:basedOn w:val="a"/>
    <w:next w:val="a"/>
    <w:qFormat/>
    <w:pPr>
      <w:keepNext/>
      <w:spacing w:before="50" w:after="50" w:line="480" w:lineRule="exact"/>
      <w:ind w:firstLineChars="150" w:firstLine="360"/>
      <w:outlineLvl w:val="1"/>
    </w:pPr>
    <w:rPr>
      <w:b/>
      <w:szCs w:val="24"/>
    </w:rPr>
  </w:style>
  <w:style w:type="paragraph" w:styleId="3">
    <w:name w:val="heading 3"/>
    <w:basedOn w:val="a"/>
    <w:next w:val="a"/>
    <w:qFormat/>
    <w:pPr>
      <w:keepNext/>
      <w:spacing w:before="50" w:after="50" w:line="480" w:lineRule="exact"/>
      <w:jc w:val="center"/>
      <w:outlineLvl w:val="2"/>
    </w:pPr>
    <w:rPr>
      <w:rFonts w:eastAsia="標楷體"/>
      <w:b/>
      <w:szCs w:val="24"/>
    </w:rPr>
  </w:style>
  <w:style w:type="paragraph" w:styleId="4">
    <w:name w:val="heading 4"/>
    <w:basedOn w:val="a"/>
    <w:next w:val="a"/>
    <w:qFormat/>
    <w:pPr>
      <w:keepNext/>
      <w:outlineLvl w:val="3"/>
    </w:pPr>
    <w:rPr>
      <w:rFonts w:eastAsia="標楷體"/>
      <w:sz w:val="28"/>
    </w:rPr>
  </w:style>
  <w:style w:type="paragraph" w:styleId="5">
    <w:name w:val="heading 5"/>
    <w:basedOn w:val="a"/>
    <w:next w:val="a"/>
    <w:qFormat/>
    <w:pPr>
      <w:keepNext/>
      <w:jc w:val="center"/>
      <w:outlineLvl w:val="4"/>
    </w:pPr>
    <w:rPr>
      <w:rFonts w:eastAsia="標楷體"/>
      <w:sz w:val="28"/>
    </w:rPr>
  </w:style>
  <w:style w:type="paragraph" w:styleId="6">
    <w:name w:val="heading 6"/>
    <w:basedOn w:val="a"/>
    <w:next w:val="a"/>
    <w:qFormat/>
    <w:pPr>
      <w:keepNext/>
      <w:ind w:firstLineChars="135" w:firstLine="378"/>
      <w:outlineLvl w:val="5"/>
    </w:pPr>
    <w:rPr>
      <w:rFonts w:eastAsia="標楷體"/>
      <w:sz w:val="28"/>
    </w:rPr>
  </w:style>
  <w:style w:type="paragraph" w:styleId="7">
    <w:name w:val="heading 7"/>
    <w:basedOn w:val="a"/>
    <w:next w:val="a"/>
    <w:qFormat/>
    <w:pPr>
      <w:keepNext/>
      <w:ind w:firstLineChars="130" w:firstLine="364"/>
      <w:outlineLvl w:val="6"/>
    </w:pPr>
    <w:rPr>
      <w:rFonts w:eastAsia="標楷體"/>
      <w:sz w:val="28"/>
    </w:rPr>
  </w:style>
  <w:style w:type="paragraph" w:styleId="8">
    <w:name w:val="heading 8"/>
    <w:basedOn w:val="a"/>
    <w:next w:val="a"/>
    <w:qFormat/>
    <w:pPr>
      <w:keepNext/>
      <w:ind w:firstLineChars="120" w:firstLine="336"/>
      <w:outlineLvl w:val="7"/>
    </w:pPr>
    <w:rPr>
      <w:rFonts w:eastAsia="標楷體"/>
      <w:sz w:val="28"/>
    </w:rPr>
  </w:style>
  <w:style w:type="paragraph" w:styleId="9">
    <w:name w:val="heading 9"/>
    <w:basedOn w:val="a"/>
    <w:next w:val="a"/>
    <w:qFormat/>
    <w:pPr>
      <w:keepNext/>
      <w:jc w:val="both"/>
      <w:outlineLvl w:val="8"/>
    </w:pPr>
    <w:rPr>
      <w:rFonts w:eastAsia="標楷體"/>
      <w:b/>
      <w:b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pPr>
    <w:rPr>
      <w:sz w:val="20"/>
    </w:rPr>
  </w:style>
  <w:style w:type="character" w:styleId="a4">
    <w:name w:val="page number"/>
    <w:basedOn w:val="a0"/>
    <w:semiHidden/>
  </w:style>
  <w:style w:type="paragraph" w:styleId="a5">
    <w:name w:val="Date"/>
    <w:basedOn w:val="a"/>
    <w:next w:val="a"/>
    <w:semiHidden/>
    <w:pPr>
      <w:jc w:val="right"/>
    </w:pPr>
    <w:rPr>
      <w:sz w:val="28"/>
    </w:rPr>
  </w:style>
  <w:style w:type="paragraph" w:styleId="a6">
    <w:name w:val="header"/>
    <w:basedOn w:val="a"/>
    <w:semiHidden/>
    <w:pPr>
      <w:tabs>
        <w:tab w:val="center" w:pos="4153"/>
        <w:tab w:val="right" w:pos="8306"/>
      </w:tabs>
      <w:snapToGrid w:val="0"/>
    </w:pPr>
    <w:rPr>
      <w:sz w:val="20"/>
    </w:rPr>
  </w:style>
  <w:style w:type="paragraph" w:customStyle="1" w:styleId="DefinitionList">
    <w:name w:val="Definition List"/>
    <w:basedOn w:val="a"/>
    <w:next w:val="a"/>
    <w:pPr>
      <w:widowControl/>
      <w:adjustRightInd w:val="0"/>
      <w:ind w:left="360"/>
      <w:textAlignment w:val="baseline"/>
    </w:pPr>
    <w:rPr>
      <w:rFonts w:ascii="新細明體"/>
      <w:kern w:val="0"/>
      <w:sz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p2a">
    <w:name w:val="p2a"/>
    <w:basedOn w:val="a"/>
    <w:pPr>
      <w:widowControl/>
      <w:spacing w:before="120" w:after="120"/>
      <w:ind w:left="1280"/>
    </w:pPr>
    <w:rPr>
      <w:rFonts w:ascii="新細明體" w:hAnsi="新細明體" w:cs="新細明體"/>
      <w:kern w:val="0"/>
      <w:szCs w:val="24"/>
    </w:rPr>
  </w:style>
  <w:style w:type="paragraph" w:styleId="a7">
    <w:name w:val="Normal Indent"/>
    <w:basedOn w:val="a"/>
    <w:semiHidden/>
    <w:pPr>
      <w:adjustRightInd w:val="0"/>
      <w:spacing w:line="360" w:lineRule="atLeast"/>
      <w:textAlignment w:val="baseline"/>
    </w:pPr>
    <w:rPr>
      <w:kern w:val="0"/>
    </w:rPr>
  </w:style>
  <w:style w:type="paragraph" w:customStyle="1" w:styleId="a8">
    <w:name w:val="(一)"/>
    <w:basedOn w:val="a"/>
    <w:pPr>
      <w:snapToGrid w:val="0"/>
      <w:spacing w:before="120" w:after="120"/>
      <w:ind w:leftChars="235" w:left="1564" w:hangingChars="357" w:hanging="1000"/>
      <w:jc w:val="both"/>
      <w:textAlignment w:val="baseline"/>
    </w:pPr>
    <w:rPr>
      <w:rFonts w:ascii="標楷體" w:eastAsia="標楷體" w:hAnsi="標楷體"/>
      <w:kern w:val="0"/>
      <w:sz w:val="28"/>
    </w:rPr>
  </w:style>
  <w:style w:type="paragraph" w:customStyle="1" w:styleId="10">
    <w:name w:val="(1)"/>
    <w:basedOn w:val="a"/>
    <w:pPr>
      <w:adjustRightInd w:val="0"/>
      <w:spacing w:line="480" w:lineRule="auto"/>
      <w:ind w:left="1134"/>
      <w:jc w:val="both"/>
      <w:textAlignment w:val="baseline"/>
    </w:pPr>
    <w:rPr>
      <w:rFonts w:eastAsia="標楷體"/>
      <w:kern w:val="0"/>
      <w:sz w:val="28"/>
    </w:rPr>
  </w:style>
  <w:style w:type="character" w:styleId="a9">
    <w:name w:val="Strong"/>
    <w:qFormat/>
    <w:rPr>
      <w:b/>
      <w:bCs/>
    </w:rPr>
  </w:style>
  <w:style w:type="paragraph" w:styleId="20">
    <w:name w:val="Body Text Indent 2"/>
    <w:basedOn w:val="a"/>
    <w:semiHidden/>
    <w:pPr>
      <w:adjustRightInd w:val="0"/>
      <w:spacing w:before="120" w:after="120"/>
      <w:ind w:left="1120" w:hanging="420"/>
      <w:jc w:val="both"/>
      <w:textAlignment w:val="baseline"/>
    </w:pPr>
    <w:rPr>
      <w:rFonts w:ascii="標楷體" w:eastAsia="標楷體"/>
      <w:color w:val="000000"/>
      <w:kern w:val="0"/>
    </w:rPr>
  </w:style>
  <w:style w:type="paragraph" w:styleId="aa">
    <w:name w:val="List"/>
    <w:basedOn w:val="a"/>
    <w:semiHidden/>
    <w:pPr>
      <w:ind w:leftChars="200" w:left="100" w:hangingChars="200" w:hanging="200"/>
    </w:pPr>
  </w:style>
  <w:style w:type="paragraph" w:styleId="21">
    <w:name w:val="List 2"/>
    <w:basedOn w:val="a"/>
    <w:semiHidden/>
    <w:pPr>
      <w:ind w:leftChars="400" w:left="100" w:hangingChars="200" w:hanging="200"/>
    </w:pPr>
  </w:style>
  <w:style w:type="paragraph" w:styleId="22">
    <w:name w:val="List Continue 2"/>
    <w:basedOn w:val="a"/>
    <w:semiHidden/>
    <w:pPr>
      <w:spacing w:after="120"/>
      <w:ind w:leftChars="400" w:left="960"/>
    </w:pPr>
  </w:style>
  <w:style w:type="paragraph" w:styleId="ab">
    <w:name w:val="caption"/>
    <w:basedOn w:val="a"/>
    <w:next w:val="a"/>
    <w:qFormat/>
    <w:pPr>
      <w:spacing w:before="120" w:after="120"/>
    </w:pPr>
    <w:rPr>
      <w:sz w:val="20"/>
    </w:rPr>
  </w:style>
  <w:style w:type="paragraph" w:styleId="ac">
    <w:name w:val="Body Text"/>
    <w:basedOn w:val="a"/>
    <w:semiHidden/>
    <w:pPr>
      <w:spacing w:after="120"/>
    </w:pPr>
  </w:style>
  <w:style w:type="paragraph" w:styleId="ad">
    <w:name w:val="Body Text Indent"/>
    <w:basedOn w:val="a"/>
    <w:semiHidden/>
    <w:pPr>
      <w:spacing w:after="120"/>
      <w:ind w:leftChars="200" w:left="480"/>
    </w:pPr>
  </w:style>
  <w:style w:type="paragraph" w:customStyle="1" w:styleId="ae">
    <w:name w:val="寄件者簡短地址"/>
    <w:basedOn w:val="a"/>
  </w:style>
  <w:style w:type="paragraph" w:styleId="af">
    <w:name w:val="Signature"/>
    <w:basedOn w:val="a"/>
    <w:semiHidden/>
    <w:pPr>
      <w:ind w:leftChars="1800" w:left="100"/>
    </w:pPr>
  </w:style>
  <w:style w:type="paragraph" w:customStyle="1" w:styleId="PPLine">
    <w:name w:val="PP Line"/>
    <w:basedOn w:val="af"/>
  </w:style>
  <w:style w:type="character" w:styleId="af0">
    <w:name w:val="annotation reference"/>
    <w:semiHidden/>
    <w:unhideWhenUsed/>
    <w:rPr>
      <w:sz w:val="18"/>
      <w:szCs w:val="18"/>
    </w:rPr>
  </w:style>
  <w:style w:type="paragraph" w:styleId="af1">
    <w:name w:val="annotation text"/>
    <w:basedOn w:val="a"/>
    <w:semiHidden/>
    <w:unhideWhenUsed/>
  </w:style>
  <w:style w:type="character" w:customStyle="1" w:styleId="af2">
    <w:name w:val="註解文字 字元"/>
    <w:semiHidden/>
    <w:rPr>
      <w:kern w:val="2"/>
      <w:sz w:val="24"/>
    </w:rPr>
  </w:style>
  <w:style w:type="paragraph" w:styleId="af3">
    <w:name w:val="annotation subject"/>
    <w:basedOn w:val="af1"/>
    <w:next w:val="af1"/>
    <w:semiHidden/>
    <w:unhideWhenUsed/>
    <w:rPr>
      <w:b/>
      <w:bCs/>
    </w:rPr>
  </w:style>
  <w:style w:type="character" w:customStyle="1" w:styleId="af4">
    <w:name w:val="註解主旨 字元"/>
    <w:semiHidden/>
    <w:rPr>
      <w:b/>
      <w:bCs/>
      <w:kern w:val="2"/>
      <w:sz w:val="24"/>
    </w:rPr>
  </w:style>
  <w:style w:type="paragraph" w:styleId="af5">
    <w:name w:val="Balloon Text"/>
    <w:basedOn w:val="a"/>
    <w:semiHidden/>
    <w:unhideWhenUsed/>
    <w:rPr>
      <w:rFonts w:ascii="Cambria" w:hAnsi="Cambria"/>
      <w:sz w:val="18"/>
      <w:szCs w:val="18"/>
    </w:rPr>
  </w:style>
  <w:style w:type="character" w:customStyle="1" w:styleId="af6">
    <w:name w:val="註解方塊文字 字元"/>
    <w:semiHidden/>
    <w:rPr>
      <w:rFonts w:ascii="Cambria" w:eastAsia="新細明體" w:hAnsi="Cambria" w:cs="Times New Roman"/>
      <w:kern w:val="2"/>
      <w:sz w:val="18"/>
      <w:szCs w:val="18"/>
    </w:rPr>
  </w:style>
  <w:style w:type="paragraph" w:customStyle="1" w:styleId="11">
    <w:name w:val="1"/>
    <w:basedOn w:val="a"/>
    <w:pPr>
      <w:adjustRightInd w:val="0"/>
      <w:spacing w:line="480" w:lineRule="atLeast"/>
      <w:textAlignment w:val="baseline"/>
    </w:pPr>
    <w:rPr>
      <w:rFonts w:eastAsia="細明體"/>
      <w:b/>
      <w:bCs/>
      <w:kern w:val="0"/>
      <w:sz w:val="26"/>
      <w:szCs w:val="26"/>
    </w:rPr>
  </w:style>
  <w:style w:type="paragraph" w:customStyle="1" w:styleId="font5">
    <w:name w:val="font5"/>
    <w:basedOn w:val="a"/>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pPr>
      <w:widowControl/>
      <w:spacing w:before="100" w:beforeAutospacing="1" w:after="100" w:afterAutospacing="1"/>
    </w:pPr>
    <w:rPr>
      <w:rFonts w:ascii="Arial" w:eastAsia="Arial Unicode MS" w:hAnsi="Arial" w:cs="Arial"/>
      <w:kern w:val="0"/>
      <w:sz w:val="16"/>
      <w:szCs w:val="16"/>
    </w:rPr>
  </w:style>
  <w:style w:type="paragraph" w:customStyle="1" w:styleId="font7">
    <w:name w:val="font7"/>
    <w:basedOn w:val="a"/>
    <w:pPr>
      <w:widowControl/>
      <w:spacing w:before="100" w:beforeAutospacing="1" w:after="100" w:afterAutospacing="1"/>
    </w:pPr>
    <w:rPr>
      <w:rFonts w:eastAsia="Arial Unicode MS"/>
      <w:kern w:val="0"/>
      <w:szCs w:val="24"/>
    </w:rPr>
  </w:style>
  <w:style w:type="paragraph" w:customStyle="1" w:styleId="font8">
    <w:name w:val="font8"/>
    <w:basedOn w:val="a"/>
    <w:pPr>
      <w:widowControl/>
      <w:spacing w:before="100" w:beforeAutospacing="1" w:after="100" w:afterAutospacing="1"/>
    </w:pPr>
    <w:rPr>
      <w:rFonts w:ascii="標楷體" w:eastAsia="標楷體" w:hAnsi="標楷體" w:cs="Arial Unicode MS" w:hint="eastAsia"/>
      <w:kern w:val="0"/>
      <w:szCs w:val="24"/>
    </w:rPr>
  </w:style>
  <w:style w:type="paragraph" w:customStyle="1" w:styleId="xl24">
    <w:name w:val="xl24"/>
    <w:basedOn w:val="a"/>
    <w:pPr>
      <w:widowControl/>
      <w:spacing w:before="100" w:beforeAutospacing="1" w:after="100" w:afterAutospacing="1"/>
      <w:jc w:val="center"/>
    </w:pPr>
    <w:rPr>
      <w:rFonts w:ascii="標楷體" w:eastAsia="標楷體" w:hAnsi="標楷體" w:cs="Arial Unicode MS" w:hint="eastAsia"/>
      <w:kern w:val="0"/>
      <w:szCs w:val="24"/>
    </w:rPr>
  </w:style>
  <w:style w:type="paragraph" w:customStyle="1" w:styleId="xl25">
    <w:name w:val="xl25"/>
    <w:basedOn w:val="a"/>
    <w:pPr>
      <w:widowControl/>
      <w:spacing w:before="100" w:beforeAutospacing="1" w:after="100" w:afterAutospacing="1"/>
      <w:jc w:val="center"/>
    </w:pPr>
    <w:rPr>
      <w:rFonts w:eastAsia="Arial Unicode MS"/>
      <w:kern w:val="0"/>
      <w:szCs w:val="24"/>
    </w:rPr>
  </w:style>
  <w:style w:type="paragraph" w:customStyle="1" w:styleId="xl26">
    <w:name w:val="xl26"/>
    <w:basedOn w:val="a"/>
    <w:pPr>
      <w:widowControl/>
      <w:pBdr>
        <w:bottom w:val="single" w:sz="8" w:space="0" w:color="auto"/>
      </w:pBdr>
      <w:spacing w:before="100" w:beforeAutospacing="1" w:after="100" w:afterAutospacing="1"/>
      <w:jc w:val="center"/>
    </w:pPr>
    <w:rPr>
      <w:rFonts w:eastAsia="Arial Unicode MS"/>
      <w:kern w:val="0"/>
      <w:szCs w:val="24"/>
    </w:rPr>
  </w:style>
  <w:style w:type="paragraph" w:customStyle="1" w:styleId="xl27">
    <w:name w:val="xl27"/>
    <w:basedOn w:val="a"/>
    <w:pPr>
      <w:widowControl/>
      <w:pBdr>
        <w:bottom w:val="single" w:sz="8" w:space="0" w:color="auto"/>
      </w:pBdr>
      <w:spacing w:before="100" w:beforeAutospacing="1" w:after="100" w:afterAutospacing="1"/>
      <w:jc w:val="center"/>
    </w:pPr>
    <w:rPr>
      <w:rFonts w:ascii="標楷體" w:eastAsia="標楷體" w:hAnsi="標楷體" w:cs="Arial Unicode MS" w:hint="eastAsia"/>
      <w:kern w:val="0"/>
      <w:szCs w:val="24"/>
    </w:rPr>
  </w:style>
  <w:style w:type="paragraph" w:customStyle="1" w:styleId="xl28">
    <w:name w:val="xl28"/>
    <w:basedOn w:val="a"/>
    <w:pPr>
      <w:widowControl/>
      <w:spacing w:before="100" w:beforeAutospacing="1" w:after="100" w:afterAutospacing="1"/>
      <w:jc w:val="center"/>
    </w:pPr>
    <w:rPr>
      <w:rFonts w:eastAsia="Arial Unicode MS"/>
      <w:kern w:val="0"/>
      <w:szCs w:val="24"/>
    </w:rPr>
  </w:style>
  <w:style w:type="paragraph" w:customStyle="1" w:styleId="xl29">
    <w:name w:val="xl29"/>
    <w:basedOn w:val="a"/>
    <w:pPr>
      <w:widowControl/>
      <w:spacing w:before="100" w:beforeAutospacing="1" w:after="100" w:afterAutospacing="1"/>
    </w:pPr>
    <w:rPr>
      <w:rFonts w:eastAsia="Arial Unicode MS"/>
      <w:kern w:val="0"/>
      <w:szCs w:val="24"/>
    </w:rPr>
  </w:style>
  <w:style w:type="paragraph" w:customStyle="1" w:styleId="xl30">
    <w:name w:val="xl30"/>
    <w:basedOn w:val="a"/>
    <w:pPr>
      <w:widowControl/>
      <w:spacing w:before="100" w:beforeAutospacing="1" w:after="100" w:afterAutospacing="1"/>
      <w:textAlignment w:val="center"/>
    </w:pPr>
    <w:rPr>
      <w:rFonts w:eastAsia="Arial Unicode MS"/>
      <w:color w:val="000000"/>
      <w:kern w:val="0"/>
      <w:szCs w:val="24"/>
    </w:rPr>
  </w:style>
  <w:style w:type="paragraph" w:customStyle="1" w:styleId="xl31">
    <w:name w:val="xl31"/>
    <w:basedOn w:val="a"/>
    <w:pPr>
      <w:widowControl/>
      <w:spacing w:before="100" w:beforeAutospacing="1" w:after="100" w:afterAutospacing="1"/>
      <w:jc w:val="center"/>
    </w:pPr>
    <w:rPr>
      <w:rFonts w:ascii="Arial Unicode MS" w:eastAsia="Arial Unicode MS" w:hAnsi="Arial Unicode MS" w:cs="Arial Unicode MS"/>
      <w:kern w:val="0"/>
      <w:szCs w:val="24"/>
    </w:rPr>
  </w:style>
  <w:style w:type="paragraph" w:customStyle="1" w:styleId="xl32">
    <w:name w:val="xl32"/>
    <w:basedOn w:val="a"/>
    <w:pPr>
      <w:widowControl/>
      <w:pBdr>
        <w:bottom w:val="single" w:sz="8" w:space="0" w:color="auto"/>
      </w:pBdr>
      <w:spacing w:before="100" w:beforeAutospacing="1" w:after="100" w:afterAutospacing="1"/>
      <w:textAlignment w:val="center"/>
    </w:pPr>
    <w:rPr>
      <w:rFonts w:eastAsia="Arial Unicode MS"/>
      <w:color w:val="000000"/>
      <w:kern w:val="0"/>
      <w:szCs w:val="24"/>
    </w:rPr>
  </w:style>
  <w:style w:type="paragraph" w:customStyle="1" w:styleId="xl33">
    <w:name w:val="xl33"/>
    <w:basedOn w:val="a"/>
    <w:pPr>
      <w:widowControl/>
      <w:spacing w:before="100" w:beforeAutospacing="1" w:after="100" w:afterAutospacing="1"/>
      <w:jc w:val="center"/>
    </w:pPr>
    <w:rPr>
      <w:rFonts w:ascii="Arial Unicode MS" w:eastAsia="Arial Unicode MS" w:hAnsi="Arial Unicode MS" w:cs="Arial Unicode MS"/>
      <w:kern w:val="0"/>
      <w:szCs w:val="24"/>
    </w:rPr>
  </w:style>
  <w:style w:type="paragraph" w:customStyle="1" w:styleId="xl34">
    <w:name w:val="xl34"/>
    <w:basedOn w:val="a"/>
    <w:pPr>
      <w:widowControl/>
      <w:pBdr>
        <w:top w:val="single" w:sz="8" w:space="0" w:color="auto"/>
        <w:bottom w:val="single" w:sz="8" w:space="0" w:color="auto"/>
      </w:pBdr>
      <w:spacing w:before="100" w:beforeAutospacing="1" w:after="100" w:afterAutospacing="1"/>
      <w:jc w:val="center"/>
      <w:textAlignment w:val="center"/>
    </w:pPr>
    <w:rPr>
      <w:rFonts w:ascii="標楷體" w:eastAsia="標楷體" w:hAnsi="標楷體" w:cs="Arial Unicode MS" w:hint="eastAsia"/>
      <w:color w:val="000000"/>
      <w:kern w:val="0"/>
      <w:szCs w:val="24"/>
    </w:rPr>
  </w:style>
  <w:style w:type="paragraph" w:customStyle="1" w:styleId="xl35">
    <w:name w:val="xl35"/>
    <w:basedOn w:val="a"/>
    <w:pPr>
      <w:widowControl/>
      <w:pBdr>
        <w:top w:val="single" w:sz="8" w:space="0" w:color="auto"/>
        <w:bottom w:val="single" w:sz="8" w:space="0" w:color="auto"/>
      </w:pBdr>
      <w:spacing w:before="100" w:beforeAutospacing="1" w:after="100" w:afterAutospacing="1"/>
      <w:jc w:val="center"/>
      <w:textAlignment w:val="center"/>
    </w:pPr>
    <w:rPr>
      <w:rFonts w:eastAsia="Arial Unicode MS"/>
      <w:kern w:val="0"/>
      <w:szCs w:val="24"/>
    </w:rPr>
  </w:style>
  <w:style w:type="paragraph" w:customStyle="1" w:styleId="xl36">
    <w:name w:val="xl36"/>
    <w:basedOn w:val="a"/>
    <w:pPr>
      <w:widowControl/>
      <w:pBdr>
        <w:top w:val="single" w:sz="8" w:space="0" w:color="auto"/>
        <w:bottom w:val="single" w:sz="8"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7">
    <w:name w:val="xl37"/>
    <w:basedOn w:val="a"/>
    <w:pPr>
      <w:widowControl/>
      <w:spacing w:before="100" w:beforeAutospacing="1" w:after="100" w:afterAutospacing="1"/>
    </w:pPr>
    <w:rPr>
      <w:rFonts w:eastAsia="Arial Unicode MS"/>
      <w:color w:val="000000"/>
      <w:kern w:val="0"/>
      <w:szCs w:val="24"/>
    </w:rPr>
  </w:style>
  <w:style w:type="paragraph" w:customStyle="1" w:styleId="xl38">
    <w:name w:val="xl38"/>
    <w:basedOn w:val="a"/>
    <w:pPr>
      <w:widowControl/>
      <w:spacing w:before="100" w:beforeAutospacing="1" w:after="100" w:afterAutospacing="1"/>
      <w:jc w:val="center"/>
      <w:textAlignment w:val="center"/>
    </w:pPr>
    <w:rPr>
      <w:rFonts w:eastAsia="Arial Unicode MS"/>
      <w:kern w:val="0"/>
      <w:szCs w:val="24"/>
    </w:rPr>
  </w:style>
  <w:style w:type="paragraph" w:customStyle="1" w:styleId="xl39">
    <w:name w:val="xl39"/>
    <w:basedOn w:val="a"/>
    <w:pPr>
      <w:widowControl/>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0">
    <w:name w:val="xl40"/>
    <w:basedOn w:val="a"/>
    <w:pPr>
      <w:widowControl/>
      <w:spacing w:before="100" w:beforeAutospacing="1" w:after="100" w:afterAutospacing="1"/>
    </w:pPr>
    <w:rPr>
      <w:rFonts w:eastAsia="Arial Unicode MS"/>
      <w:color w:val="000000"/>
      <w:kern w:val="0"/>
      <w:szCs w:val="24"/>
    </w:rPr>
  </w:style>
  <w:style w:type="character" w:customStyle="1" w:styleId="12">
    <w:name w:val="標題 1 字元"/>
    <w:rPr>
      <w:rFonts w:ascii="Arial" w:eastAsia="新細明體" w:hAnsi="Arial"/>
      <w:b/>
      <w:bCs/>
      <w:kern w:val="52"/>
      <w:sz w:val="52"/>
      <w:szCs w:val="52"/>
    </w:rPr>
  </w:style>
  <w:style w:type="character" w:customStyle="1" w:styleId="23">
    <w:name w:val="標題 2 字元"/>
    <w:rPr>
      <w:rFonts w:ascii="Arial" w:eastAsia="新細明體" w:hAnsi="Arial"/>
      <w:b/>
      <w:bCs/>
      <w:kern w:val="2"/>
      <w:sz w:val="48"/>
      <w:szCs w:val="48"/>
    </w:rPr>
  </w:style>
  <w:style w:type="character" w:customStyle="1" w:styleId="30">
    <w:name w:val="標題 3 字元"/>
    <w:rPr>
      <w:rFonts w:ascii="Arial" w:eastAsia="新細明體" w:hAnsi="Arial"/>
      <w:b/>
      <w:bCs/>
      <w:kern w:val="2"/>
      <w:sz w:val="36"/>
      <w:szCs w:val="36"/>
    </w:rPr>
  </w:style>
  <w:style w:type="character" w:customStyle="1" w:styleId="40">
    <w:name w:val="標題 4 字元"/>
    <w:rPr>
      <w:rFonts w:ascii="Arial" w:eastAsia="新細明體" w:hAnsi="Arial"/>
      <w:kern w:val="2"/>
      <w:sz w:val="36"/>
      <w:szCs w:val="36"/>
    </w:rPr>
  </w:style>
  <w:style w:type="character" w:customStyle="1" w:styleId="af7">
    <w:name w:val="頁尾 字元"/>
    <w:uiPriority w:val="99"/>
    <w:rPr>
      <w:rFonts w:eastAsia="新細明體"/>
      <w:kern w:val="2"/>
    </w:rPr>
  </w:style>
  <w:style w:type="character" w:customStyle="1" w:styleId="af8">
    <w:name w:val="頁首 字元"/>
    <w:rPr>
      <w:rFonts w:ascii="標楷體" w:hAnsi="標楷體"/>
      <w:kern w:val="2"/>
    </w:rPr>
  </w:style>
  <w:style w:type="paragraph" w:customStyle="1" w:styleId="CM1">
    <w:name w:val="CM1"/>
    <w:basedOn w:val="Default"/>
    <w:next w:val="Default"/>
    <w:rPr>
      <w:rFonts w:ascii="標楷體" w:eastAsia="標楷體"/>
      <w:color w:val="auto"/>
      <w:kern w:val="2"/>
    </w:rPr>
  </w:style>
  <w:style w:type="paragraph" w:customStyle="1" w:styleId="CM7">
    <w:name w:val="CM7"/>
    <w:basedOn w:val="Default"/>
    <w:next w:val="Default"/>
    <w:pPr>
      <w:spacing w:after="498"/>
    </w:pPr>
    <w:rPr>
      <w:rFonts w:ascii="標楷體" w:eastAsia="標楷體"/>
      <w:color w:val="auto"/>
      <w:kern w:val="2"/>
    </w:rPr>
  </w:style>
  <w:style w:type="paragraph" w:customStyle="1" w:styleId="CM6">
    <w:name w:val="CM6"/>
    <w:basedOn w:val="Default"/>
    <w:next w:val="Default"/>
    <w:pPr>
      <w:spacing w:after="175"/>
    </w:pPr>
    <w:rPr>
      <w:rFonts w:ascii="標楷體" w:eastAsia="標楷體"/>
      <w:color w:val="auto"/>
      <w:kern w:val="2"/>
    </w:rPr>
  </w:style>
  <w:style w:type="paragraph" w:customStyle="1" w:styleId="CM3">
    <w:name w:val="CM3"/>
    <w:basedOn w:val="Default"/>
    <w:next w:val="Default"/>
    <w:pPr>
      <w:spacing w:line="360" w:lineRule="atLeast"/>
    </w:pPr>
    <w:rPr>
      <w:rFonts w:ascii="標楷體" w:eastAsia="標楷體"/>
      <w:color w:val="auto"/>
      <w:kern w:val="2"/>
    </w:rPr>
  </w:style>
  <w:style w:type="paragraph" w:customStyle="1" w:styleId="CM8">
    <w:name w:val="CM8"/>
    <w:basedOn w:val="Default"/>
    <w:next w:val="Default"/>
    <w:pPr>
      <w:spacing w:after="82"/>
    </w:pPr>
    <w:rPr>
      <w:rFonts w:ascii="標楷體" w:eastAsia="標楷體"/>
      <w:color w:val="auto"/>
      <w:kern w:val="2"/>
    </w:rPr>
  </w:style>
  <w:style w:type="paragraph" w:customStyle="1" w:styleId="CM4">
    <w:name w:val="CM4"/>
    <w:basedOn w:val="Default"/>
    <w:next w:val="Default"/>
    <w:pPr>
      <w:spacing w:after="283"/>
    </w:pPr>
    <w:rPr>
      <w:rFonts w:ascii="標楷體" w:eastAsia="標楷體"/>
      <w:color w:val="auto"/>
      <w:kern w:val="2"/>
    </w:rPr>
  </w:style>
  <w:style w:type="paragraph" w:customStyle="1" w:styleId="CM5">
    <w:name w:val="CM5"/>
    <w:basedOn w:val="Default"/>
    <w:next w:val="Default"/>
    <w:pPr>
      <w:spacing w:after="98"/>
    </w:pPr>
    <w:rPr>
      <w:rFonts w:ascii="標楷體" w:eastAsia="標楷體"/>
      <w:color w:val="auto"/>
      <w:kern w:val="2"/>
    </w:rPr>
  </w:style>
  <w:style w:type="character" w:customStyle="1" w:styleId="af9">
    <w:name w:val="本文縮排 字元"/>
    <w:rPr>
      <w:rFonts w:eastAsia="新細明體"/>
      <w:sz w:val="24"/>
      <w:szCs w:val="24"/>
      <w:lang w:val="en-US" w:eastAsia="zh-TW" w:bidi="ar-SA"/>
    </w:rPr>
  </w:style>
  <w:style w:type="character" w:customStyle="1" w:styleId="31">
    <w:name w:val="本文縮排 3 字元"/>
    <w:rPr>
      <w:rFonts w:eastAsia="新細明體"/>
      <w:kern w:val="2"/>
      <w:sz w:val="26"/>
    </w:rPr>
  </w:style>
  <w:style w:type="character" w:customStyle="1" w:styleId="16black1">
    <w:name w:val="16black1"/>
    <w:rPr>
      <w:strike w:val="0"/>
      <w:dstrike w:val="0"/>
      <w:color w:val="333333"/>
      <w:sz w:val="20"/>
      <w:szCs w:val="20"/>
      <w:u w:val="none"/>
      <w:effect w:val="none"/>
    </w:rPr>
  </w:style>
  <w:style w:type="paragraph" w:customStyle="1" w:styleId="32">
    <w:name w:val="標題3+ (中文) 標楷體"/>
    <w:aliases w:val="13 點,粗體,左右對齊,行距:  1.5 倍行高"/>
    <w:basedOn w:val="a"/>
    <w:pPr>
      <w:spacing w:line="360" w:lineRule="auto"/>
      <w:jc w:val="both"/>
    </w:pPr>
    <w:rPr>
      <w:rFonts w:eastAsia="標楷體"/>
      <w:b/>
      <w:sz w:val="26"/>
      <w:szCs w:val="26"/>
    </w:rPr>
  </w:style>
  <w:style w:type="character" w:customStyle="1" w:styleId="a11">
    <w:name w:val="a11"/>
    <w:rPr>
      <w:strike w:val="0"/>
      <w:dstrike w:val="0"/>
      <w:u w:val="none"/>
      <w:effect w:val="none"/>
    </w:rPr>
  </w:style>
  <w:style w:type="character" w:customStyle="1" w:styleId="afa">
    <w:name w:val="本文 字元"/>
    <w:rPr>
      <w:rFonts w:eastAsia="新細明體"/>
      <w:kern w:val="2"/>
      <w:sz w:val="24"/>
      <w:szCs w:val="24"/>
    </w:rPr>
  </w:style>
  <w:style w:type="character" w:customStyle="1" w:styleId="24">
    <w:name w:val="本文 2 字元"/>
    <w:rPr>
      <w:rFonts w:eastAsia="新細明體"/>
      <w:kern w:val="2"/>
      <w:sz w:val="24"/>
      <w:szCs w:val="24"/>
    </w:rPr>
  </w:style>
  <w:style w:type="paragraph" w:customStyle="1" w:styleId="25">
    <w:name w:val="樣式2"/>
    <w:basedOn w:val="a"/>
    <w:pPr>
      <w:kinsoku w:val="0"/>
      <w:adjustRightInd w:val="0"/>
      <w:snapToGrid w:val="0"/>
      <w:spacing w:line="360" w:lineRule="exact"/>
      <w:ind w:left="1077" w:hanging="1077"/>
      <w:textAlignment w:val="baseline"/>
    </w:pPr>
    <w:rPr>
      <w:rFonts w:ascii="標楷體" w:eastAsia="全真楷書" w:hAnsi="標楷體"/>
      <w:bCs/>
      <w:spacing w:val="14"/>
      <w:kern w:val="0"/>
      <w:sz w:val="28"/>
    </w:rPr>
  </w:style>
  <w:style w:type="character" w:customStyle="1" w:styleId="a10">
    <w:name w:val="a1"/>
    <w:rPr>
      <w:color w:val="008000"/>
    </w:rPr>
  </w:style>
  <w:style w:type="paragraph" w:customStyle="1" w:styleId="afb">
    <w:name w:val="一文+"/>
    <w:basedOn w:val="a"/>
    <w:autoRedefine/>
    <w:pPr>
      <w:spacing w:line="276" w:lineRule="auto"/>
      <w:jc w:val="both"/>
    </w:pPr>
    <w:rPr>
      <w:rFonts w:eastAsia="標楷體"/>
      <w:spacing w:val="20"/>
    </w:rPr>
  </w:style>
  <w:style w:type="paragraph" w:customStyle="1" w:styleId="13">
    <w:name w:val="樣式1"/>
    <w:basedOn w:val="a6"/>
    <w:autoRedefine/>
    <w:qFormat/>
    <w:pPr>
      <w:pBdr>
        <w:bottom w:val="single" w:sz="12" w:space="1" w:color="auto"/>
      </w:pBdr>
      <w:jc w:val="right"/>
    </w:pPr>
    <w:rPr>
      <w:rFonts w:ascii="新細明體" w:hAnsi="標楷體"/>
    </w:rPr>
  </w:style>
  <w:style w:type="character" w:customStyle="1" w:styleId="14">
    <w:name w:val="樣式1 字元"/>
    <w:rPr>
      <w:rFonts w:ascii="新細明體" w:eastAsia="新細明體" w:hAnsi="標楷體"/>
      <w:kern w:val="2"/>
    </w:rPr>
  </w:style>
  <w:style w:type="character" w:customStyle="1" w:styleId="apple-style-span">
    <w:name w:val="apple-style-span"/>
    <w:basedOn w:val="a0"/>
  </w:style>
  <w:style w:type="character" w:customStyle="1" w:styleId="apple-converted-space">
    <w:name w:val="apple-converted-space"/>
    <w:basedOn w:val="a0"/>
  </w:style>
  <w:style w:type="paragraph" w:styleId="afc">
    <w:name w:val="List Paragraph"/>
    <w:basedOn w:val="a"/>
    <w:qFormat/>
    <w:pPr>
      <w:ind w:leftChars="200" w:left="480"/>
    </w:pPr>
    <w:rPr>
      <w:rFonts w:ascii="標楷體" w:eastAsia="標楷體" w:hAnsi="標楷體"/>
      <w:sz w:val="32"/>
      <w:szCs w:val="24"/>
    </w:rPr>
  </w:style>
  <w:style w:type="character" w:customStyle="1" w:styleId="nbapihighlight">
    <w:name w:val="nbapihighlight"/>
    <w:basedOn w:val="a0"/>
  </w:style>
  <w:style w:type="paragraph" w:customStyle="1" w:styleId="15">
    <w:name w:val="清單段落1"/>
    <w:basedOn w:val="a"/>
    <w:pPr>
      <w:ind w:leftChars="200" w:left="480"/>
    </w:pPr>
    <w:rPr>
      <w:rFonts w:ascii="標楷體" w:eastAsia="標楷體" w:hAnsi="標楷體"/>
      <w:sz w:val="32"/>
      <w:szCs w:val="24"/>
    </w:rPr>
  </w:style>
  <w:style w:type="character" w:customStyle="1" w:styleId="afd">
    <w:name w:val="日期 字元"/>
    <w:rPr>
      <w:rFonts w:eastAsia="新細明體"/>
      <w:kern w:val="2"/>
      <w:sz w:val="24"/>
      <w:szCs w:val="24"/>
    </w:rPr>
  </w:style>
  <w:style w:type="character" w:customStyle="1" w:styleId="afe">
    <w:name w:val="註腳文字 字元"/>
    <w:rPr>
      <w:rFonts w:ascii="標楷體" w:hAnsi="標楷體"/>
      <w:kern w:val="2"/>
    </w:rPr>
  </w:style>
  <w:style w:type="character" w:customStyle="1" w:styleId="aff">
    <w:name w:val="章節附註文字 字元"/>
    <w:rPr>
      <w:rFonts w:ascii="標楷體" w:hAnsi="標楷體"/>
      <w:kern w:val="2"/>
      <w:sz w:val="32"/>
      <w:szCs w:val="24"/>
    </w:rPr>
  </w:style>
  <w:style w:type="character" w:customStyle="1" w:styleId="shorttext1">
    <w:name w:val="short_text1"/>
    <w:rPr>
      <w:sz w:val="26"/>
      <w:szCs w:val="26"/>
    </w:rPr>
  </w:style>
  <w:style w:type="paragraph" w:customStyle="1" w:styleId="100">
    <w:name w:val="10文"/>
    <w:basedOn w:val="a"/>
    <w:pPr>
      <w:adjustRightInd w:val="0"/>
      <w:spacing w:line="280" w:lineRule="exact"/>
      <w:jc w:val="both"/>
      <w:textAlignment w:val="baseline"/>
    </w:pPr>
    <w:rPr>
      <w:rFonts w:ascii="標楷體" w:eastAsia="標楷體"/>
      <w:kern w:val="0"/>
      <w:sz w:val="20"/>
    </w:rPr>
  </w:style>
  <w:style w:type="paragraph" w:customStyle="1" w:styleId="101">
    <w:name w:val="10中"/>
    <w:basedOn w:val="a"/>
    <w:pPr>
      <w:adjustRightInd w:val="0"/>
      <w:spacing w:line="280" w:lineRule="exact"/>
      <w:jc w:val="center"/>
      <w:textAlignment w:val="baseline"/>
    </w:pPr>
    <w:rPr>
      <w:rFonts w:ascii="華康中楷體" w:eastAsia="華康中楷體"/>
      <w:kern w:val="0"/>
      <w:sz w:val="20"/>
    </w:rPr>
  </w:style>
  <w:style w:type="paragraph" w:customStyle="1" w:styleId="aff0">
    <w:name w:val="一"/>
    <w:basedOn w:val="a"/>
    <w:autoRedefine/>
    <w:pPr>
      <w:spacing w:line="260" w:lineRule="exact"/>
      <w:ind w:left="640" w:hanging="567"/>
    </w:pPr>
    <w:rPr>
      <w:rFonts w:eastAsia="標楷體"/>
      <w:bCs/>
      <w:spacing w:val="20"/>
    </w:rPr>
  </w:style>
  <w:style w:type="paragraph" w:customStyle="1" w:styleId="aff1">
    <w:name w:val="一文"/>
    <w:basedOn w:val="aff0"/>
    <w:autoRedefine/>
    <w:pPr>
      <w:ind w:firstLine="0"/>
      <w:jc w:val="both"/>
    </w:pPr>
  </w:style>
  <w:style w:type="paragraph" w:customStyle="1" w:styleId="aff2">
    <w:name w:val="原則"/>
    <w:basedOn w:val="aff0"/>
    <w:pPr>
      <w:adjustRightInd w:val="0"/>
      <w:spacing w:line="400" w:lineRule="exact"/>
      <w:jc w:val="both"/>
      <w:textAlignment w:val="baseline"/>
    </w:pPr>
    <w:rPr>
      <w:bCs w:val="0"/>
      <w:spacing w:val="0"/>
      <w:kern w:val="0"/>
    </w:rPr>
  </w:style>
  <w:style w:type="paragraph" w:customStyle="1" w:styleId="aff3">
    <w:name w:val="名稱"/>
    <w:basedOn w:val="aff2"/>
    <w:rPr>
      <w:sz w:val="32"/>
    </w:rPr>
  </w:style>
  <w:style w:type="paragraph" w:customStyle="1" w:styleId="aff4">
    <w:name w:val="序言"/>
    <w:basedOn w:val="aff2"/>
    <w:autoRedefine/>
    <w:pPr>
      <w:spacing w:before="240" w:after="240" w:line="360" w:lineRule="auto"/>
      <w:ind w:left="0"/>
    </w:pPr>
    <w:rPr>
      <w:sz w:val="32"/>
      <w:u w:val="single"/>
    </w:rPr>
  </w:style>
  <w:style w:type="paragraph" w:customStyle="1" w:styleId="aff5">
    <w:name w:val="樣本文"/>
    <w:basedOn w:val="aff2"/>
    <w:autoRedefine/>
    <w:pPr>
      <w:spacing w:line="360" w:lineRule="auto"/>
      <w:ind w:left="0" w:firstLine="567"/>
    </w:pPr>
    <w:rPr>
      <w:sz w:val="28"/>
    </w:rPr>
  </w:style>
  <w:style w:type="character" w:customStyle="1" w:styleId="HTML">
    <w:name w:val="HTML 預設格式 字元"/>
    <w:rPr>
      <w:rFonts w:ascii="細明體" w:eastAsia="細明體" w:hAnsi="細明體" w:cs="細明體"/>
      <w:sz w:val="24"/>
      <w:szCs w:val="24"/>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character" w:customStyle="1" w:styleId="hps">
    <w:name w:val="hps"/>
    <w:basedOn w:val="a0"/>
  </w:style>
  <w:style w:type="paragraph" w:customStyle="1" w:styleId="aff6">
    <w:name w:val="表頭"/>
    <w:basedOn w:val="a"/>
    <w:pPr>
      <w:adjustRightInd w:val="0"/>
      <w:spacing w:line="480" w:lineRule="atLeast"/>
      <w:jc w:val="center"/>
      <w:textAlignment w:val="baseline"/>
    </w:pPr>
    <w:rPr>
      <w:rFonts w:eastAsia="華康中黑體"/>
      <w:spacing w:val="40"/>
      <w:kern w:val="0"/>
    </w:rPr>
  </w:style>
  <w:style w:type="paragraph" w:customStyle="1" w:styleId="aff7">
    <w:name w:val="條文"/>
    <w:pPr>
      <w:widowControl w:val="0"/>
      <w:adjustRightInd w:val="0"/>
      <w:spacing w:before="60" w:line="480" w:lineRule="atLeast"/>
      <w:jc w:val="both"/>
      <w:textAlignment w:val="baseline"/>
    </w:pPr>
    <w:rPr>
      <w:rFonts w:eastAsia="華康楷書體W5"/>
      <w:spacing w:val="20"/>
      <w:sz w:val="24"/>
    </w:rPr>
  </w:style>
  <w:style w:type="character" w:customStyle="1" w:styleId="frsourcelabel">
    <w:name w:val="fr_source_label"/>
  </w:style>
  <w:style w:type="character" w:customStyle="1" w:styleId="shorttext">
    <w:name w:val="short_text"/>
    <w:basedOn w:val="a0"/>
  </w:style>
  <w:style w:type="paragraph" w:styleId="aff8">
    <w:name w:val="Revision"/>
    <w:hidden/>
    <w:semiHidden/>
    <w:rPr>
      <w:rFonts w:ascii="標楷體" w:eastAsia="標楷體" w:hAnsi="標楷體"/>
      <w:kern w:val="2"/>
      <w:sz w:val="32"/>
      <w:szCs w:val="24"/>
    </w:rPr>
  </w:style>
  <w:style w:type="character" w:customStyle="1" w:styleId="hit">
    <w:name w:val="hit"/>
    <w:basedOn w:val="a0"/>
  </w:style>
  <w:style w:type="character" w:styleId="aff9">
    <w:name w:val="Placeholder Text"/>
    <w:semiHidden/>
    <w:rPr>
      <w:color w:val="808080"/>
    </w:rPr>
  </w:style>
  <w:style w:type="paragraph" w:styleId="affa">
    <w:name w:val="TOC Heading"/>
    <w:basedOn w:val="1"/>
    <w:next w:val="a"/>
    <w:qFormat/>
    <w:pPr>
      <w:keepLines/>
      <w:autoSpaceDE/>
      <w:autoSpaceDN/>
      <w:adjustRightInd/>
      <w:spacing w:before="480" w:line="276" w:lineRule="auto"/>
      <w:jc w:val="left"/>
      <w:textAlignment w:val="auto"/>
      <w:outlineLvl w:val="9"/>
    </w:pPr>
    <w:rPr>
      <w:rFonts w:ascii="Cambria" w:eastAsia="新細明體" w:hAnsi="Cambria"/>
      <w:b/>
      <w:bCs/>
      <w:color w:val="365F91"/>
      <w:szCs w:val="28"/>
    </w:rPr>
  </w:style>
  <w:style w:type="paragraph" w:customStyle="1" w:styleId="font0">
    <w:name w:val="font0"/>
    <w:basedOn w:val="a"/>
    <w:pPr>
      <w:widowControl/>
      <w:spacing w:before="100" w:beforeAutospacing="1" w:after="100" w:afterAutospacing="1"/>
    </w:pPr>
    <w:rPr>
      <w:rFonts w:ascii="Arial" w:eastAsia="Arial Unicode MS" w:hAnsi="Arial" w:cs="Arial"/>
      <w:kern w:val="0"/>
      <w:sz w:val="20"/>
    </w:rPr>
  </w:style>
  <w:style w:type="paragraph" w:customStyle="1" w:styleId="p1a">
    <w:name w:val="p1a"/>
    <w:basedOn w:val="a"/>
    <w:next w:val="a"/>
    <w:pPr>
      <w:widowControl/>
      <w:overflowPunct w:val="0"/>
      <w:autoSpaceDE w:val="0"/>
      <w:autoSpaceDN w:val="0"/>
      <w:adjustRightInd w:val="0"/>
      <w:spacing w:line="240" w:lineRule="atLeast"/>
      <w:jc w:val="both"/>
      <w:textAlignment w:val="baseline"/>
    </w:pPr>
    <w:rPr>
      <w:rFonts w:ascii="Times" w:hAnsi="Times"/>
      <w:kern w:val="0"/>
      <w:sz w:val="20"/>
      <w:lang w:eastAsia="de-DE"/>
    </w:rPr>
  </w:style>
  <w:style w:type="paragraph" w:customStyle="1" w:styleId="font9">
    <w:name w:val="font9"/>
    <w:basedOn w:val="a"/>
    <w:pPr>
      <w:widowControl/>
      <w:spacing w:before="100" w:beforeAutospacing="1" w:after="100" w:afterAutospacing="1"/>
    </w:pPr>
    <w:rPr>
      <w:rFonts w:ascii="細明體" w:eastAsia="細明體" w:hAnsi="細明體" w:cs="Arial Unicode MS" w:hint="eastAsia"/>
      <w:color w:val="000000"/>
      <w:kern w:val="0"/>
      <w:szCs w:val="24"/>
    </w:rPr>
  </w:style>
  <w:style w:type="paragraph" w:customStyle="1" w:styleId="xl41">
    <w:name w:val="xl41"/>
    <w:basedOn w:val="a"/>
    <w:pPr>
      <w:widowControl/>
      <w:pBdr>
        <w:bottom w:val="single" w:sz="12" w:space="0" w:color="auto"/>
      </w:pBdr>
      <w:spacing w:before="100" w:beforeAutospacing="1" w:after="100" w:afterAutospacing="1"/>
      <w:jc w:val="center"/>
    </w:pPr>
    <w:rPr>
      <w:rFonts w:eastAsia="Arial Unicode MS"/>
      <w:kern w:val="0"/>
      <w:szCs w:val="24"/>
    </w:rPr>
  </w:style>
  <w:style w:type="paragraph" w:customStyle="1" w:styleId="xl42">
    <w:name w:val="xl42"/>
    <w:basedOn w:val="a"/>
    <w:pPr>
      <w:widowControl/>
      <w:pBdr>
        <w:bottom w:val="single" w:sz="12" w:space="0" w:color="auto"/>
      </w:pBdr>
      <w:spacing w:before="100" w:beforeAutospacing="1" w:after="100" w:afterAutospacing="1"/>
      <w:jc w:val="center"/>
      <w:textAlignment w:val="center"/>
    </w:pPr>
    <w:rPr>
      <w:rFonts w:eastAsia="Arial Unicode MS"/>
      <w:kern w:val="0"/>
      <w:szCs w:val="24"/>
    </w:rPr>
  </w:style>
  <w:style w:type="paragraph" w:customStyle="1" w:styleId="xl43">
    <w:name w:val="xl43"/>
    <w:basedOn w:val="a"/>
    <w:pPr>
      <w:widowControl/>
      <w:pBdr>
        <w:bottom w:val="single" w:sz="12" w:space="0" w:color="auto"/>
      </w:pBdr>
      <w:spacing w:before="100" w:beforeAutospacing="1" w:after="100" w:afterAutospacing="1"/>
      <w:textAlignment w:val="center"/>
    </w:pPr>
    <w:rPr>
      <w:rFonts w:eastAsia="Arial Unicode MS"/>
      <w:kern w:val="0"/>
      <w:szCs w:val="24"/>
    </w:rPr>
  </w:style>
  <w:style w:type="paragraph" w:customStyle="1" w:styleId="xl44">
    <w:name w:val="xl44"/>
    <w:basedOn w:val="a"/>
    <w:pPr>
      <w:widowControl/>
      <w:pBdr>
        <w:bottom w:val="single" w:sz="8" w:space="0" w:color="auto"/>
      </w:pBdr>
      <w:spacing w:before="100" w:beforeAutospacing="1" w:after="100" w:afterAutospacing="1"/>
      <w:jc w:val="center"/>
      <w:textAlignment w:val="center"/>
    </w:pPr>
    <w:rPr>
      <w:rFonts w:eastAsia="Arial Unicode MS"/>
      <w:kern w:val="0"/>
      <w:sz w:val="20"/>
    </w:rPr>
  </w:style>
  <w:style w:type="paragraph" w:customStyle="1" w:styleId="xl45">
    <w:name w:val="xl45"/>
    <w:basedOn w:val="a"/>
    <w:pPr>
      <w:widowControl/>
      <w:pBdr>
        <w:top w:val="single" w:sz="8" w:space="0" w:color="auto"/>
      </w:pBdr>
      <w:spacing w:before="100" w:beforeAutospacing="1" w:after="100" w:afterAutospacing="1"/>
      <w:jc w:val="center"/>
      <w:textAlignment w:val="center"/>
    </w:pPr>
    <w:rPr>
      <w:rFonts w:ascii="標楷體" w:eastAsia="標楷體" w:hAnsi="標楷體" w:cs="Arial Unicode MS" w:hint="eastAsia"/>
      <w:color w:val="000000"/>
      <w:kern w:val="0"/>
      <w:sz w:val="20"/>
    </w:rPr>
  </w:style>
  <w:style w:type="paragraph" w:customStyle="1" w:styleId="xl46">
    <w:name w:val="xl46"/>
    <w:basedOn w:val="a"/>
    <w:pPr>
      <w:widowControl/>
      <w:pBdr>
        <w:bottom w:val="single" w:sz="8" w:space="0" w:color="auto"/>
      </w:pBdr>
      <w:spacing w:before="100" w:beforeAutospacing="1" w:after="100" w:afterAutospacing="1"/>
      <w:jc w:val="center"/>
    </w:pPr>
    <w:rPr>
      <w:rFonts w:eastAsia="Arial Unicode MS"/>
      <w:kern w:val="0"/>
      <w:sz w:val="20"/>
    </w:rPr>
  </w:style>
  <w:style w:type="paragraph" w:customStyle="1" w:styleId="xl47">
    <w:name w:val="xl47"/>
    <w:basedOn w:val="a"/>
    <w:pPr>
      <w:widowControl/>
      <w:pBdr>
        <w:bottom w:val="single" w:sz="8" w:space="0" w:color="auto"/>
      </w:pBdr>
      <w:spacing w:before="100" w:beforeAutospacing="1" w:after="100" w:afterAutospacing="1"/>
      <w:jc w:val="center"/>
    </w:pPr>
    <w:rPr>
      <w:rFonts w:eastAsia="Arial Unicode MS"/>
      <w:color w:val="000000"/>
      <w:kern w:val="0"/>
      <w:sz w:val="20"/>
    </w:rPr>
  </w:style>
  <w:style w:type="paragraph" w:customStyle="1" w:styleId="xl48">
    <w:name w:val="xl48"/>
    <w:basedOn w:val="a"/>
    <w:pPr>
      <w:widowControl/>
      <w:pBdr>
        <w:bottom w:val="single" w:sz="8" w:space="0" w:color="auto"/>
      </w:pBdr>
      <w:spacing w:before="100" w:beforeAutospacing="1" w:after="100" w:afterAutospacing="1"/>
      <w:jc w:val="center"/>
    </w:pPr>
    <w:rPr>
      <w:rFonts w:eastAsia="Arial Unicode MS"/>
      <w:kern w:val="0"/>
      <w:sz w:val="20"/>
    </w:rPr>
  </w:style>
  <w:style w:type="paragraph" w:customStyle="1" w:styleId="xl49">
    <w:name w:val="xl49"/>
    <w:basedOn w:val="a"/>
    <w:pPr>
      <w:widowControl/>
      <w:pBdr>
        <w:top w:val="single" w:sz="8" w:space="0" w:color="auto"/>
      </w:pBdr>
      <w:spacing w:before="100" w:beforeAutospacing="1" w:after="100" w:afterAutospacing="1"/>
      <w:jc w:val="center"/>
      <w:textAlignment w:val="center"/>
    </w:pPr>
    <w:rPr>
      <w:rFonts w:ascii="標楷體" w:eastAsia="標楷體" w:hAnsi="標楷體" w:cs="Arial Unicode MS" w:hint="eastAsia"/>
      <w:color w:val="000000"/>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pPr>
    <w:rPr>
      <w:kern w:val="2"/>
      <w:sz w:val="24"/>
    </w:rPr>
  </w:style>
  <w:style w:type="paragraph" w:styleId="1">
    <w:name w:val="heading 1"/>
    <w:basedOn w:val="a"/>
    <w:next w:val="a"/>
    <w:qFormat/>
    <w:pPr>
      <w:keepNext/>
      <w:widowControl/>
      <w:autoSpaceDE w:val="0"/>
      <w:autoSpaceDN w:val="0"/>
      <w:adjustRightInd w:val="0"/>
      <w:spacing w:line="480" w:lineRule="atLeast"/>
      <w:jc w:val="right"/>
      <w:textAlignment w:val="bottom"/>
      <w:outlineLvl w:val="0"/>
    </w:pPr>
    <w:rPr>
      <w:rFonts w:ascii="標楷體" w:eastAsia="標楷體"/>
      <w:kern w:val="0"/>
      <w:sz w:val="28"/>
    </w:rPr>
  </w:style>
  <w:style w:type="paragraph" w:styleId="2">
    <w:name w:val="heading 2"/>
    <w:basedOn w:val="a"/>
    <w:next w:val="a"/>
    <w:qFormat/>
    <w:pPr>
      <w:keepNext/>
      <w:spacing w:before="50" w:after="50" w:line="480" w:lineRule="exact"/>
      <w:ind w:firstLineChars="150" w:firstLine="360"/>
      <w:outlineLvl w:val="1"/>
    </w:pPr>
    <w:rPr>
      <w:b/>
      <w:szCs w:val="24"/>
    </w:rPr>
  </w:style>
  <w:style w:type="paragraph" w:styleId="3">
    <w:name w:val="heading 3"/>
    <w:basedOn w:val="a"/>
    <w:next w:val="a"/>
    <w:qFormat/>
    <w:pPr>
      <w:keepNext/>
      <w:spacing w:before="50" w:after="50" w:line="480" w:lineRule="exact"/>
      <w:jc w:val="center"/>
      <w:outlineLvl w:val="2"/>
    </w:pPr>
    <w:rPr>
      <w:rFonts w:eastAsia="標楷體"/>
      <w:b/>
      <w:szCs w:val="24"/>
    </w:rPr>
  </w:style>
  <w:style w:type="paragraph" w:styleId="4">
    <w:name w:val="heading 4"/>
    <w:basedOn w:val="a"/>
    <w:next w:val="a"/>
    <w:qFormat/>
    <w:pPr>
      <w:keepNext/>
      <w:outlineLvl w:val="3"/>
    </w:pPr>
    <w:rPr>
      <w:rFonts w:eastAsia="標楷體"/>
      <w:sz w:val="28"/>
    </w:rPr>
  </w:style>
  <w:style w:type="paragraph" w:styleId="5">
    <w:name w:val="heading 5"/>
    <w:basedOn w:val="a"/>
    <w:next w:val="a"/>
    <w:qFormat/>
    <w:pPr>
      <w:keepNext/>
      <w:jc w:val="center"/>
      <w:outlineLvl w:val="4"/>
    </w:pPr>
    <w:rPr>
      <w:rFonts w:eastAsia="標楷體"/>
      <w:sz w:val="28"/>
    </w:rPr>
  </w:style>
  <w:style w:type="paragraph" w:styleId="6">
    <w:name w:val="heading 6"/>
    <w:basedOn w:val="a"/>
    <w:next w:val="a"/>
    <w:qFormat/>
    <w:pPr>
      <w:keepNext/>
      <w:ind w:firstLineChars="135" w:firstLine="378"/>
      <w:outlineLvl w:val="5"/>
    </w:pPr>
    <w:rPr>
      <w:rFonts w:eastAsia="標楷體"/>
      <w:sz w:val="28"/>
    </w:rPr>
  </w:style>
  <w:style w:type="paragraph" w:styleId="7">
    <w:name w:val="heading 7"/>
    <w:basedOn w:val="a"/>
    <w:next w:val="a"/>
    <w:qFormat/>
    <w:pPr>
      <w:keepNext/>
      <w:ind w:firstLineChars="130" w:firstLine="364"/>
      <w:outlineLvl w:val="6"/>
    </w:pPr>
    <w:rPr>
      <w:rFonts w:eastAsia="標楷體"/>
      <w:sz w:val="28"/>
    </w:rPr>
  </w:style>
  <w:style w:type="paragraph" w:styleId="8">
    <w:name w:val="heading 8"/>
    <w:basedOn w:val="a"/>
    <w:next w:val="a"/>
    <w:qFormat/>
    <w:pPr>
      <w:keepNext/>
      <w:ind w:firstLineChars="120" w:firstLine="336"/>
      <w:outlineLvl w:val="7"/>
    </w:pPr>
    <w:rPr>
      <w:rFonts w:eastAsia="標楷體"/>
      <w:sz w:val="28"/>
    </w:rPr>
  </w:style>
  <w:style w:type="paragraph" w:styleId="9">
    <w:name w:val="heading 9"/>
    <w:basedOn w:val="a"/>
    <w:next w:val="a"/>
    <w:qFormat/>
    <w:pPr>
      <w:keepNext/>
      <w:jc w:val="both"/>
      <w:outlineLvl w:val="8"/>
    </w:pPr>
    <w:rPr>
      <w:rFonts w:eastAsia="標楷體"/>
      <w:b/>
      <w:b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pPr>
    <w:rPr>
      <w:sz w:val="20"/>
    </w:rPr>
  </w:style>
  <w:style w:type="character" w:styleId="a4">
    <w:name w:val="page number"/>
    <w:basedOn w:val="a0"/>
    <w:semiHidden/>
  </w:style>
  <w:style w:type="paragraph" w:styleId="a5">
    <w:name w:val="Date"/>
    <w:basedOn w:val="a"/>
    <w:next w:val="a"/>
    <w:semiHidden/>
    <w:pPr>
      <w:jc w:val="right"/>
    </w:pPr>
    <w:rPr>
      <w:sz w:val="28"/>
    </w:rPr>
  </w:style>
  <w:style w:type="paragraph" w:styleId="a6">
    <w:name w:val="header"/>
    <w:basedOn w:val="a"/>
    <w:semiHidden/>
    <w:pPr>
      <w:tabs>
        <w:tab w:val="center" w:pos="4153"/>
        <w:tab w:val="right" w:pos="8306"/>
      </w:tabs>
      <w:snapToGrid w:val="0"/>
    </w:pPr>
    <w:rPr>
      <w:sz w:val="20"/>
    </w:rPr>
  </w:style>
  <w:style w:type="paragraph" w:customStyle="1" w:styleId="DefinitionList">
    <w:name w:val="Definition List"/>
    <w:basedOn w:val="a"/>
    <w:next w:val="a"/>
    <w:pPr>
      <w:widowControl/>
      <w:adjustRightInd w:val="0"/>
      <w:ind w:left="360"/>
      <w:textAlignment w:val="baseline"/>
    </w:pPr>
    <w:rPr>
      <w:rFonts w:ascii="新細明體"/>
      <w:kern w:val="0"/>
      <w:sz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p2a">
    <w:name w:val="p2a"/>
    <w:basedOn w:val="a"/>
    <w:pPr>
      <w:widowControl/>
      <w:spacing w:before="120" w:after="120"/>
      <w:ind w:left="1280"/>
    </w:pPr>
    <w:rPr>
      <w:rFonts w:ascii="新細明體" w:hAnsi="新細明體" w:cs="新細明體"/>
      <w:kern w:val="0"/>
      <w:szCs w:val="24"/>
    </w:rPr>
  </w:style>
  <w:style w:type="paragraph" w:styleId="a7">
    <w:name w:val="Normal Indent"/>
    <w:basedOn w:val="a"/>
    <w:semiHidden/>
    <w:pPr>
      <w:adjustRightInd w:val="0"/>
      <w:spacing w:line="360" w:lineRule="atLeast"/>
      <w:textAlignment w:val="baseline"/>
    </w:pPr>
    <w:rPr>
      <w:kern w:val="0"/>
    </w:rPr>
  </w:style>
  <w:style w:type="paragraph" w:customStyle="1" w:styleId="a8">
    <w:name w:val="(一)"/>
    <w:basedOn w:val="a"/>
    <w:pPr>
      <w:snapToGrid w:val="0"/>
      <w:spacing w:before="120" w:after="120"/>
      <w:ind w:leftChars="235" w:left="1564" w:hangingChars="357" w:hanging="1000"/>
      <w:jc w:val="both"/>
      <w:textAlignment w:val="baseline"/>
    </w:pPr>
    <w:rPr>
      <w:rFonts w:ascii="標楷體" w:eastAsia="標楷體" w:hAnsi="標楷體"/>
      <w:kern w:val="0"/>
      <w:sz w:val="28"/>
    </w:rPr>
  </w:style>
  <w:style w:type="paragraph" w:customStyle="1" w:styleId="10">
    <w:name w:val="(1)"/>
    <w:basedOn w:val="a"/>
    <w:pPr>
      <w:adjustRightInd w:val="0"/>
      <w:spacing w:line="480" w:lineRule="auto"/>
      <w:ind w:left="1134"/>
      <w:jc w:val="both"/>
      <w:textAlignment w:val="baseline"/>
    </w:pPr>
    <w:rPr>
      <w:rFonts w:eastAsia="標楷體"/>
      <w:kern w:val="0"/>
      <w:sz w:val="28"/>
    </w:rPr>
  </w:style>
  <w:style w:type="character" w:styleId="a9">
    <w:name w:val="Strong"/>
    <w:qFormat/>
    <w:rPr>
      <w:b/>
      <w:bCs/>
    </w:rPr>
  </w:style>
  <w:style w:type="paragraph" w:styleId="20">
    <w:name w:val="Body Text Indent 2"/>
    <w:basedOn w:val="a"/>
    <w:semiHidden/>
    <w:pPr>
      <w:adjustRightInd w:val="0"/>
      <w:spacing w:before="120" w:after="120"/>
      <w:ind w:left="1120" w:hanging="420"/>
      <w:jc w:val="both"/>
      <w:textAlignment w:val="baseline"/>
    </w:pPr>
    <w:rPr>
      <w:rFonts w:ascii="標楷體" w:eastAsia="標楷體"/>
      <w:color w:val="000000"/>
      <w:kern w:val="0"/>
    </w:rPr>
  </w:style>
  <w:style w:type="paragraph" w:styleId="aa">
    <w:name w:val="List"/>
    <w:basedOn w:val="a"/>
    <w:semiHidden/>
    <w:pPr>
      <w:ind w:leftChars="200" w:left="100" w:hangingChars="200" w:hanging="200"/>
    </w:pPr>
  </w:style>
  <w:style w:type="paragraph" w:styleId="21">
    <w:name w:val="List 2"/>
    <w:basedOn w:val="a"/>
    <w:semiHidden/>
    <w:pPr>
      <w:ind w:leftChars="400" w:left="100" w:hangingChars="200" w:hanging="200"/>
    </w:pPr>
  </w:style>
  <w:style w:type="paragraph" w:styleId="22">
    <w:name w:val="List Continue 2"/>
    <w:basedOn w:val="a"/>
    <w:semiHidden/>
    <w:pPr>
      <w:spacing w:after="120"/>
      <w:ind w:leftChars="400" w:left="960"/>
    </w:pPr>
  </w:style>
  <w:style w:type="paragraph" w:styleId="ab">
    <w:name w:val="caption"/>
    <w:basedOn w:val="a"/>
    <w:next w:val="a"/>
    <w:qFormat/>
    <w:pPr>
      <w:spacing w:before="120" w:after="120"/>
    </w:pPr>
    <w:rPr>
      <w:sz w:val="20"/>
    </w:rPr>
  </w:style>
  <w:style w:type="paragraph" w:styleId="ac">
    <w:name w:val="Body Text"/>
    <w:basedOn w:val="a"/>
    <w:semiHidden/>
    <w:pPr>
      <w:spacing w:after="120"/>
    </w:pPr>
  </w:style>
  <w:style w:type="paragraph" w:styleId="ad">
    <w:name w:val="Body Text Indent"/>
    <w:basedOn w:val="a"/>
    <w:semiHidden/>
    <w:pPr>
      <w:spacing w:after="120"/>
      <w:ind w:leftChars="200" w:left="480"/>
    </w:pPr>
  </w:style>
  <w:style w:type="paragraph" w:customStyle="1" w:styleId="ae">
    <w:name w:val="寄件者簡短地址"/>
    <w:basedOn w:val="a"/>
  </w:style>
  <w:style w:type="paragraph" w:styleId="af">
    <w:name w:val="Signature"/>
    <w:basedOn w:val="a"/>
    <w:semiHidden/>
    <w:pPr>
      <w:ind w:leftChars="1800" w:left="100"/>
    </w:pPr>
  </w:style>
  <w:style w:type="paragraph" w:customStyle="1" w:styleId="PPLine">
    <w:name w:val="PP Line"/>
    <w:basedOn w:val="af"/>
  </w:style>
  <w:style w:type="character" w:styleId="af0">
    <w:name w:val="annotation reference"/>
    <w:semiHidden/>
    <w:unhideWhenUsed/>
    <w:rPr>
      <w:sz w:val="18"/>
      <w:szCs w:val="18"/>
    </w:rPr>
  </w:style>
  <w:style w:type="paragraph" w:styleId="af1">
    <w:name w:val="annotation text"/>
    <w:basedOn w:val="a"/>
    <w:semiHidden/>
    <w:unhideWhenUsed/>
  </w:style>
  <w:style w:type="character" w:customStyle="1" w:styleId="af2">
    <w:name w:val="註解文字 字元"/>
    <w:semiHidden/>
    <w:rPr>
      <w:kern w:val="2"/>
      <w:sz w:val="24"/>
    </w:rPr>
  </w:style>
  <w:style w:type="paragraph" w:styleId="af3">
    <w:name w:val="annotation subject"/>
    <w:basedOn w:val="af1"/>
    <w:next w:val="af1"/>
    <w:semiHidden/>
    <w:unhideWhenUsed/>
    <w:rPr>
      <w:b/>
      <w:bCs/>
    </w:rPr>
  </w:style>
  <w:style w:type="character" w:customStyle="1" w:styleId="af4">
    <w:name w:val="註解主旨 字元"/>
    <w:semiHidden/>
    <w:rPr>
      <w:b/>
      <w:bCs/>
      <w:kern w:val="2"/>
      <w:sz w:val="24"/>
    </w:rPr>
  </w:style>
  <w:style w:type="paragraph" w:styleId="af5">
    <w:name w:val="Balloon Text"/>
    <w:basedOn w:val="a"/>
    <w:semiHidden/>
    <w:unhideWhenUsed/>
    <w:rPr>
      <w:rFonts w:ascii="Cambria" w:hAnsi="Cambria"/>
      <w:sz w:val="18"/>
      <w:szCs w:val="18"/>
    </w:rPr>
  </w:style>
  <w:style w:type="character" w:customStyle="1" w:styleId="af6">
    <w:name w:val="註解方塊文字 字元"/>
    <w:semiHidden/>
    <w:rPr>
      <w:rFonts w:ascii="Cambria" w:eastAsia="新細明體" w:hAnsi="Cambria" w:cs="Times New Roman"/>
      <w:kern w:val="2"/>
      <w:sz w:val="18"/>
      <w:szCs w:val="18"/>
    </w:rPr>
  </w:style>
  <w:style w:type="paragraph" w:customStyle="1" w:styleId="11">
    <w:name w:val="1"/>
    <w:basedOn w:val="a"/>
    <w:pPr>
      <w:adjustRightInd w:val="0"/>
      <w:spacing w:line="480" w:lineRule="atLeast"/>
      <w:textAlignment w:val="baseline"/>
    </w:pPr>
    <w:rPr>
      <w:rFonts w:eastAsia="細明體"/>
      <w:b/>
      <w:bCs/>
      <w:kern w:val="0"/>
      <w:sz w:val="26"/>
      <w:szCs w:val="26"/>
    </w:rPr>
  </w:style>
  <w:style w:type="paragraph" w:customStyle="1" w:styleId="font5">
    <w:name w:val="font5"/>
    <w:basedOn w:val="a"/>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pPr>
      <w:widowControl/>
      <w:spacing w:before="100" w:beforeAutospacing="1" w:after="100" w:afterAutospacing="1"/>
    </w:pPr>
    <w:rPr>
      <w:rFonts w:ascii="Arial" w:eastAsia="Arial Unicode MS" w:hAnsi="Arial" w:cs="Arial"/>
      <w:kern w:val="0"/>
      <w:sz w:val="16"/>
      <w:szCs w:val="16"/>
    </w:rPr>
  </w:style>
  <w:style w:type="paragraph" w:customStyle="1" w:styleId="font7">
    <w:name w:val="font7"/>
    <w:basedOn w:val="a"/>
    <w:pPr>
      <w:widowControl/>
      <w:spacing w:before="100" w:beforeAutospacing="1" w:after="100" w:afterAutospacing="1"/>
    </w:pPr>
    <w:rPr>
      <w:rFonts w:eastAsia="Arial Unicode MS"/>
      <w:kern w:val="0"/>
      <w:szCs w:val="24"/>
    </w:rPr>
  </w:style>
  <w:style w:type="paragraph" w:customStyle="1" w:styleId="font8">
    <w:name w:val="font8"/>
    <w:basedOn w:val="a"/>
    <w:pPr>
      <w:widowControl/>
      <w:spacing w:before="100" w:beforeAutospacing="1" w:after="100" w:afterAutospacing="1"/>
    </w:pPr>
    <w:rPr>
      <w:rFonts w:ascii="標楷體" w:eastAsia="標楷體" w:hAnsi="標楷體" w:cs="Arial Unicode MS" w:hint="eastAsia"/>
      <w:kern w:val="0"/>
      <w:szCs w:val="24"/>
    </w:rPr>
  </w:style>
  <w:style w:type="paragraph" w:customStyle="1" w:styleId="xl24">
    <w:name w:val="xl24"/>
    <w:basedOn w:val="a"/>
    <w:pPr>
      <w:widowControl/>
      <w:spacing w:before="100" w:beforeAutospacing="1" w:after="100" w:afterAutospacing="1"/>
      <w:jc w:val="center"/>
    </w:pPr>
    <w:rPr>
      <w:rFonts w:ascii="標楷體" w:eastAsia="標楷體" w:hAnsi="標楷體" w:cs="Arial Unicode MS" w:hint="eastAsia"/>
      <w:kern w:val="0"/>
      <w:szCs w:val="24"/>
    </w:rPr>
  </w:style>
  <w:style w:type="paragraph" w:customStyle="1" w:styleId="xl25">
    <w:name w:val="xl25"/>
    <w:basedOn w:val="a"/>
    <w:pPr>
      <w:widowControl/>
      <w:spacing w:before="100" w:beforeAutospacing="1" w:after="100" w:afterAutospacing="1"/>
      <w:jc w:val="center"/>
    </w:pPr>
    <w:rPr>
      <w:rFonts w:eastAsia="Arial Unicode MS"/>
      <w:kern w:val="0"/>
      <w:szCs w:val="24"/>
    </w:rPr>
  </w:style>
  <w:style w:type="paragraph" w:customStyle="1" w:styleId="xl26">
    <w:name w:val="xl26"/>
    <w:basedOn w:val="a"/>
    <w:pPr>
      <w:widowControl/>
      <w:pBdr>
        <w:bottom w:val="single" w:sz="8" w:space="0" w:color="auto"/>
      </w:pBdr>
      <w:spacing w:before="100" w:beforeAutospacing="1" w:after="100" w:afterAutospacing="1"/>
      <w:jc w:val="center"/>
    </w:pPr>
    <w:rPr>
      <w:rFonts w:eastAsia="Arial Unicode MS"/>
      <w:kern w:val="0"/>
      <w:szCs w:val="24"/>
    </w:rPr>
  </w:style>
  <w:style w:type="paragraph" w:customStyle="1" w:styleId="xl27">
    <w:name w:val="xl27"/>
    <w:basedOn w:val="a"/>
    <w:pPr>
      <w:widowControl/>
      <w:pBdr>
        <w:bottom w:val="single" w:sz="8" w:space="0" w:color="auto"/>
      </w:pBdr>
      <w:spacing w:before="100" w:beforeAutospacing="1" w:after="100" w:afterAutospacing="1"/>
      <w:jc w:val="center"/>
    </w:pPr>
    <w:rPr>
      <w:rFonts w:ascii="標楷體" w:eastAsia="標楷體" w:hAnsi="標楷體" w:cs="Arial Unicode MS" w:hint="eastAsia"/>
      <w:kern w:val="0"/>
      <w:szCs w:val="24"/>
    </w:rPr>
  </w:style>
  <w:style w:type="paragraph" w:customStyle="1" w:styleId="xl28">
    <w:name w:val="xl28"/>
    <w:basedOn w:val="a"/>
    <w:pPr>
      <w:widowControl/>
      <w:spacing w:before="100" w:beforeAutospacing="1" w:after="100" w:afterAutospacing="1"/>
      <w:jc w:val="center"/>
    </w:pPr>
    <w:rPr>
      <w:rFonts w:eastAsia="Arial Unicode MS"/>
      <w:kern w:val="0"/>
      <w:szCs w:val="24"/>
    </w:rPr>
  </w:style>
  <w:style w:type="paragraph" w:customStyle="1" w:styleId="xl29">
    <w:name w:val="xl29"/>
    <w:basedOn w:val="a"/>
    <w:pPr>
      <w:widowControl/>
      <w:spacing w:before="100" w:beforeAutospacing="1" w:after="100" w:afterAutospacing="1"/>
    </w:pPr>
    <w:rPr>
      <w:rFonts w:eastAsia="Arial Unicode MS"/>
      <w:kern w:val="0"/>
      <w:szCs w:val="24"/>
    </w:rPr>
  </w:style>
  <w:style w:type="paragraph" w:customStyle="1" w:styleId="xl30">
    <w:name w:val="xl30"/>
    <w:basedOn w:val="a"/>
    <w:pPr>
      <w:widowControl/>
      <w:spacing w:before="100" w:beforeAutospacing="1" w:after="100" w:afterAutospacing="1"/>
      <w:textAlignment w:val="center"/>
    </w:pPr>
    <w:rPr>
      <w:rFonts w:eastAsia="Arial Unicode MS"/>
      <w:color w:val="000000"/>
      <w:kern w:val="0"/>
      <w:szCs w:val="24"/>
    </w:rPr>
  </w:style>
  <w:style w:type="paragraph" w:customStyle="1" w:styleId="xl31">
    <w:name w:val="xl31"/>
    <w:basedOn w:val="a"/>
    <w:pPr>
      <w:widowControl/>
      <w:spacing w:before="100" w:beforeAutospacing="1" w:after="100" w:afterAutospacing="1"/>
      <w:jc w:val="center"/>
    </w:pPr>
    <w:rPr>
      <w:rFonts w:ascii="Arial Unicode MS" w:eastAsia="Arial Unicode MS" w:hAnsi="Arial Unicode MS" w:cs="Arial Unicode MS"/>
      <w:kern w:val="0"/>
      <w:szCs w:val="24"/>
    </w:rPr>
  </w:style>
  <w:style w:type="paragraph" w:customStyle="1" w:styleId="xl32">
    <w:name w:val="xl32"/>
    <w:basedOn w:val="a"/>
    <w:pPr>
      <w:widowControl/>
      <w:pBdr>
        <w:bottom w:val="single" w:sz="8" w:space="0" w:color="auto"/>
      </w:pBdr>
      <w:spacing w:before="100" w:beforeAutospacing="1" w:after="100" w:afterAutospacing="1"/>
      <w:textAlignment w:val="center"/>
    </w:pPr>
    <w:rPr>
      <w:rFonts w:eastAsia="Arial Unicode MS"/>
      <w:color w:val="000000"/>
      <w:kern w:val="0"/>
      <w:szCs w:val="24"/>
    </w:rPr>
  </w:style>
  <w:style w:type="paragraph" w:customStyle="1" w:styleId="xl33">
    <w:name w:val="xl33"/>
    <w:basedOn w:val="a"/>
    <w:pPr>
      <w:widowControl/>
      <w:spacing w:before="100" w:beforeAutospacing="1" w:after="100" w:afterAutospacing="1"/>
      <w:jc w:val="center"/>
    </w:pPr>
    <w:rPr>
      <w:rFonts w:ascii="Arial Unicode MS" w:eastAsia="Arial Unicode MS" w:hAnsi="Arial Unicode MS" w:cs="Arial Unicode MS"/>
      <w:kern w:val="0"/>
      <w:szCs w:val="24"/>
    </w:rPr>
  </w:style>
  <w:style w:type="paragraph" w:customStyle="1" w:styleId="xl34">
    <w:name w:val="xl34"/>
    <w:basedOn w:val="a"/>
    <w:pPr>
      <w:widowControl/>
      <w:pBdr>
        <w:top w:val="single" w:sz="8" w:space="0" w:color="auto"/>
        <w:bottom w:val="single" w:sz="8" w:space="0" w:color="auto"/>
      </w:pBdr>
      <w:spacing w:before="100" w:beforeAutospacing="1" w:after="100" w:afterAutospacing="1"/>
      <w:jc w:val="center"/>
      <w:textAlignment w:val="center"/>
    </w:pPr>
    <w:rPr>
      <w:rFonts w:ascii="標楷體" w:eastAsia="標楷體" w:hAnsi="標楷體" w:cs="Arial Unicode MS" w:hint="eastAsia"/>
      <w:color w:val="000000"/>
      <w:kern w:val="0"/>
      <w:szCs w:val="24"/>
    </w:rPr>
  </w:style>
  <w:style w:type="paragraph" w:customStyle="1" w:styleId="xl35">
    <w:name w:val="xl35"/>
    <w:basedOn w:val="a"/>
    <w:pPr>
      <w:widowControl/>
      <w:pBdr>
        <w:top w:val="single" w:sz="8" w:space="0" w:color="auto"/>
        <w:bottom w:val="single" w:sz="8" w:space="0" w:color="auto"/>
      </w:pBdr>
      <w:spacing w:before="100" w:beforeAutospacing="1" w:after="100" w:afterAutospacing="1"/>
      <w:jc w:val="center"/>
      <w:textAlignment w:val="center"/>
    </w:pPr>
    <w:rPr>
      <w:rFonts w:eastAsia="Arial Unicode MS"/>
      <w:kern w:val="0"/>
      <w:szCs w:val="24"/>
    </w:rPr>
  </w:style>
  <w:style w:type="paragraph" w:customStyle="1" w:styleId="xl36">
    <w:name w:val="xl36"/>
    <w:basedOn w:val="a"/>
    <w:pPr>
      <w:widowControl/>
      <w:pBdr>
        <w:top w:val="single" w:sz="8" w:space="0" w:color="auto"/>
        <w:bottom w:val="single" w:sz="8"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7">
    <w:name w:val="xl37"/>
    <w:basedOn w:val="a"/>
    <w:pPr>
      <w:widowControl/>
      <w:spacing w:before="100" w:beforeAutospacing="1" w:after="100" w:afterAutospacing="1"/>
    </w:pPr>
    <w:rPr>
      <w:rFonts w:eastAsia="Arial Unicode MS"/>
      <w:color w:val="000000"/>
      <w:kern w:val="0"/>
      <w:szCs w:val="24"/>
    </w:rPr>
  </w:style>
  <w:style w:type="paragraph" w:customStyle="1" w:styleId="xl38">
    <w:name w:val="xl38"/>
    <w:basedOn w:val="a"/>
    <w:pPr>
      <w:widowControl/>
      <w:spacing w:before="100" w:beforeAutospacing="1" w:after="100" w:afterAutospacing="1"/>
      <w:jc w:val="center"/>
      <w:textAlignment w:val="center"/>
    </w:pPr>
    <w:rPr>
      <w:rFonts w:eastAsia="Arial Unicode MS"/>
      <w:kern w:val="0"/>
      <w:szCs w:val="24"/>
    </w:rPr>
  </w:style>
  <w:style w:type="paragraph" w:customStyle="1" w:styleId="xl39">
    <w:name w:val="xl39"/>
    <w:basedOn w:val="a"/>
    <w:pPr>
      <w:widowControl/>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0">
    <w:name w:val="xl40"/>
    <w:basedOn w:val="a"/>
    <w:pPr>
      <w:widowControl/>
      <w:spacing w:before="100" w:beforeAutospacing="1" w:after="100" w:afterAutospacing="1"/>
    </w:pPr>
    <w:rPr>
      <w:rFonts w:eastAsia="Arial Unicode MS"/>
      <w:color w:val="000000"/>
      <w:kern w:val="0"/>
      <w:szCs w:val="24"/>
    </w:rPr>
  </w:style>
  <w:style w:type="character" w:customStyle="1" w:styleId="12">
    <w:name w:val="標題 1 字元"/>
    <w:rPr>
      <w:rFonts w:ascii="Arial" w:eastAsia="新細明體" w:hAnsi="Arial"/>
      <w:b/>
      <w:bCs/>
      <w:kern w:val="52"/>
      <w:sz w:val="52"/>
      <w:szCs w:val="52"/>
    </w:rPr>
  </w:style>
  <w:style w:type="character" w:customStyle="1" w:styleId="23">
    <w:name w:val="標題 2 字元"/>
    <w:rPr>
      <w:rFonts w:ascii="Arial" w:eastAsia="新細明體" w:hAnsi="Arial"/>
      <w:b/>
      <w:bCs/>
      <w:kern w:val="2"/>
      <w:sz w:val="48"/>
      <w:szCs w:val="48"/>
    </w:rPr>
  </w:style>
  <w:style w:type="character" w:customStyle="1" w:styleId="30">
    <w:name w:val="標題 3 字元"/>
    <w:rPr>
      <w:rFonts w:ascii="Arial" w:eastAsia="新細明體" w:hAnsi="Arial"/>
      <w:b/>
      <w:bCs/>
      <w:kern w:val="2"/>
      <w:sz w:val="36"/>
      <w:szCs w:val="36"/>
    </w:rPr>
  </w:style>
  <w:style w:type="character" w:customStyle="1" w:styleId="40">
    <w:name w:val="標題 4 字元"/>
    <w:rPr>
      <w:rFonts w:ascii="Arial" w:eastAsia="新細明體" w:hAnsi="Arial"/>
      <w:kern w:val="2"/>
      <w:sz w:val="36"/>
      <w:szCs w:val="36"/>
    </w:rPr>
  </w:style>
  <w:style w:type="character" w:customStyle="1" w:styleId="af7">
    <w:name w:val="頁尾 字元"/>
    <w:uiPriority w:val="99"/>
    <w:rPr>
      <w:rFonts w:eastAsia="新細明體"/>
      <w:kern w:val="2"/>
    </w:rPr>
  </w:style>
  <w:style w:type="character" w:customStyle="1" w:styleId="af8">
    <w:name w:val="頁首 字元"/>
    <w:rPr>
      <w:rFonts w:ascii="標楷體" w:hAnsi="標楷體"/>
      <w:kern w:val="2"/>
    </w:rPr>
  </w:style>
  <w:style w:type="paragraph" w:customStyle="1" w:styleId="CM1">
    <w:name w:val="CM1"/>
    <w:basedOn w:val="Default"/>
    <w:next w:val="Default"/>
    <w:rPr>
      <w:rFonts w:ascii="標楷體" w:eastAsia="標楷體"/>
      <w:color w:val="auto"/>
      <w:kern w:val="2"/>
    </w:rPr>
  </w:style>
  <w:style w:type="paragraph" w:customStyle="1" w:styleId="CM7">
    <w:name w:val="CM7"/>
    <w:basedOn w:val="Default"/>
    <w:next w:val="Default"/>
    <w:pPr>
      <w:spacing w:after="498"/>
    </w:pPr>
    <w:rPr>
      <w:rFonts w:ascii="標楷體" w:eastAsia="標楷體"/>
      <w:color w:val="auto"/>
      <w:kern w:val="2"/>
    </w:rPr>
  </w:style>
  <w:style w:type="paragraph" w:customStyle="1" w:styleId="CM6">
    <w:name w:val="CM6"/>
    <w:basedOn w:val="Default"/>
    <w:next w:val="Default"/>
    <w:pPr>
      <w:spacing w:after="175"/>
    </w:pPr>
    <w:rPr>
      <w:rFonts w:ascii="標楷體" w:eastAsia="標楷體"/>
      <w:color w:val="auto"/>
      <w:kern w:val="2"/>
    </w:rPr>
  </w:style>
  <w:style w:type="paragraph" w:customStyle="1" w:styleId="CM3">
    <w:name w:val="CM3"/>
    <w:basedOn w:val="Default"/>
    <w:next w:val="Default"/>
    <w:pPr>
      <w:spacing w:line="360" w:lineRule="atLeast"/>
    </w:pPr>
    <w:rPr>
      <w:rFonts w:ascii="標楷體" w:eastAsia="標楷體"/>
      <w:color w:val="auto"/>
      <w:kern w:val="2"/>
    </w:rPr>
  </w:style>
  <w:style w:type="paragraph" w:customStyle="1" w:styleId="CM8">
    <w:name w:val="CM8"/>
    <w:basedOn w:val="Default"/>
    <w:next w:val="Default"/>
    <w:pPr>
      <w:spacing w:after="82"/>
    </w:pPr>
    <w:rPr>
      <w:rFonts w:ascii="標楷體" w:eastAsia="標楷體"/>
      <w:color w:val="auto"/>
      <w:kern w:val="2"/>
    </w:rPr>
  </w:style>
  <w:style w:type="paragraph" w:customStyle="1" w:styleId="CM4">
    <w:name w:val="CM4"/>
    <w:basedOn w:val="Default"/>
    <w:next w:val="Default"/>
    <w:pPr>
      <w:spacing w:after="283"/>
    </w:pPr>
    <w:rPr>
      <w:rFonts w:ascii="標楷體" w:eastAsia="標楷體"/>
      <w:color w:val="auto"/>
      <w:kern w:val="2"/>
    </w:rPr>
  </w:style>
  <w:style w:type="paragraph" w:customStyle="1" w:styleId="CM5">
    <w:name w:val="CM5"/>
    <w:basedOn w:val="Default"/>
    <w:next w:val="Default"/>
    <w:pPr>
      <w:spacing w:after="98"/>
    </w:pPr>
    <w:rPr>
      <w:rFonts w:ascii="標楷體" w:eastAsia="標楷體"/>
      <w:color w:val="auto"/>
      <w:kern w:val="2"/>
    </w:rPr>
  </w:style>
  <w:style w:type="character" w:customStyle="1" w:styleId="af9">
    <w:name w:val="本文縮排 字元"/>
    <w:rPr>
      <w:rFonts w:eastAsia="新細明體"/>
      <w:sz w:val="24"/>
      <w:szCs w:val="24"/>
      <w:lang w:val="en-US" w:eastAsia="zh-TW" w:bidi="ar-SA"/>
    </w:rPr>
  </w:style>
  <w:style w:type="character" w:customStyle="1" w:styleId="31">
    <w:name w:val="本文縮排 3 字元"/>
    <w:rPr>
      <w:rFonts w:eastAsia="新細明體"/>
      <w:kern w:val="2"/>
      <w:sz w:val="26"/>
    </w:rPr>
  </w:style>
  <w:style w:type="character" w:customStyle="1" w:styleId="16black1">
    <w:name w:val="16black1"/>
    <w:rPr>
      <w:strike w:val="0"/>
      <w:dstrike w:val="0"/>
      <w:color w:val="333333"/>
      <w:sz w:val="20"/>
      <w:szCs w:val="20"/>
      <w:u w:val="none"/>
      <w:effect w:val="none"/>
    </w:rPr>
  </w:style>
  <w:style w:type="paragraph" w:customStyle="1" w:styleId="32">
    <w:name w:val="標題3+ (中文) 標楷體"/>
    <w:aliases w:val="13 點,粗體,左右對齊,行距:  1.5 倍行高"/>
    <w:basedOn w:val="a"/>
    <w:pPr>
      <w:spacing w:line="360" w:lineRule="auto"/>
      <w:jc w:val="both"/>
    </w:pPr>
    <w:rPr>
      <w:rFonts w:eastAsia="標楷體"/>
      <w:b/>
      <w:sz w:val="26"/>
      <w:szCs w:val="26"/>
    </w:rPr>
  </w:style>
  <w:style w:type="character" w:customStyle="1" w:styleId="a11">
    <w:name w:val="a11"/>
    <w:rPr>
      <w:strike w:val="0"/>
      <w:dstrike w:val="0"/>
      <w:u w:val="none"/>
      <w:effect w:val="none"/>
    </w:rPr>
  </w:style>
  <w:style w:type="character" w:customStyle="1" w:styleId="afa">
    <w:name w:val="本文 字元"/>
    <w:rPr>
      <w:rFonts w:eastAsia="新細明體"/>
      <w:kern w:val="2"/>
      <w:sz w:val="24"/>
      <w:szCs w:val="24"/>
    </w:rPr>
  </w:style>
  <w:style w:type="character" w:customStyle="1" w:styleId="24">
    <w:name w:val="本文 2 字元"/>
    <w:rPr>
      <w:rFonts w:eastAsia="新細明體"/>
      <w:kern w:val="2"/>
      <w:sz w:val="24"/>
      <w:szCs w:val="24"/>
    </w:rPr>
  </w:style>
  <w:style w:type="paragraph" w:customStyle="1" w:styleId="25">
    <w:name w:val="樣式2"/>
    <w:basedOn w:val="a"/>
    <w:pPr>
      <w:kinsoku w:val="0"/>
      <w:adjustRightInd w:val="0"/>
      <w:snapToGrid w:val="0"/>
      <w:spacing w:line="360" w:lineRule="exact"/>
      <w:ind w:left="1077" w:hanging="1077"/>
      <w:textAlignment w:val="baseline"/>
    </w:pPr>
    <w:rPr>
      <w:rFonts w:ascii="標楷體" w:eastAsia="全真楷書" w:hAnsi="標楷體"/>
      <w:bCs/>
      <w:spacing w:val="14"/>
      <w:kern w:val="0"/>
      <w:sz w:val="28"/>
    </w:rPr>
  </w:style>
  <w:style w:type="character" w:customStyle="1" w:styleId="a10">
    <w:name w:val="a1"/>
    <w:rPr>
      <w:color w:val="008000"/>
    </w:rPr>
  </w:style>
  <w:style w:type="paragraph" w:customStyle="1" w:styleId="afb">
    <w:name w:val="一文+"/>
    <w:basedOn w:val="a"/>
    <w:autoRedefine/>
    <w:pPr>
      <w:spacing w:line="276" w:lineRule="auto"/>
      <w:jc w:val="both"/>
    </w:pPr>
    <w:rPr>
      <w:rFonts w:eastAsia="標楷體"/>
      <w:spacing w:val="20"/>
    </w:rPr>
  </w:style>
  <w:style w:type="paragraph" w:customStyle="1" w:styleId="13">
    <w:name w:val="樣式1"/>
    <w:basedOn w:val="a6"/>
    <w:autoRedefine/>
    <w:qFormat/>
    <w:pPr>
      <w:pBdr>
        <w:bottom w:val="single" w:sz="12" w:space="1" w:color="auto"/>
      </w:pBdr>
      <w:jc w:val="right"/>
    </w:pPr>
    <w:rPr>
      <w:rFonts w:ascii="新細明體" w:hAnsi="標楷體"/>
    </w:rPr>
  </w:style>
  <w:style w:type="character" w:customStyle="1" w:styleId="14">
    <w:name w:val="樣式1 字元"/>
    <w:rPr>
      <w:rFonts w:ascii="新細明體" w:eastAsia="新細明體" w:hAnsi="標楷體"/>
      <w:kern w:val="2"/>
    </w:rPr>
  </w:style>
  <w:style w:type="character" w:customStyle="1" w:styleId="apple-style-span">
    <w:name w:val="apple-style-span"/>
    <w:basedOn w:val="a0"/>
  </w:style>
  <w:style w:type="character" w:customStyle="1" w:styleId="apple-converted-space">
    <w:name w:val="apple-converted-space"/>
    <w:basedOn w:val="a0"/>
  </w:style>
  <w:style w:type="paragraph" w:styleId="afc">
    <w:name w:val="List Paragraph"/>
    <w:basedOn w:val="a"/>
    <w:qFormat/>
    <w:pPr>
      <w:ind w:leftChars="200" w:left="480"/>
    </w:pPr>
    <w:rPr>
      <w:rFonts w:ascii="標楷體" w:eastAsia="標楷體" w:hAnsi="標楷體"/>
      <w:sz w:val="32"/>
      <w:szCs w:val="24"/>
    </w:rPr>
  </w:style>
  <w:style w:type="character" w:customStyle="1" w:styleId="nbapihighlight">
    <w:name w:val="nbapihighlight"/>
    <w:basedOn w:val="a0"/>
  </w:style>
  <w:style w:type="paragraph" w:customStyle="1" w:styleId="15">
    <w:name w:val="清單段落1"/>
    <w:basedOn w:val="a"/>
    <w:pPr>
      <w:ind w:leftChars="200" w:left="480"/>
    </w:pPr>
    <w:rPr>
      <w:rFonts w:ascii="標楷體" w:eastAsia="標楷體" w:hAnsi="標楷體"/>
      <w:sz w:val="32"/>
      <w:szCs w:val="24"/>
    </w:rPr>
  </w:style>
  <w:style w:type="character" w:customStyle="1" w:styleId="afd">
    <w:name w:val="日期 字元"/>
    <w:rPr>
      <w:rFonts w:eastAsia="新細明體"/>
      <w:kern w:val="2"/>
      <w:sz w:val="24"/>
      <w:szCs w:val="24"/>
    </w:rPr>
  </w:style>
  <w:style w:type="character" w:customStyle="1" w:styleId="afe">
    <w:name w:val="註腳文字 字元"/>
    <w:rPr>
      <w:rFonts w:ascii="標楷體" w:hAnsi="標楷體"/>
      <w:kern w:val="2"/>
    </w:rPr>
  </w:style>
  <w:style w:type="character" w:customStyle="1" w:styleId="aff">
    <w:name w:val="章節附註文字 字元"/>
    <w:rPr>
      <w:rFonts w:ascii="標楷體" w:hAnsi="標楷體"/>
      <w:kern w:val="2"/>
      <w:sz w:val="32"/>
      <w:szCs w:val="24"/>
    </w:rPr>
  </w:style>
  <w:style w:type="character" w:customStyle="1" w:styleId="shorttext1">
    <w:name w:val="short_text1"/>
    <w:rPr>
      <w:sz w:val="26"/>
      <w:szCs w:val="26"/>
    </w:rPr>
  </w:style>
  <w:style w:type="paragraph" w:customStyle="1" w:styleId="100">
    <w:name w:val="10文"/>
    <w:basedOn w:val="a"/>
    <w:pPr>
      <w:adjustRightInd w:val="0"/>
      <w:spacing w:line="280" w:lineRule="exact"/>
      <w:jc w:val="both"/>
      <w:textAlignment w:val="baseline"/>
    </w:pPr>
    <w:rPr>
      <w:rFonts w:ascii="標楷體" w:eastAsia="標楷體"/>
      <w:kern w:val="0"/>
      <w:sz w:val="20"/>
    </w:rPr>
  </w:style>
  <w:style w:type="paragraph" w:customStyle="1" w:styleId="101">
    <w:name w:val="10中"/>
    <w:basedOn w:val="a"/>
    <w:pPr>
      <w:adjustRightInd w:val="0"/>
      <w:spacing w:line="280" w:lineRule="exact"/>
      <w:jc w:val="center"/>
      <w:textAlignment w:val="baseline"/>
    </w:pPr>
    <w:rPr>
      <w:rFonts w:ascii="華康中楷體" w:eastAsia="華康中楷體"/>
      <w:kern w:val="0"/>
      <w:sz w:val="20"/>
    </w:rPr>
  </w:style>
  <w:style w:type="paragraph" w:customStyle="1" w:styleId="aff0">
    <w:name w:val="一"/>
    <w:basedOn w:val="a"/>
    <w:autoRedefine/>
    <w:pPr>
      <w:spacing w:line="260" w:lineRule="exact"/>
      <w:ind w:left="640" w:hanging="567"/>
    </w:pPr>
    <w:rPr>
      <w:rFonts w:eastAsia="標楷體"/>
      <w:bCs/>
      <w:spacing w:val="20"/>
    </w:rPr>
  </w:style>
  <w:style w:type="paragraph" w:customStyle="1" w:styleId="aff1">
    <w:name w:val="一文"/>
    <w:basedOn w:val="aff0"/>
    <w:autoRedefine/>
    <w:pPr>
      <w:ind w:firstLine="0"/>
      <w:jc w:val="both"/>
    </w:pPr>
  </w:style>
  <w:style w:type="paragraph" w:customStyle="1" w:styleId="aff2">
    <w:name w:val="原則"/>
    <w:basedOn w:val="aff0"/>
    <w:pPr>
      <w:adjustRightInd w:val="0"/>
      <w:spacing w:line="400" w:lineRule="exact"/>
      <w:jc w:val="both"/>
      <w:textAlignment w:val="baseline"/>
    </w:pPr>
    <w:rPr>
      <w:bCs w:val="0"/>
      <w:spacing w:val="0"/>
      <w:kern w:val="0"/>
    </w:rPr>
  </w:style>
  <w:style w:type="paragraph" w:customStyle="1" w:styleId="aff3">
    <w:name w:val="名稱"/>
    <w:basedOn w:val="aff2"/>
    <w:rPr>
      <w:sz w:val="32"/>
    </w:rPr>
  </w:style>
  <w:style w:type="paragraph" w:customStyle="1" w:styleId="aff4">
    <w:name w:val="序言"/>
    <w:basedOn w:val="aff2"/>
    <w:autoRedefine/>
    <w:pPr>
      <w:spacing w:before="240" w:after="240" w:line="360" w:lineRule="auto"/>
      <w:ind w:left="0"/>
    </w:pPr>
    <w:rPr>
      <w:sz w:val="32"/>
      <w:u w:val="single"/>
    </w:rPr>
  </w:style>
  <w:style w:type="paragraph" w:customStyle="1" w:styleId="aff5">
    <w:name w:val="樣本文"/>
    <w:basedOn w:val="aff2"/>
    <w:autoRedefine/>
    <w:pPr>
      <w:spacing w:line="360" w:lineRule="auto"/>
      <w:ind w:left="0" w:firstLine="567"/>
    </w:pPr>
    <w:rPr>
      <w:sz w:val="28"/>
    </w:rPr>
  </w:style>
  <w:style w:type="character" w:customStyle="1" w:styleId="HTML">
    <w:name w:val="HTML 預設格式 字元"/>
    <w:rPr>
      <w:rFonts w:ascii="細明體" w:eastAsia="細明體" w:hAnsi="細明體" w:cs="細明體"/>
      <w:sz w:val="24"/>
      <w:szCs w:val="24"/>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character" w:customStyle="1" w:styleId="hps">
    <w:name w:val="hps"/>
    <w:basedOn w:val="a0"/>
  </w:style>
  <w:style w:type="paragraph" w:customStyle="1" w:styleId="aff6">
    <w:name w:val="表頭"/>
    <w:basedOn w:val="a"/>
    <w:pPr>
      <w:adjustRightInd w:val="0"/>
      <w:spacing w:line="480" w:lineRule="atLeast"/>
      <w:jc w:val="center"/>
      <w:textAlignment w:val="baseline"/>
    </w:pPr>
    <w:rPr>
      <w:rFonts w:eastAsia="華康中黑體"/>
      <w:spacing w:val="40"/>
      <w:kern w:val="0"/>
    </w:rPr>
  </w:style>
  <w:style w:type="paragraph" w:customStyle="1" w:styleId="aff7">
    <w:name w:val="條文"/>
    <w:pPr>
      <w:widowControl w:val="0"/>
      <w:adjustRightInd w:val="0"/>
      <w:spacing w:before="60" w:line="480" w:lineRule="atLeast"/>
      <w:jc w:val="both"/>
      <w:textAlignment w:val="baseline"/>
    </w:pPr>
    <w:rPr>
      <w:rFonts w:eastAsia="華康楷書體W5"/>
      <w:spacing w:val="20"/>
      <w:sz w:val="24"/>
    </w:rPr>
  </w:style>
  <w:style w:type="character" w:customStyle="1" w:styleId="frsourcelabel">
    <w:name w:val="fr_source_label"/>
  </w:style>
  <w:style w:type="character" w:customStyle="1" w:styleId="shorttext">
    <w:name w:val="short_text"/>
    <w:basedOn w:val="a0"/>
  </w:style>
  <w:style w:type="paragraph" w:styleId="aff8">
    <w:name w:val="Revision"/>
    <w:hidden/>
    <w:semiHidden/>
    <w:rPr>
      <w:rFonts w:ascii="標楷體" w:eastAsia="標楷體" w:hAnsi="標楷體"/>
      <w:kern w:val="2"/>
      <w:sz w:val="32"/>
      <w:szCs w:val="24"/>
    </w:rPr>
  </w:style>
  <w:style w:type="character" w:customStyle="1" w:styleId="hit">
    <w:name w:val="hit"/>
    <w:basedOn w:val="a0"/>
  </w:style>
  <w:style w:type="character" w:styleId="aff9">
    <w:name w:val="Placeholder Text"/>
    <w:semiHidden/>
    <w:rPr>
      <w:color w:val="808080"/>
    </w:rPr>
  </w:style>
  <w:style w:type="paragraph" w:styleId="affa">
    <w:name w:val="TOC Heading"/>
    <w:basedOn w:val="1"/>
    <w:next w:val="a"/>
    <w:qFormat/>
    <w:pPr>
      <w:keepLines/>
      <w:autoSpaceDE/>
      <w:autoSpaceDN/>
      <w:adjustRightInd/>
      <w:spacing w:before="480" w:line="276" w:lineRule="auto"/>
      <w:jc w:val="left"/>
      <w:textAlignment w:val="auto"/>
      <w:outlineLvl w:val="9"/>
    </w:pPr>
    <w:rPr>
      <w:rFonts w:ascii="Cambria" w:eastAsia="新細明體" w:hAnsi="Cambria"/>
      <w:b/>
      <w:bCs/>
      <w:color w:val="365F91"/>
      <w:szCs w:val="28"/>
    </w:rPr>
  </w:style>
  <w:style w:type="paragraph" w:customStyle="1" w:styleId="font0">
    <w:name w:val="font0"/>
    <w:basedOn w:val="a"/>
    <w:pPr>
      <w:widowControl/>
      <w:spacing w:before="100" w:beforeAutospacing="1" w:after="100" w:afterAutospacing="1"/>
    </w:pPr>
    <w:rPr>
      <w:rFonts w:ascii="Arial" w:eastAsia="Arial Unicode MS" w:hAnsi="Arial" w:cs="Arial"/>
      <w:kern w:val="0"/>
      <w:sz w:val="20"/>
    </w:rPr>
  </w:style>
  <w:style w:type="paragraph" w:customStyle="1" w:styleId="p1a">
    <w:name w:val="p1a"/>
    <w:basedOn w:val="a"/>
    <w:next w:val="a"/>
    <w:pPr>
      <w:widowControl/>
      <w:overflowPunct w:val="0"/>
      <w:autoSpaceDE w:val="0"/>
      <w:autoSpaceDN w:val="0"/>
      <w:adjustRightInd w:val="0"/>
      <w:spacing w:line="240" w:lineRule="atLeast"/>
      <w:jc w:val="both"/>
      <w:textAlignment w:val="baseline"/>
    </w:pPr>
    <w:rPr>
      <w:rFonts w:ascii="Times" w:hAnsi="Times"/>
      <w:kern w:val="0"/>
      <w:sz w:val="20"/>
      <w:lang w:eastAsia="de-DE"/>
    </w:rPr>
  </w:style>
  <w:style w:type="paragraph" w:customStyle="1" w:styleId="font9">
    <w:name w:val="font9"/>
    <w:basedOn w:val="a"/>
    <w:pPr>
      <w:widowControl/>
      <w:spacing w:before="100" w:beforeAutospacing="1" w:after="100" w:afterAutospacing="1"/>
    </w:pPr>
    <w:rPr>
      <w:rFonts w:ascii="細明體" w:eastAsia="細明體" w:hAnsi="細明體" w:cs="Arial Unicode MS" w:hint="eastAsia"/>
      <w:color w:val="000000"/>
      <w:kern w:val="0"/>
      <w:szCs w:val="24"/>
    </w:rPr>
  </w:style>
  <w:style w:type="paragraph" w:customStyle="1" w:styleId="xl41">
    <w:name w:val="xl41"/>
    <w:basedOn w:val="a"/>
    <w:pPr>
      <w:widowControl/>
      <w:pBdr>
        <w:bottom w:val="single" w:sz="12" w:space="0" w:color="auto"/>
      </w:pBdr>
      <w:spacing w:before="100" w:beforeAutospacing="1" w:after="100" w:afterAutospacing="1"/>
      <w:jc w:val="center"/>
    </w:pPr>
    <w:rPr>
      <w:rFonts w:eastAsia="Arial Unicode MS"/>
      <w:kern w:val="0"/>
      <w:szCs w:val="24"/>
    </w:rPr>
  </w:style>
  <w:style w:type="paragraph" w:customStyle="1" w:styleId="xl42">
    <w:name w:val="xl42"/>
    <w:basedOn w:val="a"/>
    <w:pPr>
      <w:widowControl/>
      <w:pBdr>
        <w:bottom w:val="single" w:sz="12" w:space="0" w:color="auto"/>
      </w:pBdr>
      <w:spacing w:before="100" w:beforeAutospacing="1" w:after="100" w:afterAutospacing="1"/>
      <w:jc w:val="center"/>
      <w:textAlignment w:val="center"/>
    </w:pPr>
    <w:rPr>
      <w:rFonts w:eastAsia="Arial Unicode MS"/>
      <w:kern w:val="0"/>
      <w:szCs w:val="24"/>
    </w:rPr>
  </w:style>
  <w:style w:type="paragraph" w:customStyle="1" w:styleId="xl43">
    <w:name w:val="xl43"/>
    <w:basedOn w:val="a"/>
    <w:pPr>
      <w:widowControl/>
      <w:pBdr>
        <w:bottom w:val="single" w:sz="12" w:space="0" w:color="auto"/>
      </w:pBdr>
      <w:spacing w:before="100" w:beforeAutospacing="1" w:after="100" w:afterAutospacing="1"/>
      <w:textAlignment w:val="center"/>
    </w:pPr>
    <w:rPr>
      <w:rFonts w:eastAsia="Arial Unicode MS"/>
      <w:kern w:val="0"/>
      <w:szCs w:val="24"/>
    </w:rPr>
  </w:style>
  <w:style w:type="paragraph" w:customStyle="1" w:styleId="xl44">
    <w:name w:val="xl44"/>
    <w:basedOn w:val="a"/>
    <w:pPr>
      <w:widowControl/>
      <w:pBdr>
        <w:bottom w:val="single" w:sz="8" w:space="0" w:color="auto"/>
      </w:pBdr>
      <w:spacing w:before="100" w:beforeAutospacing="1" w:after="100" w:afterAutospacing="1"/>
      <w:jc w:val="center"/>
      <w:textAlignment w:val="center"/>
    </w:pPr>
    <w:rPr>
      <w:rFonts w:eastAsia="Arial Unicode MS"/>
      <w:kern w:val="0"/>
      <w:sz w:val="20"/>
    </w:rPr>
  </w:style>
  <w:style w:type="paragraph" w:customStyle="1" w:styleId="xl45">
    <w:name w:val="xl45"/>
    <w:basedOn w:val="a"/>
    <w:pPr>
      <w:widowControl/>
      <w:pBdr>
        <w:top w:val="single" w:sz="8" w:space="0" w:color="auto"/>
      </w:pBdr>
      <w:spacing w:before="100" w:beforeAutospacing="1" w:after="100" w:afterAutospacing="1"/>
      <w:jc w:val="center"/>
      <w:textAlignment w:val="center"/>
    </w:pPr>
    <w:rPr>
      <w:rFonts w:ascii="標楷體" w:eastAsia="標楷體" w:hAnsi="標楷體" w:cs="Arial Unicode MS" w:hint="eastAsia"/>
      <w:color w:val="000000"/>
      <w:kern w:val="0"/>
      <w:sz w:val="20"/>
    </w:rPr>
  </w:style>
  <w:style w:type="paragraph" w:customStyle="1" w:styleId="xl46">
    <w:name w:val="xl46"/>
    <w:basedOn w:val="a"/>
    <w:pPr>
      <w:widowControl/>
      <w:pBdr>
        <w:bottom w:val="single" w:sz="8" w:space="0" w:color="auto"/>
      </w:pBdr>
      <w:spacing w:before="100" w:beforeAutospacing="1" w:after="100" w:afterAutospacing="1"/>
      <w:jc w:val="center"/>
    </w:pPr>
    <w:rPr>
      <w:rFonts w:eastAsia="Arial Unicode MS"/>
      <w:kern w:val="0"/>
      <w:sz w:val="20"/>
    </w:rPr>
  </w:style>
  <w:style w:type="paragraph" w:customStyle="1" w:styleId="xl47">
    <w:name w:val="xl47"/>
    <w:basedOn w:val="a"/>
    <w:pPr>
      <w:widowControl/>
      <w:pBdr>
        <w:bottom w:val="single" w:sz="8" w:space="0" w:color="auto"/>
      </w:pBdr>
      <w:spacing w:before="100" w:beforeAutospacing="1" w:after="100" w:afterAutospacing="1"/>
      <w:jc w:val="center"/>
    </w:pPr>
    <w:rPr>
      <w:rFonts w:eastAsia="Arial Unicode MS"/>
      <w:color w:val="000000"/>
      <w:kern w:val="0"/>
      <w:sz w:val="20"/>
    </w:rPr>
  </w:style>
  <w:style w:type="paragraph" w:customStyle="1" w:styleId="xl48">
    <w:name w:val="xl48"/>
    <w:basedOn w:val="a"/>
    <w:pPr>
      <w:widowControl/>
      <w:pBdr>
        <w:bottom w:val="single" w:sz="8" w:space="0" w:color="auto"/>
      </w:pBdr>
      <w:spacing w:before="100" w:beforeAutospacing="1" w:after="100" w:afterAutospacing="1"/>
      <w:jc w:val="center"/>
    </w:pPr>
    <w:rPr>
      <w:rFonts w:eastAsia="Arial Unicode MS"/>
      <w:kern w:val="0"/>
      <w:sz w:val="20"/>
    </w:rPr>
  </w:style>
  <w:style w:type="paragraph" w:customStyle="1" w:styleId="xl49">
    <w:name w:val="xl49"/>
    <w:basedOn w:val="a"/>
    <w:pPr>
      <w:widowControl/>
      <w:pBdr>
        <w:top w:val="single" w:sz="8" w:space="0" w:color="auto"/>
      </w:pBdr>
      <w:spacing w:before="100" w:beforeAutospacing="1" w:after="100" w:afterAutospacing="1"/>
      <w:jc w:val="center"/>
      <w:textAlignment w:val="center"/>
    </w:pPr>
    <w:rPr>
      <w:rFonts w:ascii="標楷體" w:eastAsia="標楷體" w:hAnsi="標楷體" w:cs="Arial Unicode MS" w:hint="eastAsia"/>
      <w:color w:val="00000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5.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DF996-57FE-41DD-8797-EC9CFEAB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4119</Words>
  <Characters>23479</Characters>
  <Application>Microsoft Office Word</Application>
  <DocSecurity>0</DocSecurity>
  <Lines>195</Lines>
  <Paragraphs>55</Paragraphs>
  <ScaleCrop>false</ScaleCrop>
  <Company>環檢所(355010000IE4Z645)</Company>
  <LinksUpToDate>false</LinksUpToDate>
  <CharactersWithSpaces>27543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水中殘留農藥檢測方法－液相層析／串聯式質譜儀法(W603.50B)</dc:title>
  <dc:subject>水中殘留農藥檢測方法－液相層析／串聯式質譜儀法(W603.50B)</dc:subject>
  <dc:creator>環檢所(355010000IE4Z791)</dc:creator>
  <cp:keywords>農藥;液相層析／串聯式質譜儀法;Pesticides;Liquid Chromatography/tandom mass method_x000d_
</cp:keywords>
  <dc:description/>
  <cp:lastModifiedBy>X</cp:lastModifiedBy>
  <cp:revision>2</cp:revision>
  <cp:lastPrinted>2015-01-15T06:12:00Z</cp:lastPrinted>
  <dcterms:created xsi:type="dcterms:W3CDTF">2015-01-23T01:48:00Z</dcterms:created>
  <dcterms:modified xsi:type="dcterms:W3CDTF">2015-01-23T01:48:00Z</dcterms:modified>
  <cp:category>770;CB1;E4Z</cp:category>
</cp:coreProperties>
</file>