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3F" w:rsidRPr="003F4610" w:rsidRDefault="00642C1D">
      <w:pPr>
        <w:pStyle w:val="Standard"/>
        <w:widowControl/>
        <w:snapToGrid w:val="0"/>
        <w:spacing w:before="120" w:after="120"/>
        <w:jc w:val="center"/>
        <w:rPr>
          <w:rFonts w:ascii="標楷體" w:eastAsia="標楷體" w:hAnsi="標楷體"/>
          <w:sz w:val="32"/>
          <w:szCs w:val="32"/>
        </w:rPr>
      </w:pPr>
      <w:bookmarkStart w:id="0" w:name="_GoBack"/>
      <w:bookmarkEnd w:id="0"/>
      <w:r w:rsidRPr="003F4610">
        <w:rPr>
          <w:rFonts w:ascii="標楷體" w:eastAsia="標楷體" w:hAnsi="標楷體"/>
          <w:sz w:val="32"/>
          <w:szCs w:val="32"/>
        </w:rPr>
        <w:t>排放管道中氣體體積</w:t>
      </w:r>
      <w:proofErr w:type="gramStart"/>
      <w:r w:rsidRPr="003F4610">
        <w:rPr>
          <w:rFonts w:ascii="標楷體" w:eastAsia="標楷體" w:hAnsi="標楷體"/>
          <w:sz w:val="32"/>
          <w:szCs w:val="32"/>
        </w:rPr>
        <w:t>流率量</w:t>
      </w:r>
      <w:proofErr w:type="gramEnd"/>
      <w:r w:rsidRPr="003F4610">
        <w:rPr>
          <w:rFonts w:ascii="標楷體" w:eastAsia="標楷體" w:hAnsi="標楷體"/>
          <w:sz w:val="32"/>
          <w:szCs w:val="32"/>
        </w:rPr>
        <w:t>測方法</w:t>
      </w:r>
    </w:p>
    <w:p w:rsidR="00A6273F" w:rsidRPr="003F4610" w:rsidRDefault="00642C1D">
      <w:pPr>
        <w:pStyle w:val="Standard"/>
        <w:widowControl/>
        <w:snapToGrid w:val="0"/>
        <w:jc w:val="right"/>
        <w:rPr>
          <w:rFonts w:ascii="標楷體" w:eastAsia="標楷體" w:hAnsi="標楷體"/>
          <w:color w:val="000000"/>
          <w:sz w:val="22"/>
        </w:rPr>
      </w:pPr>
      <w:r w:rsidRPr="003F4610">
        <w:rPr>
          <w:rFonts w:ascii="標楷體" w:eastAsia="標楷體" w:hAnsi="標楷體"/>
          <w:color w:val="000000"/>
          <w:sz w:val="22"/>
        </w:rPr>
        <w:t>中華民國105年</w:t>
      </w:r>
      <w:r w:rsidRPr="003F4610">
        <w:rPr>
          <w:rFonts w:ascii="標楷體" w:eastAsia="標楷體" w:hAnsi="標楷體" w:cs="新細明體"/>
          <w:color w:val="000000"/>
          <w:sz w:val="22"/>
        </w:rPr>
        <w:t>11</w:t>
      </w:r>
      <w:r w:rsidRPr="003F4610">
        <w:rPr>
          <w:rFonts w:ascii="標楷體" w:eastAsia="標楷體" w:hAnsi="標楷體"/>
          <w:color w:val="000000"/>
          <w:sz w:val="22"/>
        </w:rPr>
        <w:t>月</w:t>
      </w:r>
      <w:r w:rsidRPr="003F4610">
        <w:rPr>
          <w:rFonts w:ascii="標楷體" w:eastAsia="標楷體" w:hAnsi="標楷體" w:cs="新細明體"/>
          <w:color w:val="000000"/>
          <w:sz w:val="22"/>
        </w:rPr>
        <w:t>10</w:t>
      </w:r>
      <w:r w:rsidRPr="003F4610">
        <w:rPr>
          <w:rFonts w:ascii="標楷體" w:eastAsia="標楷體" w:hAnsi="標楷體"/>
          <w:color w:val="000000"/>
          <w:sz w:val="22"/>
        </w:rPr>
        <w:t>日環署檢字第</w:t>
      </w:r>
      <w:r w:rsidRPr="003F4610">
        <w:rPr>
          <w:rFonts w:ascii="標楷體" w:eastAsia="標楷體" w:hAnsi="標楷體" w:cs="新細明體"/>
          <w:color w:val="000000"/>
          <w:sz w:val="22"/>
        </w:rPr>
        <w:t>1050089392</w:t>
      </w:r>
      <w:r w:rsidRPr="003F4610">
        <w:rPr>
          <w:rFonts w:ascii="標楷體" w:eastAsia="標楷體" w:hAnsi="標楷體"/>
          <w:color w:val="000000"/>
          <w:sz w:val="22"/>
        </w:rPr>
        <w:t>號</w:t>
      </w:r>
    </w:p>
    <w:p w:rsidR="00A6273F" w:rsidRPr="003F4610" w:rsidRDefault="00642C1D">
      <w:pPr>
        <w:pStyle w:val="Standard"/>
        <w:widowControl/>
        <w:snapToGrid w:val="0"/>
        <w:jc w:val="right"/>
        <w:rPr>
          <w:rFonts w:ascii="標楷體" w:eastAsia="標楷體" w:hAnsi="標楷體"/>
          <w:color w:val="000000"/>
          <w:sz w:val="22"/>
        </w:rPr>
      </w:pPr>
      <w:r w:rsidRPr="003F4610">
        <w:rPr>
          <w:rFonts w:ascii="標楷體" w:eastAsia="標楷體" w:hAnsi="標楷體"/>
          <w:color w:val="000000"/>
          <w:sz w:val="22"/>
        </w:rPr>
        <w:t>自中華民國106年2月15日生效</w:t>
      </w:r>
    </w:p>
    <w:p w:rsidR="00A6273F" w:rsidRPr="003F4610" w:rsidRDefault="00642C1D">
      <w:pPr>
        <w:pStyle w:val="Standard"/>
        <w:widowControl/>
        <w:snapToGrid w:val="0"/>
        <w:jc w:val="right"/>
        <w:rPr>
          <w:rFonts w:ascii="標楷體" w:eastAsia="標楷體" w:hAnsi="標楷體"/>
          <w:color w:val="000000"/>
          <w:sz w:val="22"/>
        </w:rPr>
      </w:pPr>
      <w:r w:rsidRPr="003F4610">
        <w:rPr>
          <w:rFonts w:ascii="標楷體" w:eastAsia="標楷體" w:hAnsi="標楷體"/>
          <w:color w:val="000000"/>
          <w:sz w:val="22"/>
        </w:rPr>
        <w:t>NIEA A103.70B</w:t>
      </w:r>
    </w:p>
    <w:p w:rsidR="00A6273F" w:rsidRPr="003F4610" w:rsidRDefault="00642C1D">
      <w:pPr>
        <w:pStyle w:val="a5"/>
        <w:widowControl/>
        <w:numPr>
          <w:ilvl w:val="0"/>
          <w:numId w:val="20"/>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方法概要</w:t>
      </w:r>
    </w:p>
    <w:p w:rsidR="00A6273F" w:rsidRPr="003F4610" w:rsidRDefault="00642C1D">
      <w:pPr>
        <w:pStyle w:val="Standard"/>
        <w:widowControl/>
        <w:snapToGrid w:val="0"/>
        <w:spacing w:before="120" w:after="120"/>
        <w:ind w:left="525" w:firstLine="630"/>
        <w:jc w:val="both"/>
        <w:rPr>
          <w:rFonts w:ascii="標楷體" w:eastAsia="標楷體" w:hAnsi="標楷體"/>
        </w:rPr>
      </w:pPr>
      <w:r w:rsidRPr="003F4610">
        <w:rPr>
          <w:rFonts w:ascii="標楷體" w:eastAsia="標楷體" w:hAnsi="標楷體"/>
          <w:color w:val="000000"/>
          <w:sz w:val="28"/>
          <w:szCs w:val="28"/>
        </w:rPr>
        <w:t xml:space="preserve">使用二維探頭（以下以Type S皮托管代表）量測煙囪或排放管道中流速向量的速度壓力（Velocity head, ΔP）和偏離角度（Yaw angle,  </w:t>
      </w:r>
      <w:proofErr w:type="spellStart"/>
      <w:r w:rsidRPr="003F4610">
        <w:rPr>
          <w:rFonts w:ascii="標楷體" w:eastAsia="標楷體" w:hAnsi="標楷體"/>
          <w:color w:val="000000"/>
          <w:sz w:val="28"/>
          <w:szCs w:val="28"/>
        </w:rPr>
        <w:t>θ</w:t>
      </w:r>
      <w:r w:rsidRPr="003F4610">
        <w:rPr>
          <w:rFonts w:ascii="標楷體" w:eastAsia="標楷體" w:hAnsi="標楷體"/>
          <w:color w:val="000000"/>
          <w:sz w:val="28"/>
          <w:szCs w:val="28"/>
          <w:vertAlign w:val="subscript"/>
        </w:rPr>
        <w:t>y</w:t>
      </w:r>
      <w:proofErr w:type="spellEnd"/>
      <w:r w:rsidRPr="003F4610">
        <w:rPr>
          <w:rFonts w:ascii="標楷體" w:eastAsia="標楷體" w:hAnsi="標楷體"/>
          <w:color w:val="000000"/>
          <w:sz w:val="28"/>
          <w:szCs w:val="28"/>
        </w:rPr>
        <w:t>）。透過上述量測和對煙道氣密度的測定，計算煙道氣的</w:t>
      </w:r>
      <w:proofErr w:type="gramStart"/>
      <w:r w:rsidRPr="003F4610">
        <w:rPr>
          <w:rFonts w:ascii="標楷體" w:eastAsia="標楷體" w:hAnsi="標楷體"/>
          <w:color w:val="000000"/>
          <w:sz w:val="28"/>
          <w:szCs w:val="28"/>
        </w:rPr>
        <w:t>近軸平均</w:t>
      </w:r>
      <w:proofErr w:type="gramEnd"/>
      <w:r w:rsidRPr="003F4610">
        <w:rPr>
          <w:rFonts w:ascii="標楷體" w:eastAsia="標楷體" w:hAnsi="標楷體"/>
          <w:color w:val="000000"/>
          <w:sz w:val="28"/>
          <w:szCs w:val="28"/>
        </w:rPr>
        <w:t>速度。最後利用</w:t>
      </w:r>
      <w:proofErr w:type="gramStart"/>
      <w:r w:rsidRPr="003F4610">
        <w:rPr>
          <w:rFonts w:ascii="標楷體" w:eastAsia="標楷體" w:hAnsi="標楷體"/>
          <w:color w:val="000000"/>
          <w:sz w:val="28"/>
          <w:szCs w:val="28"/>
        </w:rPr>
        <w:t>近軸平均</w:t>
      </w:r>
      <w:proofErr w:type="gramEnd"/>
      <w:r w:rsidRPr="003F4610">
        <w:rPr>
          <w:rFonts w:ascii="標楷體" w:eastAsia="標楷體" w:hAnsi="標楷體"/>
          <w:color w:val="000000"/>
          <w:sz w:val="28"/>
          <w:szCs w:val="28"/>
        </w:rPr>
        <w:t>速度可求得煙囪或管道中的平均氣體</w:t>
      </w:r>
      <w:proofErr w:type="gramStart"/>
      <w:r w:rsidRPr="003F4610">
        <w:rPr>
          <w:rFonts w:ascii="標楷體" w:eastAsia="標楷體" w:hAnsi="標楷體"/>
          <w:color w:val="000000"/>
          <w:sz w:val="28"/>
          <w:szCs w:val="28"/>
        </w:rPr>
        <w:t>體積流率</w:t>
      </w:r>
      <w:proofErr w:type="gramEnd"/>
      <w:r w:rsidRPr="003F4610">
        <w:rPr>
          <w:rFonts w:ascii="標楷體" w:eastAsia="標楷體" w:hAnsi="標楷體"/>
          <w:color w:val="000000"/>
          <w:sz w:val="28"/>
          <w:szCs w:val="28"/>
        </w:rPr>
        <w:t>。</w:t>
      </w:r>
    </w:p>
    <w:p w:rsidR="00A6273F" w:rsidRPr="003F4610" w:rsidRDefault="00A6273F">
      <w:pPr>
        <w:pStyle w:val="Standard"/>
        <w:widowControl/>
        <w:snapToGrid w:val="0"/>
        <w:spacing w:before="120" w:after="120"/>
        <w:ind w:firstLine="840"/>
        <w:jc w:val="both"/>
        <w:rPr>
          <w:rFonts w:ascii="標楷體" w:eastAsia="標楷體" w:hAnsi="標楷體"/>
          <w:color w:val="000000"/>
          <w:sz w:val="28"/>
          <w:szCs w:val="28"/>
        </w:rPr>
      </w:pP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適用範圍</w:t>
      </w:r>
    </w:p>
    <w:p w:rsidR="00A6273F" w:rsidRPr="003F4610" w:rsidRDefault="00642C1D">
      <w:pPr>
        <w:pStyle w:val="Standard"/>
        <w:widowControl/>
        <w:snapToGrid w:val="0"/>
        <w:spacing w:before="120" w:after="120"/>
        <w:ind w:left="525" w:firstLine="630"/>
        <w:jc w:val="both"/>
        <w:rPr>
          <w:rFonts w:ascii="標楷體" w:eastAsia="標楷體" w:hAnsi="標楷體"/>
        </w:rPr>
      </w:pPr>
      <w:r w:rsidRPr="003F4610">
        <w:rPr>
          <w:rFonts w:ascii="標楷體" w:eastAsia="標楷體" w:hAnsi="標楷體"/>
          <w:color w:val="000000"/>
          <w:sz w:val="28"/>
          <w:szCs w:val="28"/>
        </w:rPr>
        <w:t>本方法適用使用Type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於距離上游擾動(包含轉彎、濾網等)低於1.5倍等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管道直徑及距離下游擾動低於0.5倍等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管道直徑之處</w:t>
      </w:r>
      <w:r w:rsidRPr="003F4610">
        <w:rPr>
          <w:rFonts w:ascii="標楷體" w:eastAsia="標楷體" w:hAnsi="標楷體" w:cs="新細明體"/>
          <w:color w:val="000000"/>
          <w:sz w:val="28"/>
          <w:szCs w:val="28"/>
        </w:rPr>
        <w:t>，</w:t>
      </w:r>
      <w:r w:rsidRPr="003F4610">
        <w:rPr>
          <w:rFonts w:ascii="標楷體" w:eastAsia="標楷體" w:hAnsi="標楷體"/>
          <w:color w:val="000000"/>
          <w:sz w:val="28"/>
          <w:szCs w:val="28"/>
        </w:rPr>
        <w:t>量測煙囪或排放管道中氣流的偏</w:t>
      </w:r>
      <w:r w:rsidRPr="003F4610">
        <w:rPr>
          <w:rFonts w:ascii="標楷體" w:eastAsia="標楷體" w:hAnsi="標楷體"/>
          <w:color w:val="000000"/>
          <w:sz w:val="28"/>
          <w:szCs w:val="28"/>
          <w:shd w:val="clear" w:color="auto" w:fill="FFFFFF"/>
        </w:rPr>
        <w:t>離</w:t>
      </w:r>
      <w:r w:rsidRPr="003F4610">
        <w:rPr>
          <w:rFonts w:ascii="標楷體" w:eastAsia="標楷體" w:hAnsi="標楷體"/>
          <w:color w:val="000000"/>
          <w:sz w:val="28"/>
          <w:szCs w:val="28"/>
        </w:rPr>
        <w:t>角度、軸向速度(</w:t>
      </w: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1)和</w:t>
      </w:r>
      <w:proofErr w:type="gramStart"/>
      <w:r w:rsidRPr="003F4610">
        <w:rPr>
          <w:rFonts w:ascii="標楷體" w:eastAsia="標楷體" w:hAnsi="標楷體"/>
          <w:color w:val="000000"/>
          <w:sz w:val="28"/>
          <w:szCs w:val="28"/>
        </w:rPr>
        <w:t>體積流率</w:t>
      </w:r>
      <w:proofErr w:type="gramEnd"/>
      <w:r w:rsidRPr="003F4610">
        <w:rPr>
          <w:rFonts w:ascii="標楷體" w:eastAsia="標楷體" w:hAnsi="標楷體"/>
          <w:color w:val="000000"/>
          <w:sz w:val="28"/>
          <w:szCs w:val="28"/>
        </w:rPr>
        <w:t>，進而計算污染物單位時間的排放質量</w:t>
      </w:r>
      <w:r w:rsidRPr="003F4610">
        <w:rPr>
          <w:rFonts w:ascii="標楷體" w:eastAsia="標楷體" w:hAnsi="標楷體" w:cs="新細明體, PMingLiU"/>
          <w:color w:val="000000"/>
          <w:sz w:val="28"/>
          <w:szCs w:val="28"/>
        </w:rPr>
        <w:t>。</w:t>
      </w:r>
    </w:p>
    <w:p w:rsidR="00A6273F" w:rsidRPr="003F4610" w:rsidRDefault="00A6273F">
      <w:pPr>
        <w:pStyle w:val="Standard"/>
        <w:widowControl/>
        <w:snapToGrid w:val="0"/>
        <w:spacing w:before="120" w:after="120"/>
        <w:ind w:firstLine="840"/>
        <w:rPr>
          <w:rFonts w:ascii="標楷體" w:eastAsia="標楷體" w:hAnsi="標楷體" w:cs="新細明體, PMingLiU"/>
          <w:color w:val="000000"/>
          <w:sz w:val="28"/>
          <w:szCs w:val="28"/>
        </w:rPr>
      </w:pP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干擾（略）</w:t>
      </w:r>
    </w:p>
    <w:p w:rsidR="00A6273F" w:rsidRPr="003F4610" w:rsidRDefault="00A6273F">
      <w:pPr>
        <w:pStyle w:val="a5"/>
        <w:widowControl/>
        <w:snapToGrid w:val="0"/>
        <w:spacing w:before="120" w:after="120"/>
        <w:ind w:left="0"/>
        <w:rPr>
          <w:rFonts w:ascii="標楷體" w:eastAsia="標楷體" w:hAnsi="標楷體" w:cs="新細明體, PMingLiU"/>
          <w:sz w:val="28"/>
          <w:szCs w:val="28"/>
        </w:rPr>
      </w:pPr>
    </w:p>
    <w:p w:rsidR="00A6273F" w:rsidRPr="003F4610" w:rsidRDefault="00642C1D">
      <w:pPr>
        <w:pStyle w:val="a5"/>
        <w:widowControl/>
        <w:numPr>
          <w:ilvl w:val="0"/>
          <w:numId w:val="16"/>
        </w:num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napToGrid w:val="0"/>
        <w:spacing w:before="120" w:after="120"/>
        <w:rPr>
          <w:rFonts w:ascii="標楷體" w:eastAsia="標楷體" w:hAnsi="標楷體" w:cs="細明體, MingLiU"/>
          <w:sz w:val="28"/>
          <w:szCs w:val="28"/>
        </w:rPr>
      </w:pPr>
      <w:r w:rsidRPr="003F4610">
        <w:rPr>
          <w:rFonts w:ascii="標楷體" w:eastAsia="標楷體" w:hAnsi="標楷體" w:cs="細明體, MingLiU"/>
          <w:sz w:val="28"/>
          <w:szCs w:val="28"/>
        </w:rPr>
        <w:t>設備與材料</w:t>
      </w:r>
    </w:p>
    <w:p w:rsidR="00A6273F" w:rsidRPr="003F4610" w:rsidRDefault="00642C1D">
      <w:pPr>
        <w:pStyle w:val="a5"/>
        <w:numPr>
          <w:ilvl w:val="0"/>
          <w:numId w:val="21"/>
        </w:numPr>
        <w:overflowPunct w:val="0"/>
        <w:snapToGrid w:val="0"/>
        <w:spacing w:before="120" w:after="120"/>
        <w:jc w:val="both"/>
        <w:rPr>
          <w:rFonts w:ascii="標楷體" w:eastAsia="標楷體" w:hAnsi="標楷體"/>
        </w:rPr>
      </w:pPr>
      <w:r w:rsidRPr="003F4610">
        <w:rPr>
          <w:rFonts w:ascii="標楷體" w:eastAsia="標楷體" w:hAnsi="標楷體"/>
          <w:color w:val="000000"/>
          <w:sz w:val="28"/>
          <w:szCs w:val="28"/>
        </w:rPr>
        <w:t>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 xml:space="preserve">（Type S </w:t>
      </w:r>
      <w:proofErr w:type="spellStart"/>
      <w:r w:rsidRPr="003F4610">
        <w:rPr>
          <w:rFonts w:ascii="標楷體" w:eastAsia="標楷體" w:hAnsi="標楷體"/>
          <w:color w:val="000000"/>
          <w:sz w:val="28"/>
          <w:szCs w:val="28"/>
        </w:rPr>
        <w:t>pitot</w:t>
      </w:r>
      <w:proofErr w:type="spellEnd"/>
      <w:r w:rsidRPr="003F4610">
        <w:rPr>
          <w:rFonts w:ascii="標楷體" w:eastAsia="標楷體" w:hAnsi="標楷體"/>
          <w:color w:val="000000"/>
          <w:sz w:val="28"/>
          <w:szCs w:val="28"/>
        </w:rPr>
        <w:t xml:space="preserve"> tube）：使用Type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量測管道中二</w:t>
      </w:r>
      <w:proofErr w:type="gramStart"/>
      <w:r w:rsidRPr="003F4610">
        <w:rPr>
          <w:rFonts w:ascii="標楷體" w:eastAsia="標楷體" w:hAnsi="標楷體"/>
          <w:color w:val="000000"/>
          <w:sz w:val="28"/>
          <w:szCs w:val="28"/>
        </w:rPr>
        <w:t>維流場</w:t>
      </w:r>
      <w:proofErr w:type="gramEnd"/>
      <w:r w:rsidRPr="003F4610">
        <w:rPr>
          <w:rFonts w:ascii="標楷體" w:eastAsia="標楷體" w:hAnsi="標楷體"/>
          <w:color w:val="000000"/>
          <w:sz w:val="28"/>
          <w:szCs w:val="28"/>
        </w:rPr>
        <w:t>，如圖一所示，為Type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的外觀圖。圖中Type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是由</w:t>
      </w:r>
      <w:proofErr w:type="gramStart"/>
      <w:r w:rsidRPr="003F4610">
        <w:rPr>
          <w:rFonts w:ascii="標楷體" w:eastAsia="標楷體" w:hAnsi="標楷體"/>
          <w:color w:val="000000"/>
          <w:sz w:val="28"/>
          <w:szCs w:val="28"/>
        </w:rPr>
        <w:t>兩支端部折</w:t>
      </w:r>
      <w:proofErr w:type="gramEnd"/>
      <w:r w:rsidRPr="003F4610">
        <w:rPr>
          <w:rFonts w:ascii="標楷體" w:eastAsia="標楷體" w:hAnsi="標楷體"/>
          <w:color w:val="000000"/>
          <w:sz w:val="28"/>
          <w:szCs w:val="28"/>
        </w:rPr>
        <w:t>彎</w:t>
      </w:r>
      <w:proofErr w:type="gramStart"/>
      <w:r w:rsidRPr="003F4610">
        <w:rPr>
          <w:rFonts w:ascii="標楷體" w:eastAsia="標楷體" w:hAnsi="標楷體"/>
          <w:color w:val="000000"/>
          <w:sz w:val="28"/>
          <w:szCs w:val="28"/>
        </w:rPr>
        <w:t>金屬圓管</w:t>
      </w:r>
      <w:proofErr w:type="gramEnd"/>
      <w:r w:rsidRPr="003F4610">
        <w:rPr>
          <w:rFonts w:ascii="標楷體" w:eastAsia="標楷體" w:hAnsi="標楷體"/>
          <w:color w:val="000000"/>
          <w:sz w:val="28"/>
          <w:szCs w:val="28"/>
        </w:rPr>
        <w:t>，</w:t>
      </w:r>
      <w:proofErr w:type="gramStart"/>
      <w:r w:rsidRPr="003F4610">
        <w:rPr>
          <w:rFonts w:ascii="標楷體" w:eastAsia="標楷體" w:hAnsi="標楷體"/>
          <w:color w:val="000000"/>
          <w:sz w:val="28"/>
          <w:szCs w:val="28"/>
        </w:rPr>
        <w:t>背對背靠齊</w:t>
      </w:r>
      <w:proofErr w:type="gramEnd"/>
      <w:r w:rsidRPr="003F4610">
        <w:rPr>
          <w:rFonts w:ascii="標楷體" w:eastAsia="標楷體" w:hAnsi="標楷體"/>
          <w:color w:val="000000"/>
          <w:sz w:val="28"/>
          <w:szCs w:val="28"/>
        </w:rPr>
        <w:t>，在端</w:t>
      </w:r>
      <w:proofErr w:type="gramStart"/>
      <w:r w:rsidRPr="003F4610">
        <w:rPr>
          <w:rFonts w:ascii="標楷體" w:eastAsia="標楷體" w:hAnsi="標楷體"/>
          <w:color w:val="000000"/>
          <w:sz w:val="28"/>
          <w:szCs w:val="28"/>
        </w:rPr>
        <w:t>部折彎處</w:t>
      </w:r>
      <w:proofErr w:type="gramEnd"/>
      <w:r w:rsidRPr="003F4610">
        <w:rPr>
          <w:rFonts w:ascii="標楷體" w:eastAsia="標楷體" w:hAnsi="標楷體"/>
          <w:color w:val="000000"/>
          <w:sz w:val="28"/>
          <w:szCs w:val="28"/>
        </w:rPr>
        <w:t>形成兩個壓力孔，分別標記為A及B，兩金屬管的另一末端為壓力輸出的連結點，可以藉由壓力計量測A及B的壓力值。兩壓力管的外部則使用一圓型中空殼體包覆。在壓力孔周遭，則有一個溫度感測器，溫度的</w:t>
      </w:r>
      <w:proofErr w:type="gramStart"/>
      <w:r w:rsidRPr="003F4610">
        <w:rPr>
          <w:rFonts w:ascii="標楷體" w:eastAsia="標楷體" w:hAnsi="標楷體"/>
          <w:color w:val="000000"/>
          <w:sz w:val="28"/>
          <w:szCs w:val="28"/>
        </w:rPr>
        <w:t>輸出由</w:t>
      </w:r>
      <w:r w:rsidRPr="003F4610">
        <w:rPr>
          <w:rFonts w:ascii="標楷體" w:eastAsia="標楷體" w:hAnsi="標楷體"/>
          <w:color w:val="000000"/>
          <w:sz w:val="28"/>
          <w:szCs w:val="28"/>
          <w:shd w:val="clear" w:color="auto" w:fill="FFFFFF"/>
        </w:rPr>
        <w:t>旁</w:t>
      </w:r>
      <w:r w:rsidRPr="003F4610">
        <w:rPr>
          <w:rFonts w:ascii="標楷體" w:eastAsia="標楷體" w:hAnsi="標楷體"/>
          <w:color w:val="000000"/>
          <w:sz w:val="28"/>
          <w:szCs w:val="28"/>
        </w:rPr>
        <w:t>側</w:t>
      </w:r>
      <w:proofErr w:type="gramEnd"/>
      <w:r w:rsidRPr="003F4610">
        <w:rPr>
          <w:rFonts w:ascii="標楷體" w:eastAsia="標楷體" w:hAnsi="標楷體"/>
          <w:color w:val="000000"/>
          <w:sz w:val="28"/>
          <w:szCs w:val="28"/>
        </w:rPr>
        <w:t>的熱電偶溫度輸出連接器輸出</w:t>
      </w:r>
      <w:r w:rsidRPr="003F4610">
        <w:rPr>
          <w:rFonts w:ascii="標楷體" w:eastAsia="標楷體" w:hAnsi="標楷體" w:cs="新細明體, PMingLiU"/>
          <w:color w:val="000000"/>
          <w:sz w:val="28"/>
          <w:szCs w:val="28"/>
        </w:rPr>
        <w:t>。</w:t>
      </w:r>
      <w:r w:rsidRPr="003F4610">
        <w:rPr>
          <w:rFonts w:ascii="標楷體" w:eastAsia="標楷體" w:hAnsi="標楷體"/>
          <w:color w:val="000000"/>
          <w:szCs w:val="24"/>
        </w:rPr>
        <w:t xml:space="preserve"> </w:t>
      </w:r>
      <w:r w:rsidRPr="003F4610">
        <w:rPr>
          <w:rFonts w:ascii="標楷體" w:eastAsia="標楷體" w:hAnsi="標楷體"/>
          <w:color w:val="000000"/>
          <w:sz w:val="28"/>
          <w:szCs w:val="28"/>
        </w:rPr>
        <w:t>圖二為Type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的構造說明。圖二(a)</w:t>
      </w:r>
      <w:proofErr w:type="gramStart"/>
      <w:r w:rsidRPr="003F4610">
        <w:rPr>
          <w:rFonts w:ascii="標楷體" w:eastAsia="標楷體" w:hAnsi="標楷體"/>
          <w:color w:val="000000"/>
          <w:sz w:val="28"/>
          <w:szCs w:val="28"/>
        </w:rPr>
        <w:t>為端視圖</w:t>
      </w:r>
      <w:proofErr w:type="gramEnd"/>
      <w:r w:rsidRPr="003F4610">
        <w:rPr>
          <w:rFonts w:ascii="標楷體" w:eastAsia="標楷體" w:hAnsi="標楷體"/>
          <w:color w:val="000000"/>
          <w:sz w:val="28"/>
          <w:szCs w:val="28"/>
        </w:rPr>
        <w:t>(由圖一的右側向左)，A及B的壓力孔開口平面互相平行，並且兩個壓力孔的軸線重合在一起，壓力孔的軸線與壓力孔的開口平面互相垂直。圖二(b)為上視圖，A及B兩金屬管外殼直徑皆為</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，A及B壓力孔開口平面至S</w:t>
      </w:r>
      <w:proofErr w:type="gramStart"/>
      <w:r w:rsidRPr="003F4610">
        <w:rPr>
          <w:rFonts w:ascii="標楷體" w:eastAsia="標楷體" w:hAnsi="標楷體"/>
          <w:color w:val="000000"/>
          <w:sz w:val="28"/>
          <w:szCs w:val="28"/>
        </w:rPr>
        <w:t>型式皮托管</w:t>
      </w:r>
      <w:proofErr w:type="gramEnd"/>
      <w:r w:rsidRPr="003F4610">
        <w:rPr>
          <w:rFonts w:ascii="標楷體" w:eastAsia="標楷體" w:hAnsi="標楷體"/>
          <w:color w:val="000000"/>
          <w:sz w:val="28"/>
          <w:szCs w:val="28"/>
        </w:rPr>
        <w:t>縱軸(longitudinal axis，即為包覆A及B兩金屬管之</w:t>
      </w:r>
      <w:proofErr w:type="gramStart"/>
      <w:r w:rsidRPr="003F4610">
        <w:rPr>
          <w:rFonts w:ascii="標楷體" w:eastAsia="標楷體" w:hAnsi="標楷體"/>
          <w:color w:val="000000"/>
          <w:sz w:val="28"/>
          <w:szCs w:val="28"/>
        </w:rPr>
        <w:t>中空圓</w:t>
      </w:r>
      <w:r w:rsidRPr="003F4610">
        <w:rPr>
          <w:rFonts w:ascii="標楷體" w:eastAsia="標楷體" w:hAnsi="標楷體"/>
          <w:color w:val="000000"/>
          <w:sz w:val="28"/>
          <w:szCs w:val="28"/>
        </w:rPr>
        <w:lastRenderedPageBreak/>
        <w:t>管</w:t>
      </w:r>
      <w:proofErr w:type="gramEnd"/>
      <w:r w:rsidRPr="003F4610">
        <w:rPr>
          <w:rFonts w:ascii="標楷體" w:eastAsia="標楷體" w:hAnsi="標楷體"/>
          <w:color w:val="000000"/>
          <w:sz w:val="28"/>
          <w:szCs w:val="28"/>
        </w:rPr>
        <w:t>的軸線)距離分別為P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及P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等於P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 (亦即P = 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 xml:space="preserve">)且符合1.05 </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 xml:space="preserve"> </w:t>
      </w:r>
      <w:r w:rsidRPr="003F4610">
        <w:rPr>
          <w:rFonts w:ascii="Times New Roman" w:eastAsia="標楷體" w:hAnsi="Times New Roman"/>
          <w:color w:val="000000"/>
          <w:sz w:val="28"/>
          <w:szCs w:val="28"/>
        </w:rPr>
        <w:t>≤</w:t>
      </w:r>
      <w:r w:rsidRPr="003F4610">
        <w:rPr>
          <w:rFonts w:ascii="標楷體" w:eastAsia="標楷體" w:hAnsi="標楷體"/>
          <w:color w:val="000000"/>
          <w:sz w:val="28"/>
          <w:szCs w:val="28"/>
        </w:rPr>
        <w:t xml:space="preserve"> P </w:t>
      </w:r>
      <w:r w:rsidRPr="003F4610">
        <w:rPr>
          <w:rFonts w:ascii="Times New Roman" w:eastAsia="標楷體" w:hAnsi="Times New Roman"/>
          <w:color w:val="000000"/>
          <w:sz w:val="28"/>
          <w:szCs w:val="28"/>
        </w:rPr>
        <w:t>≤</w:t>
      </w:r>
      <w:r w:rsidRPr="003F4610">
        <w:rPr>
          <w:rFonts w:ascii="標楷體" w:eastAsia="標楷體" w:hAnsi="標楷體"/>
          <w:color w:val="000000"/>
          <w:sz w:val="28"/>
          <w:szCs w:val="28"/>
        </w:rPr>
        <w:t xml:space="preserve"> 1.5 </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。壓力孔的軸線與排放管道的軸線相平行，</w:t>
      </w:r>
      <w:proofErr w:type="gramStart"/>
      <w:r w:rsidRPr="003F4610">
        <w:rPr>
          <w:rFonts w:ascii="標楷體" w:eastAsia="標楷體" w:hAnsi="標楷體"/>
          <w:color w:val="000000"/>
          <w:sz w:val="28"/>
          <w:szCs w:val="28"/>
        </w:rPr>
        <w:t>稱為皮托管</w:t>
      </w:r>
      <w:proofErr w:type="gramEnd"/>
      <w:r w:rsidRPr="003F4610">
        <w:rPr>
          <w:rFonts w:ascii="標楷體" w:eastAsia="標楷體" w:hAnsi="標楷體"/>
          <w:color w:val="000000"/>
          <w:sz w:val="28"/>
          <w:szCs w:val="28"/>
        </w:rPr>
        <w:t>的橫向軸(Transverse tube axis)</w:t>
      </w:r>
      <w:r w:rsidRPr="003F4610">
        <w:rPr>
          <w:rFonts w:ascii="標楷體" w:eastAsia="標楷體" w:hAnsi="標楷體" w:cs="新細明體, PMingLiU"/>
          <w:color w:val="000000"/>
          <w:sz w:val="28"/>
          <w:szCs w:val="28"/>
        </w:rPr>
        <w:t>。</w:t>
      </w:r>
    </w:p>
    <w:p w:rsidR="00A6273F" w:rsidRPr="003F4610" w:rsidRDefault="00642C1D">
      <w:pPr>
        <w:pStyle w:val="Standard"/>
        <w:snapToGrid w:val="0"/>
        <w:spacing w:before="120" w:after="120"/>
        <w:ind w:left="1320"/>
        <w:jc w:val="both"/>
        <w:rPr>
          <w:rFonts w:ascii="標楷體" w:eastAsia="標楷體" w:hAnsi="標楷體"/>
        </w:rPr>
      </w:pPr>
      <w:r w:rsidRPr="003F4610">
        <w:rPr>
          <w:rFonts w:ascii="標楷體" w:eastAsia="標楷體" w:hAnsi="標楷體"/>
          <w:color w:val="000000"/>
          <w:sz w:val="28"/>
          <w:szCs w:val="28"/>
        </w:rPr>
        <w:t>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可能受外力撞擊而變形，然而，對於Type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之壓力孔開平面的要求，主要考量的尺寸如圖二所示。由端部視圖來看，如圖三(a)及(b)所示，主要考量的角度尺寸為α</w:t>
      </w:r>
      <w:r w:rsidRPr="003F4610">
        <w:rPr>
          <w:rFonts w:ascii="標楷體" w:eastAsia="標楷體" w:hAnsi="標楷體"/>
          <w:color w:val="000000"/>
          <w:sz w:val="28"/>
          <w:szCs w:val="28"/>
          <w:vertAlign w:val="subscript"/>
        </w:rPr>
        <w:t>1</w:t>
      </w:r>
      <w:r w:rsidRPr="003F4610">
        <w:rPr>
          <w:rFonts w:ascii="標楷體" w:eastAsia="標楷體" w:hAnsi="標楷體"/>
          <w:color w:val="000000"/>
          <w:sz w:val="28"/>
          <w:szCs w:val="28"/>
        </w:rPr>
        <w:t>及α</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。而在側視圖上來看，如圖三(c)-(g)所示，主要考量的角度尺寸為β</w:t>
      </w:r>
      <w:r w:rsidRPr="003F4610">
        <w:rPr>
          <w:rFonts w:ascii="標楷體" w:eastAsia="標楷體" w:hAnsi="標楷體"/>
          <w:color w:val="000000"/>
          <w:sz w:val="28"/>
          <w:szCs w:val="28"/>
          <w:vertAlign w:val="subscript"/>
        </w:rPr>
        <w:t>1</w:t>
      </w:r>
      <w:r w:rsidRPr="003F4610">
        <w:rPr>
          <w:rFonts w:ascii="標楷體" w:eastAsia="標楷體" w:hAnsi="標楷體"/>
          <w:color w:val="000000"/>
          <w:sz w:val="28"/>
          <w:szCs w:val="28"/>
        </w:rPr>
        <w:t>及β</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。長度尺寸的考量為z與w。</w:t>
      </w:r>
      <w:proofErr w:type="gramStart"/>
      <w:r w:rsidRPr="003F4610">
        <w:rPr>
          <w:rFonts w:ascii="標楷體" w:eastAsia="標楷體" w:hAnsi="標楷體"/>
          <w:color w:val="000000"/>
          <w:sz w:val="28"/>
          <w:szCs w:val="28"/>
        </w:rPr>
        <w:t>關於α</w:t>
      </w:r>
      <w:proofErr w:type="gramEnd"/>
      <w:r w:rsidRPr="003F4610">
        <w:rPr>
          <w:rFonts w:ascii="標楷體" w:eastAsia="標楷體" w:hAnsi="標楷體"/>
          <w:color w:val="000000"/>
          <w:sz w:val="28"/>
          <w:szCs w:val="28"/>
          <w:vertAlign w:val="subscript"/>
        </w:rPr>
        <w:t>1</w:t>
      </w:r>
      <w:r w:rsidRPr="003F4610">
        <w:rPr>
          <w:rFonts w:ascii="標楷體" w:eastAsia="標楷體" w:hAnsi="標楷體"/>
          <w:color w:val="000000"/>
          <w:sz w:val="28"/>
          <w:szCs w:val="28"/>
        </w:rPr>
        <w:t>、α</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、β</w:t>
      </w:r>
      <w:r w:rsidRPr="003F4610">
        <w:rPr>
          <w:rFonts w:ascii="標楷體" w:eastAsia="標楷體" w:hAnsi="標楷體"/>
          <w:color w:val="000000"/>
          <w:sz w:val="28"/>
          <w:szCs w:val="28"/>
          <w:vertAlign w:val="subscript"/>
        </w:rPr>
        <w:t>1</w:t>
      </w:r>
      <w:r w:rsidRPr="003F4610">
        <w:rPr>
          <w:rFonts w:ascii="標楷體" w:eastAsia="標楷體" w:hAnsi="標楷體"/>
          <w:color w:val="000000"/>
          <w:sz w:val="28"/>
          <w:szCs w:val="28"/>
        </w:rPr>
        <w:t>及β</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的要求，必須低於± 10</w:t>
      </w:r>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及± 5</w:t>
      </w:r>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。z的要求必須小於0.32 cm，w的要求必須小於0.08 cm。</w:t>
      </w:r>
    </w:p>
    <w:p w:rsidR="00A6273F" w:rsidRPr="003F4610" w:rsidRDefault="00642C1D">
      <w:pPr>
        <w:pStyle w:val="a5"/>
        <w:numPr>
          <w:ilvl w:val="0"/>
          <w:numId w:val="14"/>
        </w:numPr>
        <w:snapToGrid w:val="0"/>
        <w:spacing w:before="120" w:after="120"/>
        <w:jc w:val="both"/>
        <w:rPr>
          <w:rFonts w:ascii="標楷體" w:eastAsia="標楷體" w:hAnsi="標楷體"/>
        </w:rPr>
      </w:pPr>
      <w:proofErr w:type="gramStart"/>
      <w:r w:rsidRPr="003F4610">
        <w:rPr>
          <w:rFonts w:ascii="標楷體" w:eastAsia="標楷體" w:hAnsi="標楷體"/>
          <w:color w:val="000000"/>
          <w:sz w:val="28"/>
          <w:szCs w:val="28"/>
        </w:rPr>
        <w:t>偏離角量測</w:t>
      </w:r>
      <w:proofErr w:type="gramEnd"/>
      <w:r w:rsidRPr="003F4610">
        <w:rPr>
          <w:rFonts w:ascii="標楷體" w:eastAsia="標楷體" w:hAnsi="標楷體"/>
          <w:color w:val="000000"/>
          <w:sz w:val="28"/>
          <w:szCs w:val="28"/>
        </w:rPr>
        <w:t>儀</w:t>
      </w:r>
      <w:r w:rsidRPr="003F4610">
        <w:rPr>
          <w:rFonts w:ascii="標楷體" w:eastAsia="標楷體" w:hAnsi="標楷體" w:cs="新細明體, PMingLiU"/>
          <w:color w:val="000000"/>
          <w:sz w:val="28"/>
          <w:szCs w:val="28"/>
        </w:rPr>
        <w:t>（</w:t>
      </w:r>
      <w:r w:rsidRPr="003F4610">
        <w:rPr>
          <w:rFonts w:ascii="標楷體" w:eastAsia="標楷體" w:hAnsi="標楷體"/>
          <w:color w:val="000000"/>
          <w:sz w:val="28"/>
          <w:szCs w:val="28"/>
        </w:rPr>
        <w:t>Yaw angle meter</w:t>
      </w:r>
      <w:r w:rsidRPr="003F4610">
        <w:rPr>
          <w:rFonts w:ascii="標楷體" w:eastAsia="標楷體" w:hAnsi="標楷體" w:cs="標楷體, DFKai-SB"/>
          <w:color w:val="000000"/>
          <w:sz w:val="28"/>
          <w:szCs w:val="28"/>
        </w:rPr>
        <w:t>）：</w:t>
      </w:r>
      <w:r w:rsidRPr="003F4610">
        <w:rPr>
          <w:rFonts w:ascii="標楷體" w:eastAsia="標楷體" w:hAnsi="標楷體"/>
          <w:color w:val="000000"/>
          <w:sz w:val="28"/>
          <w:szCs w:val="28"/>
        </w:rPr>
        <w:t>數位</w:t>
      </w:r>
      <w:proofErr w:type="gramStart"/>
      <w:r w:rsidRPr="003F4610">
        <w:rPr>
          <w:rFonts w:ascii="標楷體" w:eastAsia="標楷體" w:hAnsi="標楷體"/>
          <w:color w:val="000000"/>
          <w:sz w:val="28"/>
          <w:szCs w:val="28"/>
        </w:rPr>
        <w:t>傾斜儀或量角器</w:t>
      </w:r>
      <w:proofErr w:type="gramEnd"/>
      <w:r w:rsidRPr="003F4610">
        <w:rPr>
          <w:rFonts w:ascii="標楷體" w:eastAsia="標楷體" w:hAnsi="標楷體"/>
          <w:color w:val="000000"/>
          <w:sz w:val="28"/>
          <w:szCs w:val="28"/>
        </w:rPr>
        <w:t>輪及指針或其他適</w:t>
      </w:r>
      <w:r w:rsidRPr="003F4610">
        <w:rPr>
          <w:rFonts w:ascii="標楷體" w:eastAsia="標楷體" w:hAnsi="標楷體" w:cs="標楷體, DFKai-SB"/>
          <w:color w:val="000000"/>
          <w:sz w:val="28"/>
          <w:szCs w:val="28"/>
        </w:rPr>
        <w:t>合儀器，其量測角度</w:t>
      </w:r>
      <w:r w:rsidRPr="003F4610">
        <w:rPr>
          <w:rFonts w:ascii="標楷體" w:eastAsia="標楷體" w:hAnsi="標楷體"/>
          <w:color w:val="000000"/>
          <w:sz w:val="28"/>
          <w:szCs w:val="28"/>
        </w:rPr>
        <w:t>解析於± 1°之內。</w:t>
      </w:r>
    </w:p>
    <w:p w:rsidR="00A6273F" w:rsidRPr="003F4610" w:rsidRDefault="00642C1D">
      <w:pPr>
        <w:pStyle w:val="a5"/>
        <w:numPr>
          <w:ilvl w:val="0"/>
          <w:numId w:val="14"/>
        </w:numPr>
        <w:overflowPunct w:val="0"/>
        <w:snapToGrid w:val="0"/>
        <w:spacing w:before="120" w:after="120"/>
        <w:jc w:val="both"/>
        <w:rPr>
          <w:rFonts w:ascii="標楷體" w:eastAsia="標楷體" w:hAnsi="標楷體"/>
        </w:rPr>
      </w:pPr>
      <w:proofErr w:type="gramStart"/>
      <w:r w:rsidRPr="003F4610">
        <w:rPr>
          <w:rFonts w:ascii="標楷體" w:eastAsia="標楷體" w:hAnsi="標楷體"/>
          <w:color w:val="000000"/>
          <w:sz w:val="28"/>
          <w:szCs w:val="28"/>
        </w:rPr>
        <w:t>壓差計</w:t>
      </w:r>
      <w:proofErr w:type="gramEnd"/>
      <w:r w:rsidRPr="003F4610">
        <w:rPr>
          <w:rFonts w:ascii="標楷體" w:eastAsia="標楷體" w:hAnsi="標楷體"/>
          <w:color w:val="000000"/>
          <w:sz w:val="28"/>
          <w:szCs w:val="28"/>
        </w:rPr>
        <w:t>（Differential pressure gauge）(</w:t>
      </w: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2)</w:t>
      </w:r>
      <w:r w:rsidRPr="003F4610">
        <w:rPr>
          <w:rFonts w:ascii="標楷體" w:eastAsia="標楷體" w:hAnsi="標楷體" w:cs="標楷體, DFKai-SB"/>
          <w:color w:val="000000"/>
          <w:sz w:val="28"/>
          <w:szCs w:val="28"/>
        </w:rPr>
        <w:t>：</w:t>
      </w:r>
      <w:proofErr w:type="gramStart"/>
      <w:r w:rsidRPr="003F4610">
        <w:rPr>
          <w:rFonts w:ascii="標楷體" w:eastAsia="標楷體" w:hAnsi="標楷體"/>
          <w:color w:val="000000"/>
          <w:sz w:val="28"/>
          <w:szCs w:val="28"/>
        </w:rPr>
        <w:t>壓差計</w:t>
      </w:r>
      <w:proofErr w:type="gramEnd"/>
      <w:r w:rsidRPr="003F4610">
        <w:rPr>
          <w:rFonts w:ascii="標楷體" w:eastAsia="標楷體" w:hAnsi="標楷體"/>
          <w:color w:val="000000"/>
          <w:sz w:val="28"/>
          <w:szCs w:val="28"/>
        </w:rPr>
        <w:t>主要是用來量測速度壓力及偏離歸零壓力。一般採用傾斜式壓力計，或是能夠滿足以下壓力解析的壓力量測裝置。需要準備一個10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O傾斜式垂直壓力計，在0到1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O範圍之間傾斜式水柱壓力</w:t>
      </w:r>
      <w:r w:rsidRPr="003F4610">
        <w:rPr>
          <w:rFonts w:ascii="標楷體" w:eastAsia="標楷體" w:hAnsi="標楷體"/>
          <w:color w:val="000000"/>
          <w:sz w:val="28"/>
          <w:szCs w:val="28"/>
          <w:shd w:val="clear" w:color="auto" w:fill="FFFFFF"/>
        </w:rPr>
        <w:t>，</w:t>
      </w:r>
      <w:r w:rsidRPr="003F4610">
        <w:rPr>
          <w:rFonts w:ascii="標楷體" w:eastAsia="標楷體" w:hAnsi="標楷體"/>
          <w:color w:val="000000"/>
          <w:sz w:val="28"/>
          <w:szCs w:val="28"/>
        </w:rPr>
        <w:t>壓力</w:t>
      </w:r>
      <w:proofErr w:type="gramStart"/>
      <w:r w:rsidRPr="003F4610">
        <w:rPr>
          <w:rFonts w:ascii="標楷體" w:eastAsia="標楷體" w:hAnsi="標楷體"/>
          <w:color w:val="000000"/>
          <w:sz w:val="28"/>
          <w:szCs w:val="28"/>
        </w:rPr>
        <w:t>錶</w:t>
      </w:r>
      <w:proofErr w:type="gramEnd"/>
      <w:r w:rsidRPr="003F4610">
        <w:rPr>
          <w:rFonts w:ascii="標楷體" w:eastAsia="標楷體" w:hAnsi="標楷體"/>
          <w:color w:val="000000"/>
          <w:sz w:val="28"/>
          <w:szCs w:val="28"/>
        </w:rPr>
        <w:t>上以0.01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O為刻度單位，並在1到10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O範圍之間垂直水柱壓力以0.1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O為刻度單位。</w:t>
      </w:r>
      <w:r w:rsidRPr="003F4610">
        <w:rPr>
          <w:rFonts w:ascii="標楷體" w:eastAsia="標楷體" w:hAnsi="標楷體"/>
          <w:color w:val="000000"/>
          <w:sz w:val="28"/>
          <w:szCs w:val="28"/>
          <w:shd w:val="clear" w:color="auto" w:fill="FFFFFF"/>
        </w:rPr>
        <w:t>另</w:t>
      </w:r>
      <w:r w:rsidRPr="003F4610">
        <w:rPr>
          <w:rFonts w:ascii="標楷體" w:eastAsia="標楷體" w:hAnsi="標楷體"/>
          <w:color w:val="000000"/>
          <w:sz w:val="28"/>
          <w:szCs w:val="28"/>
        </w:rPr>
        <w:t>種壓力計（或其他具有類似靈敏度(</w:t>
      </w: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3)的量具）足以測量到低至1.27 mm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(0.05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w:t>
      </w:r>
      <w:proofErr w:type="gramStart"/>
      <w:r w:rsidRPr="003F4610">
        <w:rPr>
          <w:rFonts w:ascii="標楷體" w:eastAsia="標楷體" w:hAnsi="標楷體"/>
          <w:color w:val="000000"/>
          <w:sz w:val="28"/>
          <w:szCs w:val="28"/>
        </w:rPr>
        <w:t>壓力差值</w:t>
      </w:r>
      <w:proofErr w:type="gramEnd"/>
      <w:r w:rsidRPr="003F4610">
        <w:rPr>
          <w:rFonts w:ascii="標楷體" w:eastAsia="標楷體" w:hAnsi="標楷體"/>
          <w:color w:val="000000"/>
          <w:sz w:val="28"/>
          <w:szCs w:val="28"/>
        </w:rPr>
        <w:t>(ΔP)。</w:t>
      </w:r>
    </w:p>
    <w:p w:rsidR="00A6273F" w:rsidRPr="003F4610" w:rsidRDefault="00642C1D">
      <w:pPr>
        <w:pStyle w:val="a5"/>
        <w:numPr>
          <w:ilvl w:val="0"/>
          <w:numId w:val="14"/>
        </w:numPr>
        <w:snapToGrid w:val="0"/>
        <w:spacing w:before="120" w:after="120"/>
        <w:jc w:val="both"/>
        <w:rPr>
          <w:rFonts w:ascii="標楷體" w:eastAsia="標楷體" w:hAnsi="標楷體"/>
        </w:rPr>
      </w:pPr>
      <w:r w:rsidRPr="003F4610">
        <w:rPr>
          <w:rFonts w:ascii="標楷體" w:eastAsia="標楷體" w:hAnsi="標楷體"/>
          <w:color w:val="000000"/>
          <w:sz w:val="28"/>
          <w:szCs w:val="28"/>
        </w:rPr>
        <w:t>溫度感應器（Temperature sensor）</w:t>
      </w:r>
      <w:r w:rsidRPr="003F4610">
        <w:rPr>
          <w:rFonts w:ascii="標楷體" w:eastAsia="標楷體" w:hAnsi="標楷體" w:cs="標楷體, DFKai-SB"/>
          <w:color w:val="000000"/>
          <w:sz w:val="28"/>
          <w:szCs w:val="28"/>
        </w:rPr>
        <w:t>：</w:t>
      </w:r>
      <w:r w:rsidRPr="003F4610">
        <w:rPr>
          <w:rFonts w:ascii="標楷體" w:eastAsia="標楷體" w:hAnsi="標楷體"/>
          <w:color w:val="000000"/>
          <w:sz w:val="28"/>
          <w:szCs w:val="28"/>
        </w:rPr>
        <w:t>溫度量測選用熱電偶或電阻溫度檢測器(</w:t>
      </w:r>
      <w:r w:rsidRPr="003F4610">
        <w:rPr>
          <w:rFonts w:ascii="標楷體" w:eastAsia="標楷體" w:hAnsi="標楷體"/>
          <w:sz w:val="28"/>
          <w:szCs w:val="28"/>
        </w:rPr>
        <w:t xml:space="preserve">Resistance Temperature Detector, </w:t>
      </w:r>
      <w:r w:rsidRPr="003F4610">
        <w:rPr>
          <w:rFonts w:ascii="標楷體" w:eastAsia="標楷體" w:hAnsi="標楷體"/>
          <w:color w:val="000000"/>
          <w:sz w:val="28"/>
          <w:szCs w:val="28"/>
        </w:rPr>
        <w:t>RTD)，能夠解析煙囪或管道的溫度在 ±3°C (±5°F)之內。溫度感測器應被添附</w:t>
      </w:r>
      <w:proofErr w:type="gramStart"/>
      <w:r w:rsidRPr="003F4610">
        <w:rPr>
          <w:rFonts w:ascii="標楷體" w:eastAsia="標楷體" w:hAnsi="標楷體"/>
          <w:color w:val="000000"/>
          <w:sz w:val="28"/>
          <w:szCs w:val="28"/>
        </w:rPr>
        <w:t>到皮托管</w:t>
      </w:r>
      <w:proofErr w:type="gramEnd"/>
      <w:r w:rsidRPr="003F4610">
        <w:rPr>
          <w:rFonts w:ascii="標楷體" w:eastAsia="標楷體" w:hAnsi="標楷體"/>
          <w:color w:val="000000"/>
          <w:sz w:val="28"/>
          <w:szCs w:val="28"/>
        </w:rPr>
        <w:t>上，並且不讓感</w:t>
      </w:r>
      <w:proofErr w:type="gramStart"/>
      <w:r w:rsidRPr="003F4610">
        <w:rPr>
          <w:rFonts w:ascii="標楷體" w:eastAsia="標楷體" w:hAnsi="標楷體"/>
          <w:color w:val="000000"/>
          <w:sz w:val="28"/>
          <w:szCs w:val="28"/>
        </w:rPr>
        <w:t>測器頭碰到</w:t>
      </w:r>
      <w:proofErr w:type="gramEnd"/>
      <w:r w:rsidRPr="003F4610">
        <w:rPr>
          <w:rFonts w:ascii="標楷體" w:eastAsia="標楷體" w:hAnsi="標楷體"/>
          <w:color w:val="000000"/>
          <w:sz w:val="28"/>
          <w:szCs w:val="28"/>
        </w:rPr>
        <w:t>任何金屬；溫度計的擺放不得干擾</w:t>
      </w:r>
      <w:proofErr w:type="gramStart"/>
      <w:r w:rsidRPr="003F4610">
        <w:rPr>
          <w:rFonts w:ascii="標楷體" w:eastAsia="標楷體" w:hAnsi="標楷體"/>
          <w:color w:val="000000"/>
          <w:sz w:val="28"/>
          <w:szCs w:val="28"/>
        </w:rPr>
        <w:t>到皮托管</w:t>
      </w:r>
      <w:proofErr w:type="gramEnd"/>
      <w:r w:rsidRPr="003F4610">
        <w:rPr>
          <w:rFonts w:ascii="標楷體" w:eastAsia="標楷體" w:hAnsi="標楷體"/>
          <w:color w:val="000000"/>
          <w:sz w:val="28"/>
          <w:szCs w:val="28"/>
        </w:rPr>
        <w:t>表面上</w:t>
      </w:r>
      <w:proofErr w:type="gramStart"/>
      <w:r w:rsidRPr="003F4610">
        <w:rPr>
          <w:rFonts w:ascii="標楷體" w:eastAsia="標楷體" w:hAnsi="標楷體"/>
          <w:color w:val="000000"/>
          <w:sz w:val="28"/>
          <w:szCs w:val="28"/>
        </w:rPr>
        <w:t>的開孔</w:t>
      </w:r>
      <w:proofErr w:type="gramEnd"/>
      <w:r w:rsidRPr="003F4610">
        <w:rPr>
          <w:rFonts w:ascii="標楷體" w:eastAsia="標楷體" w:hAnsi="標楷體"/>
          <w:color w:val="000000"/>
          <w:sz w:val="28"/>
          <w:szCs w:val="28"/>
        </w:rPr>
        <w:t>，如圖四所示。</w:t>
      </w:r>
    </w:p>
    <w:p w:rsidR="00A6273F" w:rsidRPr="003F4610" w:rsidRDefault="00642C1D">
      <w:pPr>
        <w:pStyle w:val="a5"/>
        <w:numPr>
          <w:ilvl w:val="0"/>
          <w:numId w:val="14"/>
        </w:numPr>
        <w:snapToGrid w:val="0"/>
        <w:spacing w:before="120" w:after="120"/>
        <w:jc w:val="both"/>
        <w:rPr>
          <w:rFonts w:ascii="標楷體" w:eastAsia="標楷體" w:hAnsi="標楷體"/>
        </w:rPr>
      </w:pPr>
      <w:r w:rsidRPr="003F4610">
        <w:rPr>
          <w:rFonts w:ascii="標楷體" w:eastAsia="標楷體" w:hAnsi="標楷體"/>
          <w:sz w:val="28"/>
          <w:szCs w:val="28"/>
        </w:rPr>
        <w:t>大氣壓</w:t>
      </w:r>
      <w:r w:rsidRPr="003F4610">
        <w:rPr>
          <w:rFonts w:ascii="標楷體" w:eastAsia="標楷體" w:hAnsi="標楷體"/>
          <w:color w:val="000000"/>
          <w:sz w:val="28"/>
          <w:szCs w:val="28"/>
        </w:rPr>
        <w:t>力計（Barometer）</w:t>
      </w:r>
      <w:r w:rsidRPr="003F4610">
        <w:rPr>
          <w:rFonts w:ascii="標楷體" w:eastAsia="標楷體" w:hAnsi="標楷體" w:cs="標楷體, DFKai-SB"/>
          <w:color w:val="000000"/>
          <w:sz w:val="28"/>
          <w:szCs w:val="28"/>
        </w:rPr>
        <w:t>：</w:t>
      </w:r>
      <w:r w:rsidRPr="003F4610">
        <w:rPr>
          <w:rFonts w:ascii="標楷體" w:eastAsia="標楷體" w:hAnsi="標楷體"/>
          <w:color w:val="000000"/>
          <w:sz w:val="28"/>
          <w:szCs w:val="28"/>
        </w:rPr>
        <w:t>水銀或其他非水銀可量測大氣壓至 2.5 mm（0.1 inch） Hg刻度之氣壓計。一般情況下，氣壓讀數可取自附近的中央氣象站，氣象站的數據（絕對大氣壓）應經過修正，以考慮氣象站與</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海拔高度之差異。當海拔高度每增加 30 公尺（100 英呎）大氣壓降低 2.5 mm Hg，反之若海拔降低則氣壓增加。</w:t>
      </w:r>
    </w:p>
    <w:p w:rsidR="00A6273F" w:rsidRPr="003F4610" w:rsidRDefault="00642C1D">
      <w:pPr>
        <w:pStyle w:val="a5"/>
        <w:numPr>
          <w:ilvl w:val="0"/>
          <w:numId w:val="14"/>
        </w:numPr>
        <w:overflowPunct w:val="0"/>
        <w:snapToGrid w:val="0"/>
        <w:spacing w:before="120" w:after="120"/>
        <w:jc w:val="both"/>
        <w:rPr>
          <w:rFonts w:ascii="標楷體" w:eastAsia="標楷體" w:hAnsi="標楷體"/>
        </w:rPr>
      </w:pPr>
      <w:r w:rsidRPr="003F4610">
        <w:rPr>
          <w:rFonts w:ascii="標楷體" w:eastAsia="標楷體" w:hAnsi="標楷體"/>
          <w:sz w:val="28"/>
          <w:szCs w:val="28"/>
        </w:rPr>
        <w:t>氣體密度量測設備（Gas density determination equipment）</w:t>
      </w:r>
      <w:r w:rsidRPr="003F4610">
        <w:rPr>
          <w:rFonts w:ascii="標楷體" w:eastAsia="標楷體" w:hAnsi="標楷體" w:cs="標楷體, DFKai-SB"/>
          <w:sz w:val="28"/>
          <w:szCs w:val="28"/>
        </w:rPr>
        <w:t>：用</w:t>
      </w:r>
      <w:r w:rsidRPr="003F4610">
        <w:rPr>
          <w:rFonts w:ascii="標楷體" w:eastAsia="標楷體" w:hAnsi="標楷體"/>
          <w:color w:val="000000"/>
          <w:sz w:val="28"/>
          <w:szCs w:val="28"/>
        </w:rPr>
        <w:t>來決定排放管道排氣流量、分子量、含水率等裝備，包括用來測定排放管道排氣流速與靜壓、排氣溫度、排</w:t>
      </w:r>
      <w:r w:rsidRPr="003F4610">
        <w:rPr>
          <w:rFonts w:ascii="標楷體" w:eastAsia="標楷體" w:hAnsi="標楷體"/>
          <w:color w:val="000000"/>
          <w:sz w:val="28"/>
          <w:szCs w:val="28"/>
        </w:rPr>
        <w:lastRenderedPageBreak/>
        <w:t>氣氣體CO</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 xml:space="preserve"> 及N</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（由差值得出）</w:t>
      </w:r>
      <w:r w:rsidRPr="003F4610">
        <w:rPr>
          <w:rFonts w:ascii="標楷體" w:eastAsia="標楷體" w:hAnsi="標楷體"/>
          <w:color w:val="000000"/>
          <w:sz w:val="28"/>
          <w:szCs w:val="28"/>
          <w:shd w:val="clear" w:color="auto" w:fill="FFFFFF"/>
        </w:rPr>
        <w:t>組成</w:t>
      </w:r>
      <w:r w:rsidRPr="003F4610">
        <w:rPr>
          <w:rFonts w:ascii="標楷體" w:eastAsia="標楷體" w:hAnsi="標楷體"/>
          <w:color w:val="000000"/>
          <w:sz w:val="28"/>
          <w:szCs w:val="28"/>
        </w:rPr>
        <w:t>、量測氣體體積及溫度與壓力、收集冷凝水重量，排放管道中氣體組成裝置可參考NIEA A003.四之規定。</w:t>
      </w: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試劑（略）</w:t>
      </w:r>
    </w:p>
    <w:p w:rsidR="00A6273F" w:rsidRPr="003F4610" w:rsidRDefault="00A6273F">
      <w:pPr>
        <w:pStyle w:val="a5"/>
        <w:widowControl/>
        <w:snapToGrid w:val="0"/>
        <w:spacing w:before="120" w:after="120"/>
        <w:ind w:left="0"/>
        <w:rPr>
          <w:rFonts w:ascii="標楷體" w:eastAsia="標楷體" w:hAnsi="標楷體" w:cs="新細明體, PMingLiU"/>
          <w:sz w:val="28"/>
          <w:szCs w:val="28"/>
        </w:rPr>
      </w:pPr>
    </w:p>
    <w:p w:rsidR="00A6273F" w:rsidRPr="003F4610" w:rsidRDefault="00642C1D">
      <w:pPr>
        <w:pStyle w:val="a5"/>
        <w:widowControl/>
        <w:numPr>
          <w:ilvl w:val="0"/>
          <w:numId w:val="16"/>
        </w:numPr>
        <w:snapToGrid w:val="0"/>
        <w:spacing w:before="120" w:after="120"/>
        <w:rPr>
          <w:rFonts w:ascii="標楷體" w:eastAsia="標楷體" w:hAnsi="標楷體"/>
        </w:rPr>
      </w:pPr>
      <w:proofErr w:type="gramStart"/>
      <w:r w:rsidRPr="003F4610">
        <w:rPr>
          <w:rFonts w:ascii="標楷體" w:eastAsia="標楷體" w:hAnsi="標楷體" w:cs="新細明體, PMingLiU"/>
          <w:sz w:val="28"/>
          <w:szCs w:val="28"/>
        </w:rPr>
        <w:t>採</w:t>
      </w:r>
      <w:proofErr w:type="gramEnd"/>
      <w:r w:rsidRPr="003F4610">
        <w:rPr>
          <w:rFonts w:ascii="標楷體" w:eastAsia="標楷體" w:hAnsi="標楷體"/>
          <w:color w:val="000000"/>
          <w:sz w:val="28"/>
          <w:szCs w:val="28"/>
        </w:rPr>
        <w:t>樣與保存</w:t>
      </w:r>
    </w:p>
    <w:p w:rsidR="00A6273F" w:rsidRPr="003F4610" w:rsidRDefault="00642C1D">
      <w:pPr>
        <w:pStyle w:val="a5"/>
        <w:snapToGrid w:val="0"/>
        <w:spacing w:before="119" w:after="119"/>
        <w:ind w:left="1050"/>
        <w:jc w:val="both"/>
        <w:rPr>
          <w:rFonts w:ascii="標楷體" w:eastAsia="標楷體" w:hAnsi="標楷體"/>
          <w:color w:val="000000"/>
          <w:sz w:val="28"/>
          <w:szCs w:val="28"/>
        </w:rPr>
      </w:pP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執行風速與風量</w:t>
      </w:r>
      <w:proofErr w:type="gramStart"/>
      <w:r w:rsidRPr="003F4610">
        <w:rPr>
          <w:rFonts w:ascii="標楷體" w:eastAsia="標楷體" w:hAnsi="標楷體"/>
          <w:color w:val="000000"/>
          <w:sz w:val="28"/>
          <w:szCs w:val="28"/>
        </w:rPr>
        <w:t>量</w:t>
      </w:r>
      <w:proofErr w:type="gramEnd"/>
      <w:r w:rsidRPr="003F4610">
        <w:rPr>
          <w:rFonts w:ascii="標楷體" w:eastAsia="標楷體" w:hAnsi="標楷體"/>
          <w:color w:val="000000"/>
          <w:sz w:val="28"/>
          <w:szCs w:val="28"/>
        </w:rPr>
        <w:t>測之前，必需先經過檢查及確認，其程序如下：</w:t>
      </w:r>
    </w:p>
    <w:p w:rsidR="00A6273F" w:rsidRPr="003F4610" w:rsidRDefault="00642C1D">
      <w:pPr>
        <w:pStyle w:val="a5"/>
        <w:numPr>
          <w:ilvl w:val="0"/>
          <w:numId w:val="22"/>
        </w:numPr>
        <w:snapToGrid w:val="0"/>
        <w:jc w:val="both"/>
        <w:rPr>
          <w:rFonts w:ascii="標楷體" w:eastAsia="標楷體" w:hAnsi="標楷體"/>
        </w:rPr>
      </w:pPr>
      <w:r w:rsidRPr="003F4610">
        <w:rPr>
          <w:rFonts w:ascii="標楷體" w:eastAsia="標楷體" w:hAnsi="標楷體"/>
          <w:color w:val="000000"/>
          <w:sz w:val="28"/>
          <w:szCs w:val="28"/>
        </w:rPr>
        <w:t>檢查Type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w:t>
      </w:r>
      <w:proofErr w:type="gramStart"/>
      <w:r w:rsidRPr="003F4610">
        <w:rPr>
          <w:rFonts w:ascii="標楷體" w:eastAsia="標楷體" w:hAnsi="標楷體"/>
          <w:color w:val="000000"/>
          <w:sz w:val="28"/>
          <w:szCs w:val="28"/>
        </w:rPr>
        <w:t>頂部、側面</w:t>
      </w:r>
      <w:proofErr w:type="gramEnd"/>
      <w:r w:rsidRPr="003F4610">
        <w:rPr>
          <w:rFonts w:ascii="標楷體" w:eastAsia="標楷體" w:hAnsi="標楷體"/>
          <w:color w:val="000000"/>
          <w:sz w:val="28"/>
          <w:szCs w:val="28"/>
        </w:rPr>
        <w:t>、和兩端視圖，</w:t>
      </w:r>
      <w:proofErr w:type="gramStart"/>
      <w:r w:rsidRPr="003F4610">
        <w:rPr>
          <w:rFonts w:ascii="標楷體" w:eastAsia="標楷體" w:hAnsi="標楷體"/>
          <w:color w:val="000000"/>
          <w:sz w:val="28"/>
          <w:szCs w:val="28"/>
        </w:rPr>
        <w:t>確認皮托管</w:t>
      </w:r>
      <w:proofErr w:type="gramEnd"/>
      <w:r w:rsidRPr="003F4610">
        <w:rPr>
          <w:rFonts w:ascii="標楷體" w:eastAsia="標楷體" w:hAnsi="標楷體"/>
          <w:color w:val="000000"/>
          <w:sz w:val="28"/>
          <w:szCs w:val="28"/>
        </w:rPr>
        <w:t>的</w:t>
      </w:r>
      <w:proofErr w:type="gramStart"/>
      <w:r w:rsidRPr="003F4610">
        <w:rPr>
          <w:rFonts w:ascii="標楷體" w:eastAsia="標楷體" w:hAnsi="標楷體"/>
          <w:color w:val="000000"/>
          <w:sz w:val="28"/>
          <w:szCs w:val="28"/>
        </w:rPr>
        <w:t>表面開孔</w:t>
      </w:r>
      <w:proofErr w:type="gramEnd"/>
      <w:r w:rsidRPr="003F4610">
        <w:rPr>
          <w:rFonts w:ascii="標楷體" w:eastAsia="標楷體" w:hAnsi="標楷體"/>
          <w:color w:val="000000"/>
          <w:sz w:val="28"/>
          <w:szCs w:val="28"/>
        </w:rPr>
        <w:t>A與B對齊，如同圖二和圖三所示的排列規格範圍內。</w:t>
      </w:r>
      <w:proofErr w:type="gramStart"/>
      <w:r w:rsidRPr="003F4610">
        <w:rPr>
          <w:rFonts w:ascii="標楷體" w:eastAsia="標楷體" w:hAnsi="標楷體"/>
          <w:color w:val="000000"/>
          <w:sz w:val="28"/>
          <w:szCs w:val="28"/>
        </w:rPr>
        <w:t>若皮托</w:t>
      </w:r>
      <w:proofErr w:type="gramEnd"/>
      <w:r w:rsidRPr="003F4610">
        <w:rPr>
          <w:rFonts w:ascii="標楷體" w:eastAsia="標楷體" w:hAnsi="標楷體"/>
          <w:color w:val="000000"/>
          <w:sz w:val="28"/>
          <w:szCs w:val="28"/>
        </w:rPr>
        <w:t>管不符合上述的排列規格，不得使用。在確認</w:t>
      </w:r>
      <w:proofErr w:type="gramStart"/>
      <w:r w:rsidRPr="003F4610">
        <w:rPr>
          <w:rFonts w:ascii="標楷體" w:eastAsia="標楷體" w:hAnsi="標楷體"/>
          <w:color w:val="000000"/>
          <w:sz w:val="28"/>
          <w:szCs w:val="28"/>
        </w:rPr>
        <w:t>表面開孔對齊</w:t>
      </w:r>
      <w:proofErr w:type="gramEnd"/>
      <w:r w:rsidRPr="003F4610">
        <w:rPr>
          <w:rFonts w:ascii="標楷體" w:eastAsia="標楷體" w:hAnsi="標楷體"/>
          <w:color w:val="000000"/>
          <w:sz w:val="28"/>
          <w:szCs w:val="28"/>
        </w:rPr>
        <w:t>後，測量並</w:t>
      </w:r>
      <w:proofErr w:type="gramStart"/>
      <w:r w:rsidRPr="003F4610">
        <w:rPr>
          <w:rFonts w:ascii="標楷體" w:eastAsia="標楷體" w:hAnsi="標楷體"/>
          <w:color w:val="000000"/>
          <w:sz w:val="28"/>
          <w:szCs w:val="28"/>
        </w:rPr>
        <w:t>記錄皮托管</w:t>
      </w:r>
      <w:proofErr w:type="gramEnd"/>
      <w:r w:rsidRPr="003F4610">
        <w:rPr>
          <w:rFonts w:ascii="標楷體" w:eastAsia="標楷體" w:hAnsi="標楷體"/>
          <w:color w:val="000000"/>
          <w:sz w:val="28"/>
          <w:szCs w:val="28"/>
        </w:rPr>
        <w:t>如下尺寸數值：(a) 外管徑</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及(b) 底部</w:t>
      </w:r>
      <w:proofErr w:type="gramStart"/>
      <w:r w:rsidRPr="003F4610">
        <w:rPr>
          <w:rFonts w:ascii="標楷體" w:eastAsia="標楷體" w:hAnsi="標楷體"/>
          <w:color w:val="000000"/>
          <w:sz w:val="28"/>
          <w:szCs w:val="28"/>
        </w:rPr>
        <w:t>到開孔的</w:t>
      </w:r>
      <w:proofErr w:type="gramEnd"/>
      <w:r w:rsidRPr="003F4610">
        <w:rPr>
          <w:rFonts w:ascii="標楷體" w:eastAsia="標楷體" w:hAnsi="標楷體"/>
          <w:color w:val="000000"/>
          <w:sz w:val="28"/>
          <w:szCs w:val="28"/>
        </w:rPr>
        <w:t>平面距離P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和P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。若</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在0.48 公分到0.95 公分 (3/16英吋和3/8 英吋)之間且P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和P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相等，其</w:t>
      </w:r>
      <w:r w:rsidRPr="003F4610">
        <w:rPr>
          <w:rFonts w:ascii="標楷體" w:eastAsia="標楷體" w:hAnsi="標楷體"/>
          <w:color w:val="000000"/>
          <w:sz w:val="28"/>
          <w:szCs w:val="28"/>
          <w:shd w:val="clear" w:color="auto" w:fill="FFFFFF"/>
        </w:rPr>
        <w:t>P</w:t>
      </w:r>
      <w:r w:rsidRPr="003F4610">
        <w:rPr>
          <w:rFonts w:ascii="標楷體" w:eastAsia="標楷體" w:hAnsi="標楷體"/>
          <w:color w:val="000000"/>
          <w:sz w:val="28"/>
          <w:szCs w:val="28"/>
        </w:rPr>
        <w:t>長度為</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尺寸的1.05到1.50倍</w:t>
      </w:r>
      <w:proofErr w:type="gramStart"/>
      <w:r w:rsidRPr="003F4610">
        <w:rPr>
          <w:rFonts w:ascii="標楷體" w:eastAsia="標楷體" w:hAnsi="標楷體"/>
          <w:color w:val="000000"/>
          <w:sz w:val="28"/>
          <w:szCs w:val="28"/>
        </w:rPr>
        <w:t>之間，</w:t>
      </w:r>
      <w:proofErr w:type="gramEnd"/>
      <w:r w:rsidRPr="003F4610">
        <w:rPr>
          <w:rFonts w:ascii="標楷體" w:eastAsia="標楷體" w:hAnsi="標楷體"/>
          <w:color w:val="000000"/>
          <w:sz w:val="28"/>
          <w:szCs w:val="28"/>
        </w:rPr>
        <w:t>則可採用如下的兩個措施： (a) 可以</w:t>
      </w:r>
      <w:proofErr w:type="gramStart"/>
      <w:r w:rsidRPr="003F4610">
        <w:rPr>
          <w:rFonts w:ascii="標楷體" w:eastAsia="標楷體" w:hAnsi="標楷體"/>
          <w:color w:val="000000"/>
          <w:sz w:val="28"/>
          <w:szCs w:val="28"/>
        </w:rPr>
        <w:t>給予皮托管</w:t>
      </w:r>
      <w:proofErr w:type="gramEnd"/>
      <w:r w:rsidRPr="003F4610">
        <w:rPr>
          <w:rFonts w:ascii="標楷體" w:eastAsia="標楷體" w:hAnsi="標楷體"/>
          <w:color w:val="000000"/>
          <w:sz w:val="28"/>
          <w:szCs w:val="28"/>
        </w:rPr>
        <w:t>係數(Cp)為0.84 (若Cp = 0.84是製造商依照</w:t>
      </w:r>
      <w:r w:rsidRPr="003F4610">
        <w:rPr>
          <w:rFonts w:ascii="標楷體" w:eastAsia="標楷體" w:hAnsi="標楷體"/>
          <w:sz w:val="28"/>
          <w:szCs w:val="28"/>
        </w:rPr>
        <w:t>美國環保署方法2</w:t>
      </w:r>
      <w:r w:rsidRPr="003F4610">
        <w:rPr>
          <w:rFonts w:ascii="標楷體" w:eastAsia="標楷體" w:hAnsi="標楷體"/>
          <w:color w:val="000000"/>
          <w:sz w:val="28"/>
          <w:szCs w:val="28"/>
        </w:rPr>
        <w:t>校正方式求得)，或(b) 重新</w:t>
      </w:r>
      <w:proofErr w:type="gramStart"/>
      <w:r w:rsidRPr="003F4610">
        <w:rPr>
          <w:rFonts w:ascii="標楷體" w:eastAsia="標楷體" w:hAnsi="標楷體"/>
          <w:color w:val="000000"/>
          <w:sz w:val="28"/>
          <w:szCs w:val="28"/>
        </w:rPr>
        <w:t>校正皮托管</w:t>
      </w:r>
      <w:proofErr w:type="gramEnd"/>
      <w:r w:rsidRPr="003F4610">
        <w:rPr>
          <w:rFonts w:ascii="標楷體" w:eastAsia="標楷體" w:hAnsi="標楷體"/>
          <w:color w:val="000000"/>
          <w:sz w:val="28"/>
          <w:szCs w:val="28"/>
        </w:rPr>
        <w:t>。如果</w:t>
      </w:r>
      <w:proofErr w:type="spellStart"/>
      <w:r w:rsidRPr="003F4610">
        <w:rPr>
          <w:rFonts w:ascii="標楷體" w:eastAsia="標楷體" w:hAnsi="標楷體"/>
          <w:color w:val="000000"/>
          <w:sz w:val="28"/>
          <w:szCs w:val="28"/>
        </w:rPr>
        <w:t>Dt</w:t>
      </w:r>
      <w:proofErr w:type="spellEnd"/>
      <w:r w:rsidRPr="003F4610">
        <w:rPr>
          <w:rFonts w:ascii="標楷體" w:eastAsia="標楷體" w:hAnsi="標楷體"/>
          <w:color w:val="000000"/>
          <w:sz w:val="28"/>
          <w:szCs w:val="28"/>
        </w:rPr>
        <w:t>、P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 xml:space="preserve"> 和P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數值超出規定的限值，則同樣必須依據</w:t>
      </w:r>
      <w:r w:rsidRPr="003F4610">
        <w:rPr>
          <w:rFonts w:ascii="標楷體" w:eastAsia="標楷體" w:hAnsi="標楷體"/>
          <w:sz w:val="28"/>
          <w:szCs w:val="28"/>
        </w:rPr>
        <w:t>美國環保署方法2</w:t>
      </w:r>
      <w:proofErr w:type="gramStart"/>
      <w:r w:rsidRPr="003F4610">
        <w:rPr>
          <w:rFonts w:ascii="標楷體" w:eastAsia="標楷體" w:hAnsi="標楷體"/>
          <w:sz w:val="28"/>
          <w:szCs w:val="28"/>
        </w:rPr>
        <w:t>校正皮托管得到皮托管</w:t>
      </w:r>
      <w:proofErr w:type="gramEnd"/>
      <w:r w:rsidRPr="003F4610">
        <w:rPr>
          <w:rFonts w:ascii="標楷體" w:eastAsia="標楷體" w:hAnsi="標楷體"/>
          <w:sz w:val="28"/>
          <w:szCs w:val="28"/>
        </w:rPr>
        <w:t>係數。</w:t>
      </w:r>
    </w:p>
    <w:p w:rsidR="00A6273F" w:rsidRPr="003F4610" w:rsidRDefault="00642C1D">
      <w:pPr>
        <w:pStyle w:val="a5"/>
        <w:numPr>
          <w:ilvl w:val="0"/>
          <w:numId w:val="2"/>
        </w:numPr>
        <w:snapToGrid w:val="0"/>
        <w:jc w:val="both"/>
        <w:rPr>
          <w:rFonts w:ascii="標楷體" w:eastAsia="標楷體" w:hAnsi="標楷體"/>
        </w:rPr>
      </w:pPr>
      <w:proofErr w:type="gramStart"/>
      <w:r w:rsidRPr="003F4610">
        <w:rPr>
          <w:rFonts w:ascii="標楷體" w:eastAsia="標楷體" w:hAnsi="標楷體"/>
          <w:sz w:val="28"/>
          <w:szCs w:val="28"/>
        </w:rPr>
        <w:t>皮托管</w:t>
      </w:r>
      <w:proofErr w:type="gramEnd"/>
      <w:r w:rsidRPr="003F4610">
        <w:rPr>
          <w:rFonts w:ascii="標楷體" w:eastAsia="標楷體" w:hAnsi="標楷體"/>
          <w:sz w:val="28"/>
          <w:szCs w:val="28"/>
        </w:rPr>
        <w:t>和結合其他的污染源</w:t>
      </w:r>
      <w:proofErr w:type="gramStart"/>
      <w:r w:rsidRPr="003F4610">
        <w:rPr>
          <w:rFonts w:ascii="標楷體" w:eastAsia="標楷體" w:hAnsi="標楷體"/>
          <w:sz w:val="28"/>
          <w:szCs w:val="28"/>
        </w:rPr>
        <w:t>採</w:t>
      </w:r>
      <w:proofErr w:type="gramEnd"/>
      <w:r w:rsidRPr="003F4610">
        <w:rPr>
          <w:rFonts w:ascii="標楷體" w:eastAsia="標楷體" w:hAnsi="標楷體"/>
          <w:sz w:val="28"/>
          <w:szCs w:val="28"/>
        </w:rPr>
        <w:t>樣構件(比如</w:t>
      </w:r>
      <w:proofErr w:type="gramStart"/>
      <w:r w:rsidRPr="003F4610">
        <w:rPr>
          <w:rFonts w:ascii="標楷體" w:eastAsia="標楷體" w:hAnsi="標楷體"/>
          <w:sz w:val="28"/>
          <w:szCs w:val="28"/>
        </w:rPr>
        <w:t>熱偶器、採</w:t>
      </w:r>
      <w:proofErr w:type="gramEnd"/>
      <w:r w:rsidRPr="003F4610">
        <w:rPr>
          <w:rFonts w:ascii="標楷體" w:eastAsia="標楷體" w:hAnsi="標楷體"/>
          <w:sz w:val="28"/>
          <w:szCs w:val="28"/>
        </w:rPr>
        <w:t>樣頭等)一起使用。其他</w:t>
      </w:r>
      <w:proofErr w:type="gramStart"/>
      <w:r w:rsidRPr="003F4610">
        <w:rPr>
          <w:rFonts w:ascii="標楷體" w:eastAsia="標楷體" w:hAnsi="標楷體"/>
          <w:sz w:val="28"/>
          <w:szCs w:val="28"/>
        </w:rPr>
        <w:t>採</w:t>
      </w:r>
      <w:proofErr w:type="gramEnd"/>
      <w:r w:rsidRPr="003F4610">
        <w:rPr>
          <w:rFonts w:ascii="標楷體" w:eastAsia="標楷體" w:hAnsi="標楷體"/>
          <w:sz w:val="28"/>
          <w:szCs w:val="28"/>
        </w:rPr>
        <w:t>樣元件的使用有時可能會影響S</w:t>
      </w:r>
      <w:proofErr w:type="gramStart"/>
      <w:r w:rsidRPr="003F4610">
        <w:rPr>
          <w:rFonts w:ascii="標楷體" w:eastAsia="標楷體" w:hAnsi="標楷體"/>
          <w:sz w:val="28"/>
          <w:szCs w:val="28"/>
        </w:rPr>
        <w:t>型皮托</w:t>
      </w:r>
      <w:proofErr w:type="gramEnd"/>
      <w:r w:rsidRPr="003F4610">
        <w:rPr>
          <w:rFonts w:ascii="標楷體" w:eastAsia="標楷體" w:hAnsi="標楷體"/>
          <w:sz w:val="28"/>
          <w:szCs w:val="28"/>
        </w:rPr>
        <w:t>管係數，因此，</w:t>
      </w:r>
      <w:proofErr w:type="gramStart"/>
      <w:r w:rsidRPr="003F4610">
        <w:rPr>
          <w:rFonts w:ascii="標楷體" w:eastAsia="標楷體" w:hAnsi="標楷體"/>
          <w:sz w:val="28"/>
          <w:szCs w:val="28"/>
        </w:rPr>
        <w:t>賦予皮托管</w:t>
      </w:r>
      <w:proofErr w:type="gramEnd"/>
      <w:r w:rsidRPr="003F4610">
        <w:rPr>
          <w:rFonts w:ascii="標楷體" w:eastAsia="標楷體" w:hAnsi="標楷體"/>
          <w:sz w:val="28"/>
          <w:szCs w:val="28"/>
        </w:rPr>
        <w:t>(或以其它方式得知的)係數可能不適用於某一特定的套件。只有在套件中各元件排列的相對位置可以消除空氣動力干擾效應的情形下，</w:t>
      </w:r>
      <w:proofErr w:type="gramStart"/>
      <w:r w:rsidRPr="003F4610">
        <w:rPr>
          <w:rFonts w:ascii="標楷體" w:eastAsia="標楷體" w:hAnsi="標楷體"/>
          <w:sz w:val="28"/>
          <w:szCs w:val="28"/>
        </w:rPr>
        <w:t>皮托管</w:t>
      </w:r>
      <w:proofErr w:type="gramEnd"/>
      <w:r w:rsidRPr="003F4610">
        <w:rPr>
          <w:rFonts w:ascii="標楷體" w:eastAsia="標楷體" w:hAnsi="標楷體"/>
          <w:sz w:val="28"/>
          <w:szCs w:val="28"/>
        </w:rPr>
        <w:t>係數和其套件的係數</w:t>
      </w:r>
      <w:r w:rsidRPr="003F4610">
        <w:rPr>
          <w:rFonts w:ascii="標楷體" w:eastAsia="標楷體" w:hAnsi="標楷體" w:cs="標楷體, DFKai-SB"/>
          <w:sz w:val="28"/>
          <w:szCs w:val="28"/>
        </w:rPr>
        <w:t>（組合係數）</w:t>
      </w:r>
      <w:r w:rsidRPr="003F4610">
        <w:rPr>
          <w:rFonts w:ascii="標楷體" w:eastAsia="標楷體" w:hAnsi="標楷體"/>
          <w:sz w:val="28"/>
          <w:szCs w:val="28"/>
        </w:rPr>
        <w:t>數值才會相同。圖四顯示無干擾元件排列圖，適用於外</w:t>
      </w:r>
      <w:proofErr w:type="gramStart"/>
      <w:r w:rsidRPr="003F4610">
        <w:rPr>
          <w:rFonts w:ascii="標楷體" w:eastAsia="標楷體" w:hAnsi="標楷體"/>
          <w:sz w:val="28"/>
          <w:szCs w:val="28"/>
        </w:rPr>
        <w:t>管徑在</w:t>
      </w:r>
      <w:proofErr w:type="gramEnd"/>
      <w:r w:rsidRPr="003F4610">
        <w:rPr>
          <w:rFonts w:ascii="標楷體" w:eastAsia="標楷體" w:hAnsi="標楷體"/>
          <w:sz w:val="28"/>
          <w:szCs w:val="28"/>
        </w:rPr>
        <w:t>0.48和0.95 公分 (3/16英吋和3/8 英吋)之間的S</w:t>
      </w:r>
      <w:proofErr w:type="gramStart"/>
      <w:r w:rsidRPr="003F4610">
        <w:rPr>
          <w:rFonts w:ascii="標楷體" w:eastAsia="標楷體" w:hAnsi="標楷體"/>
          <w:sz w:val="28"/>
          <w:szCs w:val="28"/>
        </w:rPr>
        <w:t>型皮托</w:t>
      </w:r>
      <w:proofErr w:type="gramEnd"/>
      <w:r w:rsidRPr="003F4610">
        <w:rPr>
          <w:rFonts w:ascii="標楷體" w:eastAsia="標楷體" w:hAnsi="標楷體"/>
          <w:sz w:val="28"/>
          <w:szCs w:val="28"/>
        </w:rPr>
        <w:t>管。若Type S</w:t>
      </w:r>
      <w:proofErr w:type="gramStart"/>
      <w:r w:rsidRPr="003F4610">
        <w:rPr>
          <w:rFonts w:ascii="標楷體" w:eastAsia="標楷體" w:hAnsi="標楷體"/>
          <w:sz w:val="28"/>
          <w:szCs w:val="28"/>
        </w:rPr>
        <w:t>皮托管</w:t>
      </w:r>
      <w:proofErr w:type="gramEnd"/>
      <w:r w:rsidRPr="003F4610">
        <w:rPr>
          <w:rFonts w:ascii="標楷體" w:eastAsia="標楷體" w:hAnsi="標楷體"/>
          <w:sz w:val="28"/>
          <w:szCs w:val="28"/>
        </w:rPr>
        <w:t>套件不符合圖</w:t>
      </w:r>
      <w:r w:rsidRPr="003F4610">
        <w:rPr>
          <w:rFonts w:ascii="標楷體" w:eastAsia="標楷體" w:hAnsi="標楷體"/>
          <w:sz w:val="28"/>
          <w:szCs w:val="28"/>
          <w:shd w:val="clear" w:color="auto" w:fill="FFFFFF"/>
        </w:rPr>
        <w:t>四</w:t>
      </w:r>
      <w:r w:rsidRPr="003F4610">
        <w:rPr>
          <w:rFonts w:ascii="標楷體" w:eastAsia="標楷體" w:hAnsi="標楷體"/>
          <w:sz w:val="28"/>
          <w:szCs w:val="28"/>
        </w:rPr>
        <w:t>中的任何或全部規格，應當進行校正</w:t>
      </w:r>
      <w:r w:rsidRPr="003F4610">
        <w:rPr>
          <w:rFonts w:ascii="標楷體" w:eastAsia="標楷體" w:hAnsi="標楷體" w:cs="新細明體, PMingLiU"/>
          <w:sz w:val="28"/>
          <w:szCs w:val="28"/>
        </w:rPr>
        <w:t>（校正程序</w:t>
      </w:r>
      <w:r w:rsidRPr="003F4610">
        <w:rPr>
          <w:rFonts w:ascii="標楷體" w:eastAsia="標楷體" w:hAnsi="標楷體"/>
          <w:sz w:val="28"/>
          <w:szCs w:val="28"/>
        </w:rPr>
        <w:t>依據美國方法2</w:t>
      </w:r>
      <w:r w:rsidRPr="003F4610">
        <w:rPr>
          <w:rFonts w:ascii="標楷體" w:eastAsia="標楷體" w:hAnsi="標楷體" w:cs="標楷體, DFKai-SB"/>
          <w:sz w:val="28"/>
          <w:szCs w:val="28"/>
        </w:rPr>
        <w:t>）</w:t>
      </w:r>
      <w:r w:rsidRPr="003F4610">
        <w:rPr>
          <w:rFonts w:ascii="標楷體" w:eastAsia="標楷體" w:hAnsi="標楷體"/>
          <w:color w:val="000000"/>
          <w:sz w:val="28"/>
          <w:szCs w:val="28"/>
        </w:rPr>
        <w:t>，並且在校正前，應當測量並記錄各元件之間的間距數值(</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到熱電偶線、</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到</w:t>
      </w:r>
      <w:proofErr w:type="gramStart"/>
      <w:r w:rsidRPr="003F4610">
        <w:rPr>
          <w:rFonts w:ascii="標楷體" w:eastAsia="標楷體" w:hAnsi="標楷體"/>
          <w:color w:val="000000"/>
          <w:sz w:val="28"/>
          <w:szCs w:val="28"/>
        </w:rPr>
        <w:t>採樣管護</w:t>
      </w:r>
      <w:proofErr w:type="gramEnd"/>
      <w:r w:rsidRPr="003F4610">
        <w:rPr>
          <w:rFonts w:ascii="標楷體" w:eastAsia="標楷體" w:hAnsi="標楷體"/>
          <w:color w:val="000000"/>
          <w:sz w:val="28"/>
          <w:szCs w:val="28"/>
        </w:rPr>
        <w:t>套之間的間距)。</w:t>
      </w:r>
    </w:p>
    <w:p w:rsidR="00A6273F" w:rsidRPr="003F4610" w:rsidRDefault="00642C1D">
      <w:pPr>
        <w:pStyle w:val="a5"/>
        <w:numPr>
          <w:ilvl w:val="0"/>
          <w:numId w:val="2"/>
        </w:numPr>
        <w:snapToGrid w:val="0"/>
        <w:spacing w:before="119" w:after="119"/>
        <w:jc w:val="both"/>
        <w:rPr>
          <w:rFonts w:ascii="標楷體" w:eastAsia="標楷體" w:hAnsi="標楷體"/>
        </w:rPr>
      </w:pPr>
      <w:r w:rsidRPr="003F4610">
        <w:rPr>
          <w:rFonts w:ascii="標楷體" w:eastAsia="標楷體" w:hAnsi="標楷體"/>
          <w:sz w:val="28"/>
          <w:szCs w:val="28"/>
        </w:rPr>
        <w:t>使用Type S</w:t>
      </w:r>
      <w:proofErr w:type="gramStart"/>
      <w:r w:rsidRPr="003F4610">
        <w:rPr>
          <w:rFonts w:ascii="標楷體" w:eastAsia="標楷體" w:hAnsi="標楷體"/>
          <w:sz w:val="28"/>
          <w:szCs w:val="28"/>
        </w:rPr>
        <w:t>皮托管找出流場偏離</w:t>
      </w:r>
      <w:proofErr w:type="gramEnd"/>
      <w:r w:rsidRPr="003F4610">
        <w:rPr>
          <w:rFonts w:ascii="標楷體" w:eastAsia="標楷體" w:hAnsi="標楷體"/>
          <w:sz w:val="28"/>
          <w:szCs w:val="28"/>
        </w:rPr>
        <w:t>角</w:t>
      </w:r>
      <w:r w:rsidRPr="003F4610">
        <w:rPr>
          <w:rFonts w:ascii="標楷體" w:eastAsia="標楷體" w:hAnsi="標楷體"/>
          <w:sz w:val="28"/>
          <w:szCs w:val="28"/>
          <w:shd w:val="clear" w:color="auto" w:fill="FFFFFF"/>
        </w:rPr>
        <w:t>度</w:t>
      </w:r>
      <w:r w:rsidRPr="003F4610">
        <w:rPr>
          <w:rFonts w:ascii="標楷體" w:eastAsia="標楷體" w:hAnsi="標楷體"/>
          <w:sz w:val="28"/>
          <w:szCs w:val="28"/>
        </w:rPr>
        <w:t>(yaw angle)。如果各點偏離角度超過20度</w:t>
      </w:r>
      <w:r w:rsidRPr="003F4610">
        <w:rPr>
          <w:rFonts w:ascii="標楷體" w:eastAsia="標楷體" w:hAnsi="標楷體" w:cs="標楷體, DFKai-SB"/>
          <w:sz w:val="28"/>
          <w:szCs w:val="28"/>
        </w:rPr>
        <w:t>（各點之偏離角取絕對值後平均）</w:t>
      </w:r>
      <w:r w:rsidRPr="003F4610">
        <w:rPr>
          <w:rFonts w:ascii="標楷體" w:eastAsia="標楷體" w:hAnsi="標楷體"/>
          <w:sz w:val="28"/>
          <w:szCs w:val="28"/>
        </w:rPr>
        <w:t>時，則不能夠把管道</w:t>
      </w:r>
      <w:proofErr w:type="gramStart"/>
      <w:r w:rsidRPr="003F4610">
        <w:rPr>
          <w:rFonts w:ascii="標楷體" w:eastAsia="標楷體" w:hAnsi="標楷體"/>
          <w:sz w:val="28"/>
          <w:szCs w:val="28"/>
        </w:rPr>
        <w:t>中的流場視為</w:t>
      </w:r>
      <w:proofErr w:type="gramEnd"/>
      <w:r w:rsidRPr="003F4610">
        <w:rPr>
          <w:rFonts w:ascii="標楷體" w:eastAsia="標楷體" w:hAnsi="標楷體"/>
          <w:sz w:val="28"/>
          <w:szCs w:val="28"/>
        </w:rPr>
        <w:t>一</w:t>
      </w:r>
      <w:proofErr w:type="gramStart"/>
      <w:r w:rsidRPr="003F4610">
        <w:rPr>
          <w:rFonts w:ascii="標楷體" w:eastAsia="標楷體" w:hAnsi="標楷體"/>
          <w:sz w:val="28"/>
          <w:szCs w:val="28"/>
        </w:rPr>
        <w:t>維流場</w:t>
      </w:r>
      <w:proofErr w:type="gramEnd"/>
      <w:r w:rsidRPr="003F4610">
        <w:rPr>
          <w:rFonts w:ascii="標楷體" w:eastAsia="標楷體" w:hAnsi="標楷體"/>
          <w:sz w:val="28"/>
          <w:szCs w:val="28"/>
        </w:rPr>
        <w:t>，不能使用美國環保署方法1中的Type S或Type L</w:t>
      </w:r>
      <w:proofErr w:type="gramStart"/>
      <w:r w:rsidRPr="003F4610">
        <w:rPr>
          <w:rFonts w:ascii="標楷體" w:eastAsia="標楷體" w:hAnsi="標楷體"/>
          <w:sz w:val="28"/>
          <w:szCs w:val="28"/>
        </w:rPr>
        <w:t>標準皮托管</w:t>
      </w:r>
      <w:proofErr w:type="gramEnd"/>
      <w:r w:rsidRPr="003F4610">
        <w:rPr>
          <w:rFonts w:ascii="標楷體" w:eastAsia="標楷體" w:hAnsi="標楷體"/>
          <w:sz w:val="28"/>
          <w:szCs w:val="28"/>
        </w:rPr>
        <w:t>量測管道中的流</w:t>
      </w:r>
      <w:r w:rsidRPr="003F4610">
        <w:rPr>
          <w:rFonts w:ascii="標楷體" w:eastAsia="標楷體" w:hAnsi="標楷體"/>
          <w:sz w:val="28"/>
          <w:szCs w:val="28"/>
          <w:shd w:val="clear" w:color="auto" w:fill="FFFFFF"/>
        </w:rPr>
        <w:t>速</w:t>
      </w:r>
      <w:r w:rsidRPr="003F4610">
        <w:rPr>
          <w:rFonts w:ascii="標楷體" w:eastAsia="標楷體" w:hAnsi="標楷體"/>
          <w:sz w:val="28"/>
          <w:szCs w:val="28"/>
        </w:rPr>
        <w:t>。</w:t>
      </w: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lastRenderedPageBreak/>
        <w:t>步驟</w:t>
      </w:r>
    </w:p>
    <w:p w:rsidR="00A6273F" w:rsidRPr="003F4610" w:rsidRDefault="00642C1D">
      <w:pPr>
        <w:pStyle w:val="a5"/>
        <w:numPr>
          <w:ilvl w:val="0"/>
          <w:numId w:val="23"/>
        </w:numPr>
        <w:snapToGrid w:val="0"/>
        <w:spacing w:before="119" w:after="119"/>
        <w:jc w:val="both"/>
        <w:rPr>
          <w:rFonts w:ascii="標楷體" w:eastAsia="標楷體" w:hAnsi="標楷體"/>
        </w:rPr>
      </w:pPr>
      <w:r w:rsidRPr="003F4610">
        <w:rPr>
          <w:rFonts w:ascii="標楷體" w:eastAsia="標楷體" w:hAnsi="標楷體"/>
          <w:sz w:val="28"/>
          <w:szCs w:val="28"/>
        </w:rPr>
        <w:t>執行目視檢查以確認</w:t>
      </w:r>
      <w:r w:rsidRPr="003F4610">
        <w:rPr>
          <w:rFonts w:ascii="標楷體" w:eastAsia="標楷體" w:hAnsi="標楷體"/>
          <w:color w:val="000000"/>
          <w:sz w:val="28"/>
          <w:szCs w:val="28"/>
        </w:rPr>
        <w:t>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sz w:val="28"/>
          <w:szCs w:val="28"/>
        </w:rPr>
        <w:t>的物理情況，如果有可見的損害則</w:t>
      </w:r>
      <w:r w:rsidRPr="003F4610">
        <w:rPr>
          <w:rFonts w:ascii="標楷體" w:eastAsia="標楷體" w:hAnsi="標楷體"/>
          <w:color w:val="000000"/>
          <w:sz w:val="28"/>
          <w:szCs w:val="28"/>
        </w:rPr>
        <w:t>不能被使用，直到重新被校正合格為止。</w:t>
      </w:r>
    </w:p>
    <w:p w:rsidR="00A6273F" w:rsidRPr="003F4610" w:rsidRDefault="00642C1D">
      <w:pPr>
        <w:pStyle w:val="a5"/>
        <w:numPr>
          <w:ilvl w:val="0"/>
          <w:numId w:val="13"/>
        </w:numPr>
        <w:snapToGrid w:val="0"/>
        <w:spacing w:before="119" w:after="119"/>
        <w:jc w:val="both"/>
        <w:rPr>
          <w:rFonts w:ascii="標楷體" w:eastAsia="標楷體" w:hAnsi="標楷體"/>
          <w:color w:val="000000"/>
          <w:sz w:val="28"/>
          <w:szCs w:val="28"/>
        </w:rPr>
      </w:pPr>
      <w:r w:rsidRPr="003F4610">
        <w:rPr>
          <w:rFonts w:ascii="標楷體" w:eastAsia="標楷體" w:hAnsi="標楷體"/>
          <w:color w:val="000000"/>
          <w:sz w:val="28"/>
          <w:szCs w:val="28"/>
        </w:rPr>
        <w:t>確認Type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可使用之後，使用軟性管路</w:t>
      </w:r>
      <w:r w:rsidRPr="003F4610">
        <w:rPr>
          <w:rFonts w:ascii="標楷體" w:eastAsia="標楷體" w:hAnsi="標楷體"/>
          <w:color w:val="000000"/>
          <w:sz w:val="28"/>
          <w:szCs w:val="28"/>
          <w:shd w:val="clear" w:color="auto" w:fill="FFFFFF"/>
        </w:rPr>
        <w:t>或適合材質</w:t>
      </w:r>
      <w:proofErr w:type="gramStart"/>
      <w:r w:rsidRPr="003F4610">
        <w:rPr>
          <w:rFonts w:ascii="標楷體" w:eastAsia="標楷體" w:hAnsi="標楷體"/>
          <w:color w:val="000000"/>
          <w:sz w:val="28"/>
          <w:szCs w:val="28"/>
        </w:rPr>
        <w:t>連結皮托管</w:t>
      </w:r>
      <w:proofErr w:type="gramEnd"/>
      <w:r w:rsidRPr="003F4610">
        <w:rPr>
          <w:rFonts w:ascii="標楷體" w:eastAsia="標楷體" w:hAnsi="標楷體"/>
          <w:color w:val="000000"/>
          <w:sz w:val="28"/>
          <w:szCs w:val="28"/>
        </w:rPr>
        <w:t>與壓力量測儀器。</w:t>
      </w:r>
    </w:p>
    <w:p w:rsidR="00A6273F" w:rsidRPr="003F4610" w:rsidRDefault="00642C1D">
      <w:pPr>
        <w:pStyle w:val="a5"/>
        <w:numPr>
          <w:ilvl w:val="0"/>
          <w:numId w:val="13"/>
        </w:numPr>
        <w:snapToGrid w:val="0"/>
        <w:spacing w:before="119" w:after="119"/>
        <w:jc w:val="both"/>
        <w:rPr>
          <w:rFonts w:ascii="標楷體" w:eastAsia="標楷體" w:hAnsi="標楷體"/>
          <w:color w:val="000000"/>
          <w:sz w:val="28"/>
          <w:szCs w:val="28"/>
        </w:rPr>
      </w:pPr>
      <w:r w:rsidRPr="003F4610">
        <w:rPr>
          <w:rFonts w:ascii="標楷體" w:eastAsia="標楷體" w:hAnsi="標楷體"/>
          <w:color w:val="000000"/>
          <w:sz w:val="28"/>
          <w:szCs w:val="28"/>
        </w:rPr>
        <w:t>將Type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與偏離角度量測儀結合，並且完成偏離角度歸零的動作，確認Type S的縱軸線垂直於管道</w:t>
      </w:r>
      <w:proofErr w:type="gramStart"/>
      <w:r w:rsidRPr="003F4610">
        <w:rPr>
          <w:rFonts w:ascii="標楷體" w:eastAsia="標楷體" w:hAnsi="標楷體"/>
          <w:color w:val="000000"/>
          <w:sz w:val="28"/>
          <w:szCs w:val="28"/>
        </w:rPr>
        <w:t>的皮托管</w:t>
      </w:r>
      <w:proofErr w:type="gramEnd"/>
      <w:r w:rsidRPr="003F4610">
        <w:rPr>
          <w:rFonts w:ascii="標楷體" w:eastAsia="標楷體" w:hAnsi="標楷體"/>
          <w:color w:val="000000"/>
          <w:sz w:val="28"/>
          <w:szCs w:val="28"/>
        </w:rPr>
        <w:t>伸入壁面。</w:t>
      </w:r>
    </w:p>
    <w:p w:rsidR="00A6273F" w:rsidRPr="003F4610" w:rsidRDefault="00642C1D">
      <w:pPr>
        <w:pStyle w:val="a5"/>
        <w:numPr>
          <w:ilvl w:val="0"/>
          <w:numId w:val="13"/>
        </w:numPr>
        <w:snapToGrid w:val="0"/>
        <w:spacing w:before="119" w:after="119"/>
        <w:jc w:val="both"/>
        <w:rPr>
          <w:rFonts w:ascii="標楷體" w:eastAsia="標楷體" w:hAnsi="標楷體"/>
        </w:rPr>
      </w:pPr>
      <w:proofErr w:type="gramStart"/>
      <w:r w:rsidRPr="003F4610">
        <w:rPr>
          <w:rFonts w:ascii="標楷體" w:eastAsia="標楷體" w:hAnsi="標楷體"/>
          <w:color w:val="000000"/>
          <w:sz w:val="28"/>
          <w:szCs w:val="28"/>
        </w:rPr>
        <w:t>量測前進行</w:t>
      </w:r>
      <w:proofErr w:type="gramEnd"/>
      <w:r w:rsidRPr="003F4610">
        <w:rPr>
          <w:rFonts w:ascii="標楷體" w:eastAsia="標楷體" w:hAnsi="標楷體"/>
          <w:color w:val="000000"/>
          <w:sz w:val="28"/>
          <w:szCs w:val="28"/>
        </w:rPr>
        <w:t>漏氣檢查。</w:t>
      </w:r>
      <w:proofErr w:type="gramStart"/>
      <w:r w:rsidRPr="003F4610">
        <w:rPr>
          <w:rFonts w:ascii="標楷體" w:eastAsia="標楷體" w:hAnsi="標楷體"/>
          <w:color w:val="000000"/>
          <w:sz w:val="28"/>
          <w:szCs w:val="28"/>
        </w:rPr>
        <w:t>通過皮托管衝擊開孔吹氣</w:t>
      </w:r>
      <w:proofErr w:type="gramEnd"/>
      <w:r w:rsidRPr="003F4610">
        <w:rPr>
          <w:rFonts w:ascii="標楷體" w:eastAsia="標楷體" w:hAnsi="標楷體"/>
          <w:color w:val="000000"/>
          <w:sz w:val="28"/>
          <w:szCs w:val="28"/>
        </w:rPr>
        <w:t>，直到壓力計顯示速度落差讀數至少達到7.6 公分 (3 英吋)水柱為止；然後封閉</w:t>
      </w:r>
      <w:proofErr w:type="gramStart"/>
      <w:r w:rsidRPr="003F4610">
        <w:rPr>
          <w:rFonts w:ascii="標楷體" w:eastAsia="標楷體" w:hAnsi="標楷體"/>
          <w:color w:val="000000"/>
          <w:sz w:val="28"/>
          <w:szCs w:val="28"/>
        </w:rPr>
        <w:t>衝擊開孔</w:t>
      </w:r>
      <w:proofErr w:type="gramEnd"/>
      <w:r w:rsidRPr="003F4610">
        <w:rPr>
          <w:rFonts w:ascii="標楷體" w:eastAsia="標楷體" w:hAnsi="標楷體"/>
          <w:color w:val="000000"/>
          <w:sz w:val="28"/>
          <w:szCs w:val="28"/>
        </w:rPr>
        <w:t>。壓力應至少在15秒內保持穩定。在</w:t>
      </w:r>
      <w:proofErr w:type="gramStart"/>
      <w:r w:rsidRPr="003F4610">
        <w:rPr>
          <w:rFonts w:ascii="標楷體" w:eastAsia="標楷體" w:hAnsi="標楷體"/>
          <w:color w:val="000000"/>
          <w:sz w:val="28"/>
          <w:szCs w:val="28"/>
        </w:rPr>
        <w:t>靜壓側上進行</w:t>
      </w:r>
      <w:proofErr w:type="gramEnd"/>
      <w:r w:rsidRPr="003F4610">
        <w:rPr>
          <w:rFonts w:ascii="標楷體" w:eastAsia="標楷體" w:hAnsi="標楷體"/>
          <w:color w:val="000000"/>
          <w:sz w:val="28"/>
          <w:szCs w:val="28"/>
        </w:rPr>
        <w:t>相同的程</w:t>
      </w:r>
      <w:r w:rsidRPr="003F4610">
        <w:rPr>
          <w:rFonts w:ascii="標楷體" w:eastAsia="標楷體" w:hAnsi="標楷體"/>
          <w:color w:val="000000"/>
          <w:sz w:val="28"/>
          <w:szCs w:val="28"/>
          <w:shd w:val="clear" w:color="auto" w:fill="FFFFFF"/>
        </w:rPr>
        <w:t>序</w:t>
      </w:r>
      <w:r w:rsidRPr="003F4610">
        <w:rPr>
          <w:rFonts w:ascii="標楷體" w:eastAsia="標楷體" w:hAnsi="標楷體"/>
          <w:color w:val="000000"/>
          <w:sz w:val="28"/>
          <w:szCs w:val="28"/>
        </w:rPr>
        <w:t>，但是</w:t>
      </w:r>
      <w:proofErr w:type="gramStart"/>
      <w:r w:rsidRPr="003F4610">
        <w:rPr>
          <w:rFonts w:ascii="標楷體" w:eastAsia="標楷體" w:hAnsi="標楷體"/>
          <w:color w:val="000000"/>
          <w:sz w:val="28"/>
          <w:szCs w:val="28"/>
        </w:rPr>
        <w:t>使用抽氣的</w:t>
      </w:r>
      <w:proofErr w:type="gramEnd"/>
      <w:r w:rsidRPr="003F4610">
        <w:rPr>
          <w:rFonts w:ascii="標楷體" w:eastAsia="標楷體" w:hAnsi="標楷體"/>
          <w:color w:val="000000"/>
          <w:sz w:val="28"/>
          <w:szCs w:val="28"/>
        </w:rPr>
        <w:t>方式獲得</w:t>
      </w:r>
      <w:r w:rsidRPr="003F4610">
        <w:rPr>
          <w:rFonts w:ascii="標楷體" w:eastAsia="標楷體" w:hAnsi="標楷體"/>
          <w:color w:val="000000"/>
          <w:sz w:val="28"/>
          <w:szCs w:val="28"/>
          <w:shd w:val="clear" w:color="auto" w:fill="FFFFFF"/>
        </w:rPr>
        <w:t>至少</w:t>
      </w:r>
      <w:r w:rsidRPr="003F4610">
        <w:rPr>
          <w:rFonts w:ascii="標楷體" w:eastAsia="標楷體" w:hAnsi="標楷體"/>
          <w:color w:val="000000"/>
          <w:sz w:val="28"/>
          <w:szCs w:val="28"/>
        </w:rPr>
        <w:t>7.6 公分 (3 英吋</w:t>
      </w:r>
      <w:proofErr w:type="gramStart"/>
      <w:r w:rsidRPr="003F4610">
        <w:rPr>
          <w:rFonts w:ascii="標楷體" w:eastAsia="標楷體" w:hAnsi="標楷體"/>
          <w:color w:val="000000"/>
          <w:sz w:val="28"/>
          <w:szCs w:val="28"/>
        </w:rPr>
        <w:t>）</w:t>
      </w:r>
      <w:proofErr w:type="gramEnd"/>
      <w:r w:rsidRPr="003F4610">
        <w:rPr>
          <w:rFonts w:ascii="標楷體" w:eastAsia="標楷體" w:hAnsi="標楷體"/>
          <w:color w:val="000000"/>
          <w:sz w:val="28"/>
          <w:szCs w:val="28"/>
        </w:rPr>
        <w:t>水柱的壓力。</w:t>
      </w:r>
    </w:p>
    <w:p w:rsidR="00A6273F" w:rsidRPr="003F4610" w:rsidRDefault="00642C1D">
      <w:pPr>
        <w:pStyle w:val="a5"/>
        <w:numPr>
          <w:ilvl w:val="0"/>
          <w:numId w:val="13"/>
        </w:numPr>
        <w:snapToGrid w:val="0"/>
        <w:spacing w:before="119" w:after="119"/>
        <w:rPr>
          <w:rFonts w:ascii="標楷體" w:eastAsia="標楷體" w:hAnsi="標楷體"/>
        </w:rPr>
      </w:pPr>
      <w:r w:rsidRPr="003F4610">
        <w:rPr>
          <w:rFonts w:ascii="標楷體" w:eastAsia="標楷體" w:hAnsi="標楷體"/>
          <w:color w:val="000000"/>
          <w:sz w:val="28"/>
          <w:szCs w:val="28"/>
        </w:rPr>
        <w:t>在現場</w:t>
      </w:r>
      <w:proofErr w:type="gramStart"/>
      <w:r w:rsidRPr="003F4610">
        <w:rPr>
          <w:rFonts w:ascii="標楷體" w:eastAsia="標楷體" w:hAnsi="標楷體"/>
          <w:color w:val="000000"/>
          <w:sz w:val="28"/>
          <w:szCs w:val="28"/>
        </w:rPr>
        <w:t>量測前</w:t>
      </w:r>
      <w:proofErr w:type="gramEnd"/>
      <w:r w:rsidRPr="003F4610">
        <w:rPr>
          <w:rFonts w:ascii="標楷體" w:eastAsia="標楷體" w:hAnsi="標楷體"/>
          <w:color w:val="000000"/>
          <w:sz w:val="28"/>
          <w:szCs w:val="28"/>
        </w:rPr>
        <w:t>，調整壓力量測儀</w:t>
      </w:r>
      <w:r w:rsidRPr="003F4610">
        <w:rPr>
          <w:rFonts w:ascii="標楷體" w:eastAsia="標楷體" w:hAnsi="標楷體" w:cs="新細明體, PMingLiU"/>
          <w:color w:val="000000"/>
          <w:sz w:val="28"/>
          <w:szCs w:val="28"/>
        </w:rPr>
        <w:t>（</w:t>
      </w:r>
      <w:r w:rsidRPr="003F4610">
        <w:rPr>
          <w:rFonts w:ascii="標楷體" w:eastAsia="標楷體" w:hAnsi="標楷體"/>
          <w:color w:val="000000"/>
          <w:sz w:val="28"/>
          <w:szCs w:val="28"/>
        </w:rPr>
        <w:t>壓差計</w:t>
      </w:r>
      <w:r w:rsidRPr="003F4610">
        <w:rPr>
          <w:rFonts w:ascii="標楷體" w:eastAsia="標楷體" w:hAnsi="標楷體" w:cs="標楷體, DFKai-SB"/>
          <w:color w:val="000000"/>
          <w:sz w:val="28"/>
          <w:szCs w:val="28"/>
        </w:rPr>
        <w:t>）</w:t>
      </w:r>
      <w:r w:rsidRPr="003F4610">
        <w:rPr>
          <w:rFonts w:ascii="標楷體" w:eastAsia="標楷體" w:hAnsi="標楷體"/>
          <w:color w:val="000000"/>
          <w:sz w:val="28"/>
          <w:szCs w:val="28"/>
        </w:rPr>
        <w:t>壓力</w:t>
      </w:r>
      <w:proofErr w:type="gramStart"/>
      <w:r w:rsidRPr="003F4610">
        <w:rPr>
          <w:rFonts w:ascii="標楷體" w:eastAsia="標楷體" w:hAnsi="標楷體"/>
          <w:color w:val="000000"/>
          <w:sz w:val="28"/>
          <w:szCs w:val="28"/>
        </w:rPr>
        <w:t>讀值歸</w:t>
      </w:r>
      <w:proofErr w:type="gramEnd"/>
      <w:r w:rsidRPr="003F4610">
        <w:rPr>
          <w:rFonts w:ascii="標楷體" w:eastAsia="標楷體" w:hAnsi="標楷體"/>
          <w:color w:val="000000"/>
          <w:sz w:val="28"/>
          <w:szCs w:val="28"/>
        </w:rPr>
        <w:t>零。</w:t>
      </w:r>
    </w:p>
    <w:p w:rsidR="00A6273F" w:rsidRPr="003F4610" w:rsidRDefault="00642C1D">
      <w:pPr>
        <w:pStyle w:val="a5"/>
        <w:numPr>
          <w:ilvl w:val="0"/>
          <w:numId w:val="13"/>
        </w:numPr>
        <w:snapToGrid w:val="0"/>
        <w:spacing w:before="119" w:after="119"/>
        <w:rPr>
          <w:rFonts w:ascii="標楷體" w:eastAsia="標楷體" w:hAnsi="標楷體"/>
        </w:rPr>
      </w:pPr>
      <w:r w:rsidRPr="003F4610">
        <w:rPr>
          <w:rFonts w:ascii="標楷體" w:eastAsia="標楷體" w:hAnsi="標楷體"/>
          <w:color w:val="000000"/>
          <w:sz w:val="28"/>
          <w:szCs w:val="28"/>
        </w:rPr>
        <w:t>選擇測定孔位置</w:t>
      </w:r>
      <w:r w:rsidRPr="003F4610">
        <w:rPr>
          <w:rFonts w:ascii="標楷體" w:eastAsia="標楷體" w:hAnsi="標楷體" w:cs="標楷體, DFKai-SB"/>
          <w:color w:val="000000"/>
          <w:sz w:val="28"/>
          <w:szCs w:val="28"/>
        </w:rPr>
        <w:t>：</w:t>
      </w:r>
      <w:proofErr w:type="gramStart"/>
      <w:r w:rsidRPr="003F4610">
        <w:rPr>
          <w:rFonts w:ascii="標楷體" w:eastAsia="標楷體" w:hAnsi="標楷體" w:cs="標楷體, DFKai-SB"/>
          <w:color w:val="000000"/>
          <w:sz w:val="28"/>
          <w:szCs w:val="28"/>
        </w:rPr>
        <w:t>參</w:t>
      </w:r>
      <w:r w:rsidRPr="003F4610">
        <w:rPr>
          <w:rFonts w:ascii="標楷體" w:eastAsia="標楷體" w:hAnsi="標楷體"/>
          <w:color w:val="000000"/>
          <w:sz w:val="28"/>
          <w:szCs w:val="28"/>
        </w:rPr>
        <w:t>據美國環保署</w:t>
      </w:r>
      <w:proofErr w:type="gramEnd"/>
      <w:r w:rsidRPr="003F4610">
        <w:rPr>
          <w:rFonts w:ascii="標楷體" w:eastAsia="標楷體" w:hAnsi="標楷體"/>
          <w:color w:val="000000"/>
          <w:sz w:val="28"/>
          <w:szCs w:val="28"/>
        </w:rPr>
        <w:t>方法1</w:t>
      </w:r>
      <w:r w:rsidRPr="003F4610">
        <w:rPr>
          <w:rFonts w:ascii="標楷體" w:eastAsia="標楷體" w:hAnsi="標楷體" w:cs="標楷體, DFKai-SB"/>
          <w:color w:val="000000"/>
          <w:sz w:val="28"/>
          <w:szCs w:val="28"/>
        </w:rPr>
        <w:t>，量測截面能夠滿足以下三種類型。</w:t>
      </w:r>
    </w:p>
    <w:p w:rsidR="00A6273F" w:rsidRPr="003F4610" w:rsidRDefault="00642C1D">
      <w:pPr>
        <w:pStyle w:val="a5"/>
        <w:numPr>
          <w:ilvl w:val="0"/>
          <w:numId w:val="24"/>
        </w:numPr>
        <w:snapToGrid w:val="0"/>
        <w:spacing w:before="119" w:after="119"/>
        <w:jc w:val="both"/>
        <w:rPr>
          <w:rFonts w:ascii="標楷體" w:eastAsia="標楷體" w:hAnsi="標楷體"/>
        </w:rPr>
      </w:pPr>
      <w:r w:rsidRPr="003F4610">
        <w:rPr>
          <w:rFonts w:ascii="標楷體" w:eastAsia="標楷體" w:hAnsi="標楷體"/>
          <w:color w:val="000000"/>
          <w:sz w:val="28"/>
          <w:szCs w:val="28"/>
        </w:rPr>
        <w:t>量測截面至少距離上游擾動(包含轉彎、濾網)8倍等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管道直徑及距離下游擾動2倍等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管道直徑(equivalent diameter, D</w:t>
      </w:r>
      <w:r w:rsidRPr="003F4610">
        <w:rPr>
          <w:rFonts w:ascii="標楷體" w:eastAsia="標楷體" w:hAnsi="標楷體"/>
          <w:color w:val="000000"/>
          <w:sz w:val="28"/>
          <w:szCs w:val="28"/>
          <w:vertAlign w:val="subscript"/>
        </w:rPr>
        <w:t>h</w:t>
      </w:r>
      <w:r w:rsidRPr="003F4610">
        <w:rPr>
          <w:rFonts w:ascii="標楷體" w:eastAsia="標楷體" w:hAnsi="標楷體"/>
          <w:color w:val="000000"/>
          <w:sz w:val="28"/>
          <w:szCs w:val="28"/>
        </w:rPr>
        <w:t>，</w:t>
      </w:r>
      <w:proofErr w:type="gramStart"/>
      <w:r w:rsidRPr="003F4610">
        <w:rPr>
          <w:rFonts w:ascii="標楷體" w:eastAsia="標楷體" w:hAnsi="標楷體"/>
          <w:color w:val="000000"/>
          <w:sz w:val="28"/>
          <w:szCs w:val="28"/>
        </w:rPr>
        <w:t>圓管的等效</w:t>
      </w:r>
      <w:proofErr w:type="gramEnd"/>
      <w:r w:rsidRPr="003F4610">
        <w:rPr>
          <w:rFonts w:ascii="標楷體" w:eastAsia="標楷體" w:hAnsi="標楷體"/>
          <w:color w:val="000000"/>
          <w:sz w:val="28"/>
          <w:szCs w:val="28"/>
        </w:rPr>
        <w:t>直徑</w:t>
      </w:r>
      <w:proofErr w:type="gramStart"/>
      <w:r w:rsidRPr="003F4610">
        <w:rPr>
          <w:rFonts w:ascii="標楷體" w:eastAsia="標楷體" w:hAnsi="標楷體"/>
          <w:color w:val="000000"/>
          <w:sz w:val="28"/>
          <w:szCs w:val="28"/>
        </w:rPr>
        <w:t>為圓管直徑</w:t>
      </w:r>
      <w:proofErr w:type="gramEnd"/>
      <w:r w:rsidRPr="003F4610">
        <w:rPr>
          <w:rFonts w:ascii="標楷體" w:eastAsia="標楷體" w:hAnsi="標楷體"/>
          <w:color w:val="000000"/>
          <w:sz w:val="28"/>
          <w:szCs w:val="28"/>
        </w:rPr>
        <w:t>，矩形管</w:t>
      </w:r>
      <w:proofErr w:type="gramStart"/>
      <w:r w:rsidRPr="003F4610">
        <w:rPr>
          <w:rFonts w:ascii="標楷體" w:eastAsia="標楷體" w:hAnsi="標楷體"/>
          <w:color w:val="000000"/>
          <w:sz w:val="28"/>
          <w:szCs w:val="28"/>
        </w:rPr>
        <w:t>的等效直徑</w:t>
      </w:r>
      <w:proofErr w:type="gramEnd"/>
      <w:r w:rsidRPr="003F4610">
        <w:rPr>
          <w:rFonts w:ascii="標楷體" w:eastAsia="標楷體" w:hAnsi="標楷體"/>
          <w:color w:val="000000"/>
          <w:sz w:val="28"/>
          <w:szCs w:val="28"/>
        </w:rPr>
        <w:t>為</w:t>
      </w:r>
      <m:oMath>
        <m:sSub>
          <m:sSubPr>
            <m:ctrlPr>
              <w:rPr>
                <w:rFonts w:ascii="Cambria Math" w:eastAsia="標楷體" w:hAnsi="標楷體"/>
              </w:rPr>
            </m:ctrlPr>
          </m:sSubPr>
          <m:e>
            <m:r>
              <w:rPr>
                <w:rFonts w:ascii="Cambria Math" w:eastAsia="標楷體" w:hAnsi="Cambria Math"/>
              </w:rPr>
              <m:t>D</m:t>
            </m:r>
          </m:e>
          <m:sub>
            <m:r>
              <w:rPr>
                <w:rFonts w:ascii="標楷體" w:eastAsia="標楷體" w:hAnsi="Cambria Math"/>
              </w:rPr>
              <m:t>h</m:t>
            </m:r>
          </m:sub>
        </m:sSub>
        <m:r>
          <w:rPr>
            <w:rFonts w:ascii="Cambria Math" w:eastAsia="標楷體" w:hAnsi="標楷體"/>
          </w:rPr>
          <m:t>=</m:t>
        </m:r>
        <m:f>
          <m:fPr>
            <m:ctrlPr>
              <w:rPr>
                <w:rFonts w:ascii="Cambria Math" w:eastAsia="標楷體" w:hAnsi="標楷體"/>
              </w:rPr>
            </m:ctrlPr>
          </m:fPr>
          <m:num>
            <m:r>
              <w:rPr>
                <w:rFonts w:ascii="Cambria Math" w:eastAsia="標楷體" w:hAnsi="標楷體"/>
              </w:rPr>
              <m:t>2</m:t>
            </m:r>
            <m:r>
              <w:rPr>
                <w:rFonts w:ascii="Cambria Math" w:eastAsia="標楷體" w:hAnsi="Cambria Math"/>
              </w:rPr>
              <m:t>LW</m:t>
            </m:r>
          </m:num>
          <m:den>
            <m:r>
              <w:rPr>
                <w:rFonts w:ascii="Cambria Math" w:eastAsia="標楷體" w:hAnsi="Cambria Math"/>
              </w:rPr>
              <m:t>L</m:t>
            </m:r>
            <m:r>
              <w:rPr>
                <w:rFonts w:ascii="Cambria Math" w:eastAsia="標楷體" w:hAnsi="標楷體"/>
              </w:rPr>
              <m:t>+</m:t>
            </m:r>
            <m:r>
              <w:rPr>
                <w:rFonts w:ascii="Cambria Math" w:eastAsia="標楷體" w:hAnsi="Cambria Math"/>
              </w:rPr>
              <m:t>W</m:t>
            </m:r>
          </m:den>
        </m:f>
      </m:oMath>
      <w:r w:rsidRPr="003F4610">
        <w:rPr>
          <w:rFonts w:ascii="標楷體" w:eastAsia="標楷體" w:hAnsi="標楷體"/>
          <w:color w:val="000000"/>
          <w:sz w:val="28"/>
          <w:szCs w:val="28"/>
        </w:rPr>
        <w:t>，其中，L與W分別為管道截面的高與寬)。</w:t>
      </w:r>
    </w:p>
    <w:p w:rsidR="00A6273F" w:rsidRPr="003F4610" w:rsidRDefault="00642C1D">
      <w:pPr>
        <w:pStyle w:val="a5"/>
        <w:numPr>
          <w:ilvl w:val="0"/>
          <w:numId w:val="9"/>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量測截面至少距離上游擾動(包含轉彎、濾網)1.5倍等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管道直徑及距離下游擾動0.5倍等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w:t>
      </w:r>
    </w:p>
    <w:p w:rsidR="00A6273F" w:rsidRPr="003F4610" w:rsidRDefault="00642C1D">
      <w:pPr>
        <w:pStyle w:val="a5"/>
        <w:numPr>
          <w:ilvl w:val="0"/>
          <w:numId w:val="9"/>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量測截面距離上游擾動(包含轉彎、濾網)低於1.5倍等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管道直徑及距離下游擾動低於0.5倍等</w:t>
      </w:r>
      <w:proofErr w:type="gramStart"/>
      <w:r w:rsidRPr="003F4610">
        <w:rPr>
          <w:rFonts w:ascii="標楷體" w:eastAsia="標楷體" w:hAnsi="標楷體"/>
          <w:color w:val="000000"/>
          <w:sz w:val="28"/>
          <w:szCs w:val="28"/>
        </w:rPr>
        <w:t>效</w:t>
      </w:r>
      <w:proofErr w:type="gramEnd"/>
      <w:r w:rsidRPr="003F4610">
        <w:rPr>
          <w:rFonts w:ascii="標楷體" w:eastAsia="標楷體" w:hAnsi="標楷體"/>
          <w:color w:val="000000"/>
          <w:sz w:val="28"/>
          <w:szCs w:val="28"/>
        </w:rPr>
        <w:t>管道直徑。</w:t>
      </w:r>
    </w:p>
    <w:p w:rsidR="00A6273F" w:rsidRPr="003F4610" w:rsidRDefault="00642C1D">
      <w:pPr>
        <w:pStyle w:val="a5"/>
        <w:snapToGrid w:val="0"/>
        <w:spacing w:before="119" w:after="119"/>
        <w:ind w:left="2023"/>
        <w:rPr>
          <w:rFonts w:ascii="標楷體" w:eastAsia="標楷體" w:hAnsi="標楷體"/>
        </w:rPr>
      </w:pPr>
      <w:r w:rsidRPr="003F4610">
        <w:rPr>
          <w:rFonts w:ascii="標楷體" w:eastAsia="標楷體" w:hAnsi="標楷體"/>
          <w:color w:val="000000"/>
          <w:sz w:val="28"/>
          <w:szCs w:val="28"/>
        </w:rPr>
        <w:t>以上項目“1.”與“2.”皆可</w:t>
      </w:r>
      <w:proofErr w:type="gramStart"/>
      <w:r w:rsidRPr="003F4610">
        <w:rPr>
          <w:rFonts w:ascii="標楷體" w:eastAsia="標楷體" w:hAnsi="標楷體"/>
          <w:color w:val="000000"/>
          <w:sz w:val="28"/>
          <w:szCs w:val="28"/>
        </w:rPr>
        <w:t>使用皮托管</w:t>
      </w:r>
      <w:proofErr w:type="gramEnd"/>
      <w:r w:rsidRPr="003F4610">
        <w:rPr>
          <w:rFonts w:ascii="標楷體" w:eastAsia="標楷體" w:hAnsi="標楷體"/>
          <w:color w:val="000000"/>
          <w:sz w:val="28"/>
          <w:szCs w:val="28"/>
        </w:rPr>
        <w:t>執行管道</w:t>
      </w:r>
      <w:proofErr w:type="gramStart"/>
      <w:r w:rsidRPr="003F4610">
        <w:rPr>
          <w:rFonts w:ascii="標楷體" w:eastAsia="標楷體" w:hAnsi="標楷體"/>
          <w:color w:val="000000"/>
          <w:sz w:val="28"/>
          <w:szCs w:val="28"/>
        </w:rPr>
        <w:t>流率量</w:t>
      </w:r>
      <w:proofErr w:type="gramEnd"/>
      <w:r w:rsidRPr="003F4610">
        <w:rPr>
          <w:rFonts w:ascii="標楷體" w:eastAsia="標楷體" w:hAnsi="標楷體"/>
          <w:color w:val="000000"/>
          <w:sz w:val="28"/>
          <w:szCs w:val="28"/>
        </w:rPr>
        <w:t>測，而此量測方法主要是針對項目“3.”的情況。</w:t>
      </w:r>
    </w:p>
    <w:p w:rsidR="00A6273F" w:rsidRPr="003F4610" w:rsidRDefault="00642C1D">
      <w:pPr>
        <w:pStyle w:val="a5"/>
        <w:numPr>
          <w:ilvl w:val="0"/>
          <w:numId w:val="13"/>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決定量測速度</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樣點數</w:t>
      </w:r>
    </w:p>
    <w:p w:rsidR="00A6273F" w:rsidRPr="003F4610" w:rsidRDefault="00642C1D">
      <w:pPr>
        <w:pStyle w:val="a5"/>
        <w:numPr>
          <w:ilvl w:val="0"/>
          <w:numId w:val="25"/>
        </w:numPr>
        <w:snapToGrid w:val="0"/>
        <w:spacing w:before="119" w:after="119"/>
        <w:rPr>
          <w:rFonts w:ascii="標楷體" w:eastAsia="標楷體" w:hAnsi="標楷體"/>
        </w:rPr>
      </w:pPr>
      <w:r w:rsidRPr="003F4610">
        <w:rPr>
          <w:rFonts w:ascii="標楷體" w:eastAsia="標楷體" w:hAnsi="標楷體"/>
          <w:color w:val="000000"/>
          <w:sz w:val="28"/>
          <w:szCs w:val="28"/>
        </w:rPr>
        <w:t>符合第(六)項中的“1”時，</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樣點數決定如下：</w:t>
      </w:r>
    </w:p>
    <w:p w:rsidR="00A6273F" w:rsidRPr="003F4610" w:rsidRDefault="00642C1D">
      <w:pPr>
        <w:pStyle w:val="a5"/>
        <w:numPr>
          <w:ilvl w:val="0"/>
          <w:numId w:val="26"/>
        </w:numPr>
        <w:snapToGrid w:val="0"/>
        <w:spacing w:before="119" w:after="119"/>
        <w:jc w:val="both"/>
        <w:rPr>
          <w:rFonts w:ascii="標楷體" w:eastAsia="標楷體" w:hAnsi="標楷體"/>
          <w:color w:val="000000"/>
          <w:sz w:val="28"/>
          <w:szCs w:val="28"/>
        </w:rPr>
      </w:pPr>
      <w:r w:rsidRPr="003F4610">
        <w:rPr>
          <w:rFonts w:ascii="標楷體" w:eastAsia="標楷體" w:hAnsi="標楷體"/>
          <w:color w:val="000000"/>
          <w:sz w:val="28"/>
          <w:szCs w:val="28"/>
        </w:rPr>
        <w:t>針對圓形及矩形截面管道，當管道</w:t>
      </w:r>
      <w:proofErr w:type="gramStart"/>
      <w:r w:rsidRPr="003F4610">
        <w:rPr>
          <w:rFonts w:ascii="標楷體" w:eastAsia="標楷體" w:hAnsi="標楷體"/>
          <w:color w:val="000000"/>
          <w:sz w:val="28"/>
          <w:szCs w:val="28"/>
        </w:rPr>
        <w:t>的等效直徑</w:t>
      </w:r>
      <w:proofErr w:type="gramEnd"/>
      <w:r w:rsidRPr="003F4610">
        <w:rPr>
          <w:rFonts w:ascii="標楷體" w:eastAsia="標楷體" w:hAnsi="標楷體"/>
          <w:color w:val="000000"/>
          <w:sz w:val="28"/>
          <w:szCs w:val="28"/>
        </w:rPr>
        <w:t>大於0.61公尺(24英吋)時，最少</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為12點。</w:t>
      </w:r>
    </w:p>
    <w:p w:rsidR="00A6273F" w:rsidRPr="003F4610" w:rsidRDefault="00642C1D">
      <w:pPr>
        <w:pStyle w:val="a5"/>
        <w:numPr>
          <w:ilvl w:val="0"/>
          <w:numId w:val="1"/>
        </w:numPr>
        <w:snapToGrid w:val="0"/>
        <w:spacing w:before="119" w:after="119"/>
        <w:jc w:val="both"/>
        <w:rPr>
          <w:rFonts w:ascii="標楷體" w:eastAsia="標楷體" w:hAnsi="標楷體"/>
        </w:rPr>
      </w:pPr>
      <w:r w:rsidRPr="003F4610">
        <w:rPr>
          <w:rFonts w:ascii="標楷體" w:eastAsia="標楷體" w:hAnsi="標楷體"/>
          <w:color w:val="000000"/>
          <w:sz w:val="28"/>
          <w:szCs w:val="28"/>
        </w:rPr>
        <w:t>針對圓形管道，當管道</w:t>
      </w:r>
      <w:proofErr w:type="gramStart"/>
      <w:r w:rsidRPr="003F4610">
        <w:rPr>
          <w:rFonts w:ascii="標楷體" w:eastAsia="標楷體" w:hAnsi="標楷體"/>
          <w:color w:val="000000"/>
          <w:sz w:val="28"/>
          <w:szCs w:val="28"/>
        </w:rPr>
        <w:t>的等效直徑</w:t>
      </w:r>
      <w:proofErr w:type="gramEnd"/>
      <w:r w:rsidRPr="003F4610">
        <w:rPr>
          <w:rFonts w:ascii="標楷體" w:eastAsia="標楷體" w:hAnsi="標楷體"/>
          <w:color w:val="000000"/>
          <w:sz w:val="28"/>
          <w:szCs w:val="28"/>
        </w:rPr>
        <w:t>介於0.30公尺至</w:t>
      </w:r>
      <w:r w:rsidRPr="003F4610">
        <w:rPr>
          <w:rFonts w:ascii="標楷體" w:eastAsia="標楷體" w:hAnsi="標楷體"/>
          <w:color w:val="000000"/>
          <w:sz w:val="28"/>
          <w:szCs w:val="28"/>
        </w:rPr>
        <w:lastRenderedPageBreak/>
        <w:t>0.61公尺 (12英吋至24英吋)之間時，最少</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為8點。</w:t>
      </w:r>
    </w:p>
    <w:p w:rsidR="00A6273F" w:rsidRPr="003F4610" w:rsidRDefault="00642C1D">
      <w:pPr>
        <w:pStyle w:val="a5"/>
        <w:numPr>
          <w:ilvl w:val="0"/>
          <w:numId w:val="1"/>
        </w:numPr>
        <w:snapToGrid w:val="0"/>
        <w:spacing w:before="119" w:after="119"/>
        <w:jc w:val="both"/>
        <w:rPr>
          <w:rFonts w:ascii="標楷體" w:eastAsia="標楷體" w:hAnsi="標楷體"/>
          <w:color w:val="000000"/>
          <w:sz w:val="28"/>
          <w:szCs w:val="28"/>
        </w:rPr>
      </w:pPr>
      <w:r w:rsidRPr="003F4610">
        <w:rPr>
          <w:rFonts w:ascii="標楷體" w:eastAsia="標楷體" w:hAnsi="標楷體"/>
          <w:color w:val="000000"/>
          <w:sz w:val="28"/>
          <w:szCs w:val="28"/>
        </w:rPr>
        <w:t>針對矩形管道，當管道</w:t>
      </w:r>
      <w:proofErr w:type="gramStart"/>
      <w:r w:rsidRPr="003F4610">
        <w:rPr>
          <w:rFonts w:ascii="標楷體" w:eastAsia="標楷體" w:hAnsi="標楷體"/>
          <w:color w:val="000000"/>
          <w:sz w:val="28"/>
          <w:szCs w:val="28"/>
        </w:rPr>
        <w:t>的等效直徑</w:t>
      </w:r>
      <w:proofErr w:type="gramEnd"/>
      <w:r w:rsidRPr="003F4610">
        <w:rPr>
          <w:rFonts w:ascii="標楷體" w:eastAsia="標楷體" w:hAnsi="標楷體"/>
          <w:color w:val="000000"/>
          <w:sz w:val="28"/>
          <w:szCs w:val="28"/>
        </w:rPr>
        <w:t>介於0.30公尺至0.61公尺(12英吋至24英吋)之間時，最少</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為9點。</w:t>
      </w:r>
    </w:p>
    <w:p w:rsidR="00A6273F" w:rsidRPr="003F4610" w:rsidRDefault="00642C1D">
      <w:pPr>
        <w:pStyle w:val="a5"/>
        <w:numPr>
          <w:ilvl w:val="0"/>
          <w:numId w:val="15"/>
        </w:numPr>
        <w:snapToGrid w:val="0"/>
        <w:spacing w:before="119" w:after="119"/>
        <w:rPr>
          <w:rFonts w:ascii="標楷體" w:eastAsia="標楷體" w:hAnsi="標楷體"/>
        </w:rPr>
      </w:pPr>
      <w:r w:rsidRPr="003F4610">
        <w:rPr>
          <w:rFonts w:ascii="標楷體" w:eastAsia="標楷體" w:hAnsi="標楷體"/>
          <w:color w:val="000000"/>
          <w:sz w:val="28"/>
          <w:szCs w:val="28"/>
        </w:rPr>
        <w:t>符合第(六)項中的“2”時，</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樣點數請參考圖五。</w:t>
      </w:r>
    </w:p>
    <w:p w:rsidR="00A6273F" w:rsidRPr="003F4610" w:rsidRDefault="00642C1D">
      <w:pPr>
        <w:pStyle w:val="a5"/>
        <w:numPr>
          <w:ilvl w:val="0"/>
          <w:numId w:val="15"/>
        </w:numPr>
        <w:snapToGrid w:val="0"/>
        <w:spacing w:before="119" w:after="119"/>
        <w:jc w:val="both"/>
        <w:rPr>
          <w:rFonts w:ascii="標楷體" w:eastAsia="標楷體" w:hAnsi="標楷體"/>
        </w:rPr>
      </w:pPr>
      <w:r w:rsidRPr="003F4610">
        <w:rPr>
          <w:rFonts w:ascii="標楷體" w:eastAsia="標楷體" w:hAnsi="標楷體"/>
          <w:color w:val="000000"/>
          <w:sz w:val="28"/>
          <w:szCs w:val="28"/>
        </w:rPr>
        <w:t>符合第(六)項中的“3”時，</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樣點數如下</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惟管道直徑需</w:t>
      </w:r>
      <w:proofErr w:type="gramStart"/>
      <w:r w:rsidRPr="003F4610">
        <w:rPr>
          <w:rFonts w:ascii="標楷體" w:eastAsia="標楷體" w:hAnsi="標楷體" w:cs="微軟正黑體"/>
          <w:color w:val="000000"/>
          <w:sz w:val="28"/>
          <w:szCs w:val="28"/>
        </w:rPr>
        <w:t>≧</w:t>
      </w:r>
      <w:proofErr w:type="gramEnd"/>
      <w:r w:rsidRPr="003F4610">
        <w:rPr>
          <w:rFonts w:ascii="標楷體" w:eastAsia="標楷體" w:hAnsi="標楷體"/>
          <w:color w:val="000000"/>
          <w:sz w:val="28"/>
          <w:szCs w:val="28"/>
        </w:rPr>
        <w:t>0.61公尺(</w:t>
      </w: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4)</w:t>
      </w:r>
      <w:r w:rsidRPr="003F4610">
        <w:rPr>
          <w:rFonts w:ascii="標楷體" w:eastAsia="標楷體" w:hAnsi="標楷體" w:cs="新細明體, PMingLiU"/>
          <w:color w:val="000000"/>
          <w:sz w:val="28"/>
          <w:szCs w:val="28"/>
        </w:rPr>
        <w:t>。</w:t>
      </w:r>
    </w:p>
    <w:p w:rsidR="00A6273F" w:rsidRPr="003F4610" w:rsidRDefault="00642C1D">
      <w:pPr>
        <w:pStyle w:val="a5"/>
        <w:numPr>
          <w:ilvl w:val="0"/>
          <w:numId w:val="27"/>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針對圓形管道，</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為40點。</w:t>
      </w:r>
    </w:p>
    <w:p w:rsidR="00A6273F" w:rsidRPr="003F4610" w:rsidRDefault="00642C1D">
      <w:pPr>
        <w:pStyle w:val="a5"/>
        <w:numPr>
          <w:ilvl w:val="0"/>
          <w:numId w:val="8"/>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針對矩形管道，</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為42點。</w:t>
      </w:r>
    </w:p>
    <w:p w:rsidR="00A6273F" w:rsidRPr="003F4610" w:rsidRDefault="00642C1D">
      <w:pPr>
        <w:pStyle w:val="a5"/>
        <w:numPr>
          <w:ilvl w:val="0"/>
          <w:numId w:val="13"/>
        </w:numPr>
        <w:snapToGrid w:val="0"/>
        <w:spacing w:before="119" w:after="119"/>
        <w:rPr>
          <w:rFonts w:ascii="標楷體" w:eastAsia="標楷體" w:hAnsi="標楷體"/>
          <w:color w:val="000000"/>
          <w:sz w:val="28"/>
          <w:szCs w:val="28"/>
        </w:rPr>
      </w:pPr>
      <w:r w:rsidRPr="003F4610">
        <w:rPr>
          <w:rFonts w:ascii="標楷體" w:eastAsia="標楷體" w:hAnsi="標楷體"/>
          <w:color w:val="000000"/>
          <w:sz w:val="28"/>
          <w:szCs w:val="28"/>
        </w:rPr>
        <w:t>獲得量測截面的速度</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樣點數後，則決定</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配置。描述如下：</w:t>
      </w:r>
    </w:p>
    <w:p w:rsidR="00A6273F" w:rsidRPr="003F4610" w:rsidRDefault="00642C1D">
      <w:pPr>
        <w:pStyle w:val="Standard"/>
        <w:overflowPunct w:val="0"/>
        <w:snapToGrid w:val="0"/>
        <w:spacing w:before="119" w:after="119"/>
        <w:ind w:left="1720" w:hanging="280"/>
        <w:jc w:val="both"/>
        <w:rPr>
          <w:rFonts w:ascii="標楷體" w:eastAsia="標楷體" w:hAnsi="標楷體"/>
        </w:rPr>
      </w:pPr>
      <w:r w:rsidRPr="003F4610">
        <w:rPr>
          <w:rFonts w:ascii="標楷體" w:eastAsia="標楷體" w:hAnsi="標楷體" w:cs="標楷體, DFKai-SB"/>
          <w:color w:val="000000"/>
          <w:sz w:val="28"/>
          <w:szCs w:val="28"/>
        </w:rPr>
        <w:t>1.</w:t>
      </w:r>
      <w:r w:rsidRPr="003F4610">
        <w:rPr>
          <w:rFonts w:ascii="標楷體" w:eastAsia="標楷體" w:hAnsi="標楷體"/>
          <w:color w:val="000000"/>
          <w:sz w:val="28"/>
          <w:szCs w:val="28"/>
        </w:rPr>
        <w:t xml:space="preserve"> 針對圓形截面的管道，在兩條互相垂直的直徑上，亦即</w:t>
      </w:r>
      <w:proofErr w:type="gramStart"/>
      <w:r w:rsidRPr="003F4610">
        <w:rPr>
          <w:rFonts w:ascii="標楷體" w:eastAsia="標楷體" w:hAnsi="標楷體"/>
          <w:color w:val="000000"/>
          <w:sz w:val="28"/>
          <w:szCs w:val="28"/>
        </w:rPr>
        <w:t>在圓管表面</w:t>
      </w:r>
      <w:proofErr w:type="gramEnd"/>
      <w:r w:rsidRPr="003F4610">
        <w:rPr>
          <w:rFonts w:ascii="標楷體" w:eastAsia="標楷體" w:hAnsi="標楷體"/>
          <w:color w:val="000000"/>
          <w:sz w:val="28"/>
          <w:szCs w:val="28"/>
        </w:rPr>
        <w:t>上，開立間隔90</w:t>
      </w:r>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的兩個</w:t>
      </w:r>
      <w:proofErr w:type="gramStart"/>
      <w:r w:rsidRPr="003F4610">
        <w:rPr>
          <w:rFonts w:ascii="標楷體" w:eastAsia="標楷體" w:hAnsi="標楷體"/>
          <w:color w:val="000000"/>
          <w:sz w:val="28"/>
          <w:szCs w:val="28"/>
        </w:rPr>
        <w:t>採樣孔</w:t>
      </w:r>
      <w:proofErr w:type="gramEnd"/>
      <w:r w:rsidRPr="003F4610">
        <w:rPr>
          <w:rFonts w:ascii="標楷體" w:eastAsia="標楷體" w:hAnsi="標楷體"/>
          <w:color w:val="000000"/>
          <w:sz w:val="28"/>
          <w:szCs w:val="28"/>
        </w:rPr>
        <w:t>。參考表</w:t>
      </w:r>
      <w:proofErr w:type="gramStart"/>
      <w:r w:rsidRPr="003F4610">
        <w:rPr>
          <w:rFonts w:ascii="標楷體" w:eastAsia="標楷體" w:hAnsi="標楷體"/>
          <w:color w:val="000000"/>
          <w:sz w:val="28"/>
          <w:szCs w:val="28"/>
        </w:rPr>
        <w:t>一</w:t>
      </w:r>
      <w:proofErr w:type="gramEnd"/>
      <w:r w:rsidRPr="003F4610">
        <w:rPr>
          <w:rFonts w:ascii="標楷體" w:eastAsia="標楷體" w:hAnsi="標楷體"/>
          <w:color w:val="000000"/>
          <w:sz w:val="28"/>
          <w:szCs w:val="28"/>
        </w:rPr>
        <w:t>的配置方式，以及</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的數目，即可決定圓形管道中的</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配置。例如：針對圓形截面管道，</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為40點時，則可參考表</w:t>
      </w:r>
      <w:proofErr w:type="gramStart"/>
      <w:r w:rsidRPr="003F4610">
        <w:rPr>
          <w:rFonts w:ascii="標楷體" w:eastAsia="標楷體" w:hAnsi="標楷體"/>
          <w:color w:val="000000"/>
          <w:sz w:val="28"/>
          <w:szCs w:val="28"/>
        </w:rPr>
        <w:t>一</w:t>
      </w:r>
      <w:proofErr w:type="gramEnd"/>
      <w:r w:rsidRPr="003F4610">
        <w:rPr>
          <w:rFonts w:ascii="標楷體" w:eastAsia="標楷體" w:hAnsi="標楷體"/>
          <w:color w:val="000000"/>
          <w:sz w:val="28"/>
          <w:szCs w:val="28"/>
        </w:rPr>
        <w:t>中的</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樣數目20的欄位，在此欄位中定義，</w:t>
      </w:r>
      <w:proofErr w:type="gramStart"/>
      <w:r w:rsidRPr="003F4610">
        <w:rPr>
          <w:rFonts w:ascii="標楷體" w:eastAsia="標楷體" w:hAnsi="標楷體"/>
          <w:color w:val="000000"/>
          <w:sz w:val="28"/>
          <w:szCs w:val="28"/>
        </w:rPr>
        <w:t>採樣管由圓管</w:t>
      </w:r>
      <w:proofErr w:type="gramEnd"/>
      <w:r w:rsidRPr="003F4610">
        <w:rPr>
          <w:rFonts w:ascii="標楷體" w:eastAsia="標楷體" w:hAnsi="標楷體"/>
          <w:color w:val="000000"/>
          <w:sz w:val="28"/>
          <w:szCs w:val="28"/>
        </w:rPr>
        <w:t>內壁伸入的第一個點，距離管壁的長度為1.3%</w:t>
      </w:r>
      <w:proofErr w:type="gramStart"/>
      <w:r w:rsidRPr="003F4610">
        <w:rPr>
          <w:rFonts w:ascii="標楷體" w:eastAsia="標楷體" w:hAnsi="標楷體"/>
          <w:color w:val="000000"/>
          <w:sz w:val="28"/>
          <w:szCs w:val="28"/>
        </w:rPr>
        <w:t>的圓管直徑</w:t>
      </w:r>
      <w:proofErr w:type="gramEnd"/>
      <w:r w:rsidRPr="003F4610">
        <w:rPr>
          <w:rFonts w:ascii="標楷體" w:eastAsia="標楷體" w:hAnsi="標楷體"/>
          <w:color w:val="000000"/>
          <w:sz w:val="28"/>
          <w:szCs w:val="28"/>
        </w:rPr>
        <w:t>，第二</w:t>
      </w:r>
      <w:proofErr w:type="gramStart"/>
      <w:r w:rsidRPr="003F4610">
        <w:rPr>
          <w:rFonts w:ascii="標楷體" w:eastAsia="標楷體" w:hAnsi="標楷體"/>
          <w:color w:val="000000"/>
          <w:sz w:val="28"/>
          <w:szCs w:val="28"/>
        </w:rPr>
        <w:t>個</w:t>
      </w:r>
      <w:proofErr w:type="gramEnd"/>
      <w:r w:rsidRPr="003F4610">
        <w:rPr>
          <w:rFonts w:ascii="標楷體" w:eastAsia="標楷體" w:hAnsi="標楷體"/>
          <w:color w:val="000000"/>
          <w:sz w:val="28"/>
          <w:szCs w:val="28"/>
        </w:rPr>
        <w:t>點為3.9 %</w:t>
      </w:r>
      <w:proofErr w:type="gramStart"/>
      <w:r w:rsidRPr="003F4610">
        <w:rPr>
          <w:rFonts w:ascii="標楷體" w:eastAsia="標楷體" w:hAnsi="標楷體"/>
          <w:color w:val="000000"/>
          <w:sz w:val="28"/>
          <w:szCs w:val="28"/>
        </w:rPr>
        <w:t>的圓管直徑</w:t>
      </w:r>
      <w:proofErr w:type="gramEnd"/>
      <w:r w:rsidRPr="003F4610">
        <w:rPr>
          <w:rFonts w:ascii="標楷體" w:eastAsia="標楷體" w:hAnsi="標楷體"/>
          <w:color w:val="000000"/>
          <w:sz w:val="28"/>
          <w:szCs w:val="28"/>
        </w:rPr>
        <w:t>，以此類推，第二十</w:t>
      </w:r>
      <w:proofErr w:type="gramStart"/>
      <w:r w:rsidRPr="003F4610">
        <w:rPr>
          <w:rFonts w:ascii="標楷體" w:eastAsia="標楷體" w:hAnsi="標楷體"/>
          <w:color w:val="000000"/>
          <w:sz w:val="28"/>
          <w:szCs w:val="28"/>
        </w:rPr>
        <w:t>個</w:t>
      </w:r>
      <w:proofErr w:type="gramEnd"/>
      <w:r w:rsidRPr="003F4610">
        <w:rPr>
          <w:rFonts w:ascii="標楷體" w:eastAsia="標楷體" w:hAnsi="標楷體"/>
          <w:color w:val="000000"/>
          <w:sz w:val="28"/>
          <w:szCs w:val="28"/>
        </w:rPr>
        <w:t>點為98.7 %</w:t>
      </w:r>
      <w:proofErr w:type="gramStart"/>
      <w:r w:rsidRPr="003F4610">
        <w:rPr>
          <w:rFonts w:ascii="標楷體" w:eastAsia="標楷體" w:hAnsi="標楷體"/>
          <w:color w:val="000000"/>
          <w:sz w:val="28"/>
          <w:szCs w:val="28"/>
        </w:rPr>
        <w:t>的圓管直徑</w:t>
      </w:r>
      <w:proofErr w:type="gramEnd"/>
      <w:r w:rsidRPr="003F4610">
        <w:rPr>
          <w:rFonts w:ascii="標楷體" w:eastAsia="標楷體" w:hAnsi="標楷體"/>
          <w:color w:val="000000"/>
          <w:sz w:val="28"/>
          <w:szCs w:val="28"/>
        </w:rPr>
        <w:t>。分別由兩個</w:t>
      </w:r>
      <w:proofErr w:type="gramStart"/>
      <w:r w:rsidRPr="003F4610">
        <w:rPr>
          <w:rFonts w:ascii="標楷體" w:eastAsia="標楷體" w:hAnsi="標楷體"/>
          <w:color w:val="000000"/>
          <w:sz w:val="28"/>
          <w:szCs w:val="28"/>
        </w:rPr>
        <w:t>採樣孔</w:t>
      </w:r>
      <w:proofErr w:type="gramEnd"/>
      <w:r w:rsidRPr="003F4610">
        <w:rPr>
          <w:rFonts w:ascii="標楷體" w:eastAsia="標楷體" w:hAnsi="標楷體"/>
          <w:color w:val="000000"/>
          <w:sz w:val="28"/>
          <w:szCs w:val="28"/>
        </w:rPr>
        <w:t>，各定義20個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，即完成40點的</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配置。</w:t>
      </w:r>
    </w:p>
    <w:p w:rsidR="00A6273F" w:rsidRPr="003F4610" w:rsidRDefault="00642C1D">
      <w:pPr>
        <w:pStyle w:val="Standard"/>
        <w:overflowPunct w:val="0"/>
        <w:snapToGrid w:val="0"/>
        <w:spacing w:before="119" w:after="119"/>
        <w:ind w:left="1720" w:hanging="280"/>
        <w:jc w:val="both"/>
        <w:rPr>
          <w:rFonts w:ascii="標楷體" w:eastAsia="標楷體" w:hAnsi="標楷體"/>
          <w:color w:val="000000"/>
          <w:sz w:val="28"/>
          <w:szCs w:val="28"/>
        </w:rPr>
      </w:pPr>
      <w:r w:rsidRPr="003F4610">
        <w:rPr>
          <w:rFonts w:ascii="標楷體" w:eastAsia="標楷體" w:hAnsi="標楷體"/>
          <w:color w:val="000000"/>
          <w:sz w:val="28"/>
          <w:szCs w:val="28"/>
        </w:rPr>
        <w:t>2. 針對矩形截面的管道，則採用矩陣形式的配置，如下表二所示。在矩形管道</w:t>
      </w:r>
      <w:proofErr w:type="gramStart"/>
      <w:r w:rsidRPr="003F4610">
        <w:rPr>
          <w:rFonts w:ascii="標楷體" w:eastAsia="標楷體" w:hAnsi="標楷體"/>
          <w:color w:val="000000"/>
          <w:sz w:val="28"/>
          <w:szCs w:val="28"/>
        </w:rPr>
        <w:t>內部，點矩陣間點</w:t>
      </w:r>
      <w:proofErr w:type="gramEnd"/>
      <w:r w:rsidRPr="003F4610">
        <w:rPr>
          <w:rFonts w:ascii="標楷體" w:eastAsia="標楷體" w:hAnsi="標楷體"/>
          <w:color w:val="000000"/>
          <w:sz w:val="28"/>
          <w:szCs w:val="28"/>
        </w:rPr>
        <w:t>的間隔距離，則參考表</w:t>
      </w:r>
      <w:proofErr w:type="gramStart"/>
      <w:r w:rsidRPr="003F4610">
        <w:rPr>
          <w:rFonts w:ascii="標楷體" w:eastAsia="標楷體" w:hAnsi="標楷體"/>
          <w:color w:val="000000"/>
          <w:sz w:val="28"/>
          <w:szCs w:val="28"/>
        </w:rPr>
        <w:t>三</w:t>
      </w:r>
      <w:proofErr w:type="gramEnd"/>
      <w:r w:rsidRPr="003F4610">
        <w:rPr>
          <w:rFonts w:ascii="標楷體" w:eastAsia="標楷體" w:hAnsi="標楷體"/>
          <w:color w:val="000000"/>
          <w:sz w:val="28"/>
          <w:szCs w:val="28"/>
        </w:rPr>
        <w:t>。例如：針對矩形截面管道，</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為42點時，則可參考表二可選用7×6的矩陣，因此在矩形管道的截面上，</w:t>
      </w:r>
      <w:proofErr w:type="gramStart"/>
      <w:r w:rsidRPr="003F4610">
        <w:rPr>
          <w:rFonts w:ascii="標楷體" w:eastAsia="標楷體" w:hAnsi="標楷體"/>
          <w:color w:val="000000"/>
          <w:sz w:val="28"/>
          <w:szCs w:val="28"/>
        </w:rPr>
        <w:t>長邊需開</w:t>
      </w:r>
      <w:proofErr w:type="gramEnd"/>
      <w:r w:rsidRPr="003F4610">
        <w:rPr>
          <w:rFonts w:ascii="標楷體" w:eastAsia="標楷體" w:hAnsi="標楷體"/>
          <w:color w:val="000000"/>
          <w:sz w:val="28"/>
          <w:szCs w:val="28"/>
        </w:rPr>
        <w:t>立7個</w:t>
      </w:r>
      <w:proofErr w:type="gramStart"/>
      <w:r w:rsidRPr="003F4610">
        <w:rPr>
          <w:rFonts w:ascii="標楷體" w:eastAsia="標楷體" w:hAnsi="標楷體"/>
          <w:color w:val="000000"/>
          <w:sz w:val="28"/>
          <w:szCs w:val="28"/>
        </w:rPr>
        <w:t>採樣孔</w:t>
      </w:r>
      <w:proofErr w:type="gramEnd"/>
      <w:r w:rsidRPr="003F4610">
        <w:rPr>
          <w:rFonts w:ascii="標楷體" w:eastAsia="標楷體" w:hAnsi="標楷體"/>
          <w:color w:val="000000"/>
          <w:sz w:val="28"/>
          <w:szCs w:val="28"/>
        </w:rPr>
        <w:t>。</w:t>
      </w:r>
      <w:proofErr w:type="gramStart"/>
      <w:r w:rsidRPr="003F4610">
        <w:rPr>
          <w:rFonts w:ascii="標楷體" w:eastAsia="標楷體" w:hAnsi="標楷體"/>
          <w:color w:val="000000"/>
          <w:sz w:val="28"/>
          <w:szCs w:val="28"/>
        </w:rPr>
        <w:t>採樣管由長邊的採樣孔</w:t>
      </w:r>
      <w:proofErr w:type="gramEnd"/>
      <w:r w:rsidRPr="003F4610">
        <w:rPr>
          <w:rFonts w:ascii="標楷體" w:eastAsia="標楷體" w:hAnsi="標楷體"/>
          <w:color w:val="000000"/>
          <w:sz w:val="28"/>
          <w:szCs w:val="28"/>
        </w:rPr>
        <w:t>伸入管道中，需要擷取六個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。第一個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距離壁面為1/12倍</w:t>
      </w:r>
      <w:proofErr w:type="gramStart"/>
      <w:r w:rsidRPr="003F4610">
        <w:rPr>
          <w:rFonts w:ascii="標楷體" w:eastAsia="標楷體" w:hAnsi="標楷體"/>
          <w:color w:val="000000"/>
          <w:sz w:val="28"/>
          <w:szCs w:val="28"/>
        </w:rPr>
        <w:t>的短邊長度</w:t>
      </w:r>
      <w:proofErr w:type="gramEnd"/>
      <w:r w:rsidRPr="003F4610">
        <w:rPr>
          <w:rFonts w:ascii="標楷體" w:eastAsia="標楷體" w:hAnsi="標楷體"/>
          <w:color w:val="000000"/>
          <w:sz w:val="28"/>
          <w:szCs w:val="28"/>
        </w:rPr>
        <w:t>，第二</w:t>
      </w:r>
      <w:proofErr w:type="gramStart"/>
      <w:r w:rsidRPr="003F4610">
        <w:rPr>
          <w:rFonts w:ascii="標楷體" w:eastAsia="標楷體" w:hAnsi="標楷體"/>
          <w:color w:val="000000"/>
          <w:sz w:val="28"/>
          <w:szCs w:val="28"/>
        </w:rPr>
        <w:t>個採樣點</w:t>
      </w:r>
      <w:proofErr w:type="gramEnd"/>
      <w:r w:rsidRPr="003F4610">
        <w:rPr>
          <w:rFonts w:ascii="標楷體" w:eastAsia="標楷體" w:hAnsi="標楷體"/>
          <w:color w:val="000000"/>
          <w:sz w:val="28"/>
          <w:szCs w:val="28"/>
        </w:rPr>
        <w:t>為3/12倍</w:t>
      </w:r>
      <w:proofErr w:type="gramStart"/>
      <w:r w:rsidRPr="003F4610">
        <w:rPr>
          <w:rFonts w:ascii="標楷體" w:eastAsia="標楷體" w:hAnsi="標楷體"/>
          <w:color w:val="000000"/>
          <w:sz w:val="28"/>
          <w:szCs w:val="28"/>
        </w:rPr>
        <w:t>的短邊長度</w:t>
      </w:r>
      <w:proofErr w:type="gramEnd"/>
      <w:r w:rsidRPr="003F4610">
        <w:rPr>
          <w:rFonts w:ascii="標楷體" w:eastAsia="標楷體" w:hAnsi="標楷體"/>
          <w:color w:val="000000"/>
          <w:sz w:val="28"/>
          <w:szCs w:val="28"/>
        </w:rPr>
        <w:t>，以此類推，第六</w:t>
      </w:r>
      <w:proofErr w:type="gramStart"/>
      <w:r w:rsidRPr="003F4610">
        <w:rPr>
          <w:rFonts w:ascii="標楷體" w:eastAsia="標楷體" w:hAnsi="標楷體"/>
          <w:color w:val="000000"/>
          <w:sz w:val="28"/>
          <w:szCs w:val="28"/>
        </w:rPr>
        <w:t>個採樣點</w:t>
      </w:r>
      <w:proofErr w:type="gramEnd"/>
      <w:r w:rsidRPr="003F4610">
        <w:rPr>
          <w:rFonts w:ascii="標楷體" w:eastAsia="標楷體" w:hAnsi="標楷體"/>
          <w:color w:val="000000"/>
          <w:sz w:val="28"/>
          <w:szCs w:val="28"/>
        </w:rPr>
        <w:t>為11/12倍</w:t>
      </w:r>
      <w:proofErr w:type="gramStart"/>
      <w:r w:rsidRPr="003F4610">
        <w:rPr>
          <w:rFonts w:ascii="標楷體" w:eastAsia="標楷體" w:hAnsi="標楷體"/>
          <w:color w:val="000000"/>
          <w:sz w:val="28"/>
          <w:szCs w:val="28"/>
        </w:rPr>
        <w:t>的矩邊長度</w:t>
      </w:r>
      <w:proofErr w:type="gramEnd"/>
      <w:r w:rsidRPr="003F4610">
        <w:rPr>
          <w:rFonts w:ascii="標楷體" w:eastAsia="標楷體" w:hAnsi="標楷體"/>
          <w:color w:val="000000"/>
          <w:sz w:val="28"/>
          <w:szCs w:val="28"/>
        </w:rPr>
        <w:t>。同理，亦可</w:t>
      </w:r>
      <w:proofErr w:type="gramStart"/>
      <w:r w:rsidRPr="003F4610">
        <w:rPr>
          <w:rFonts w:ascii="標楷體" w:eastAsia="標楷體" w:hAnsi="標楷體"/>
          <w:color w:val="000000"/>
          <w:sz w:val="28"/>
          <w:szCs w:val="28"/>
        </w:rPr>
        <w:t>由短邊開</w:t>
      </w:r>
      <w:proofErr w:type="gramEnd"/>
      <w:r w:rsidRPr="003F4610">
        <w:rPr>
          <w:rFonts w:ascii="標楷體" w:eastAsia="標楷體" w:hAnsi="標楷體"/>
          <w:color w:val="000000"/>
          <w:sz w:val="28"/>
          <w:szCs w:val="28"/>
        </w:rPr>
        <w:t>立6個</w:t>
      </w:r>
      <w:proofErr w:type="gramStart"/>
      <w:r w:rsidRPr="003F4610">
        <w:rPr>
          <w:rFonts w:ascii="標楷體" w:eastAsia="標楷體" w:hAnsi="標楷體"/>
          <w:color w:val="000000"/>
          <w:sz w:val="28"/>
          <w:szCs w:val="28"/>
        </w:rPr>
        <w:t>採樣孔</w:t>
      </w:r>
      <w:proofErr w:type="gramEnd"/>
      <w:r w:rsidRPr="003F4610">
        <w:rPr>
          <w:rFonts w:ascii="標楷體" w:eastAsia="標楷體" w:hAnsi="標楷體"/>
          <w:color w:val="000000"/>
          <w:sz w:val="28"/>
          <w:szCs w:val="28"/>
        </w:rPr>
        <w:t>，針對每一個</w:t>
      </w:r>
      <w:proofErr w:type="gramStart"/>
      <w:r w:rsidRPr="003F4610">
        <w:rPr>
          <w:rFonts w:ascii="標楷體" w:eastAsia="標楷體" w:hAnsi="標楷體"/>
          <w:color w:val="000000"/>
          <w:sz w:val="28"/>
          <w:szCs w:val="28"/>
        </w:rPr>
        <w:t>採樣孔</w:t>
      </w:r>
      <w:proofErr w:type="gramEnd"/>
      <w:r w:rsidRPr="003F4610">
        <w:rPr>
          <w:rFonts w:ascii="標楷體" w:eastAsia="標楷體" w:hAnsi="標楷體"/>
          <w:color w:val="000000"/>
          <w:sz w:val="28"/>
          <w:szCs w:val="28"/>
        </w:rPr>
        <w:t>，擷取7個速度</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。則第一個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距離壁面為1/14倍</w:t>
      </w:r>
      <w:proofErr w:type="gramStart"/>
      <w:r w:rsidRPr="003F4610">
        <w:rPr>
          <w:rFonts w:ascii="標楷體" w:eastAsia="標楷體" w:hAnsi="標楷體"/>
          <w:color w:val="000000"/>
          <w:sz w:val="28"/>
          <w:szCs w:val="28"/>
        </w:rPr>
        <w:t>的長邊長度</w:t>
      </w:r>
      <w:proofErr w:type="gramEnd"/>
      <w:r w:rsidRPr="003F4610">
        <w:rPr>
          <w:rFonts w:ascii="標楷體" w:eastAsia="標楷體" w:hAnsi="標楷體"/>
          <w:color w:val="000000"/>
          <w:sz w:val="28"/>
          <w:szCs w:val="28"/>
        </w:rPr>
        <w:t>，以此類推，第7個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為13/14倍</w:t>
      </w:r>
      <w:proofErr w:type="gramStart"/>
      <w:r w:rsidRPr="003F4610">
        <w:rPr>
          <w:rFonts w:ascii="標楷體" w:eastAsia="標楷體" w:hAnsi="標楷體"/>
          <w:color w:val="000000"/>
          <w:sz w:val="28"/>
          <w:szCs w:val="28"/>
        </w:rPr>
        <w:t>的長邊長度</w:t>
      </w:r>
      <w:proofErr w:type="gramEnd"/>
      <w:r w:rsidRPr="003F4610">
        <w:rPr>
          <w:rFonts w:ascii="標楷體" w:eastAsia="標楷體" w:hAnsi="標楷體"/>
          <w:color w:val="000000"/>
          <w:sz w:val="28"/>
          <w:szCs w:val="28"/>
        </w:rPr>
        <w:t>。</w:t>
      </w:r>
    </w:p>
    <w:p w:rsidR="00A6273F" w:rsidRPr="003F4610" w:rsidRDefault="00642C1D">
      <w:pPr>
        <w:pStyle w:val="a5"/>
        <w:numPr>
          <w:ilvl w:val="0"/>
          <w:numId w:val="13"/>
        </w:numPr>
        <w:overflowPunct w:val="0"/>
        <w:snapToGrid w:val="0"/>
        <w:spacing w:before="119" w:after="119"/>
        <w:jc w:val="both"/>
        <w:rPr>
          <w:rFonts w:ascii="標楷體" w:eastAsia="標楷體" w:hAnsi="標楷體"/>
        </w:rPr>
      </w:pPr>
      <w:r w:rsidRPr="003F4610">
        <w:rPr>
          <w:rFonts w:ascii="標楷體" w:eastAsia="標楷體" w:hAnsi="標楷體"/>
          <w:color w:val="000000"/>
          <w:sz w:val="28"/>
          <w:szCs w:val="28"/>
        </w:rPr>
        <w:t>在選定的</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上，由管道的側面圖來看，亦即Type S</w:t>
      </w:r>
      <w:proofErr w:type="gramStart"/>
      <w:r w:rsidRPr="003F4610">
        <w:rPr>
          <w:rFonts w:ascii="標楷體" w:eastAsia="標楷體" w:hAnsi="標楷體"/>
          <w:color w:val="000000"/>
          <w:sz w:val="28"/>
          <w:szCs w:val="28"/>
        </w:rPr>
        <w:t>皮托</w:t>
      </w:r>
      <w:r w:rsidRPr="003F4610">
        <w:rPr>
          <w:rFonts w:ascii="標楷體" w:eastAsia="標楷體" w:hAnsi="標楷體"/>
          <w:color w:val="000000"/>
          <w:sz w:val="28"/>
          <w:szCs w:val="28"/>
        </w:rPr>
        <w:lastRenderedPageBreak/>
        <w:t>管</w:t>
      </w:r>
      <w:proofErr w:type="gramEnd"/>
      <w:r w:rsidRPr="003F4610">
        <w:rPr>
          <w:rFonts w:ascii="標楷體" w:eastAsia="標楷體" w:hAnsi="標楷體"/>
          <w:color w:val="000000"/>
          <w:sz w:val="28"/>
          <w:szCs w:val="28"/>
        </w:rPr>
        <w:t>的</w:t>
      </w:r>
      <w:proofErr w:type="gramStart"/>
      <w:r w:rsidRPr="003F4610">
        <w:rPr>
          <w:rFonts w:ascii="標楷體" w:eastAsia="標楷體" w:hAnsi="標楷體"/>
          <w:color w:val="000000"/>
          <w:sz w:val="28"/>
          <w:szCs w:val="28"/>
        </w:rPr>
        <w:t>尾端往管道</w:t>
      </w:r>
      <w:proofErr w:type="gramEnd"/>
      <w:r w:rsidRPr="003F4610">
        <w:rPr>
          <w:rFonts w:ascii="標楷體" w:eastAsia="標楷體" w:hAnsi="標楷體"/>
          <w:color w:val="000000"/>
          <w:sz w:val="28"/>
          <w:szCs w:val="28"/>
        </w:rPr>
        <w:t>看，旋轉Type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，使得A側及B側的壓力差P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 xml:space="preserve"> - 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 xml:space="preserve"> = 0，如圖六(a)所示。接續</w:t>
      </w:r>
      <w:proofErr w:type="gramStart"/>
      <w:r w:rsidRPr="003F4610">
        <w:rPr>
          <w:rFonts w:ascii="標楷體" w:eastAsia="標楷體" w:hAnsi="標楷體"/>
          <w:color w:val="000000"/>
          <w:sz w:val="28"/>
          <w:szCs w:val="28"/>
        </w:rPr>
        <w:t>將皮托管</w:t>
      </w:r>
      <w:proofErr w:type="gramEnd"/>
      <w:r w:rsidRPr="003F4610">
        <w:rPr>
          <w:rFonts w:ascii="標楷體" w:eastAsia="標楷體" w:hAnsi="標楷體"/>
          <w:color w:val="000000"/>
          <w:sz w:val="28"/>
          <w:szCs w:val="28"/>
        </w:rPr>
        <w:t>旋轉90</w:t>
      </w:r>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，此時Type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的A側壓力孔朝向氣流方向，如圖六(b)所示。再</w:t>
      </w:r>
      <w:proofErr w:type="gramStart"/>
      <w:r w:rsidRPr="003F4610">
        <w:rPr>
          <w:rFonts w:ascii="標楷體" w:eastAsia="標楷體" w:hAnsi="標楷體"/>
          <w:color w:val="000000"/>
          <w:sz w:val="28"/>
          <w:szCs w:val="28"/>
        </w:rPr>
        <w:t>經由角</w:t>
      </w:r>
      <w:proofErr w:type="gramEnd"/>
      <w:r w:rsidRPr="003F4610">
        <w:rPr>
          <w:rFonts w:ascii="標楷體" w:eastAsia="標楷體" w:hAnsi="標楷體"/>
          <w:color w:val="000000"/>
          <w:sz w:val="28"/>
          <w:szCs w:val="28"/>
        </w:rPr>
        <w:t>度量</w:t>
      </w:r>
      <w:proofErr w:type="gramStart"/>
      <w:r w:rsidRPr="003F4610">
        <w:rPr>
          <w:rFonts w:ascii="標楷體" w:eastAsia="標楷體" w:hAnsi="標楷體"/>
          <w:color w:val="000000"/>
          <w:sz w:val="28"/>
          <w:szCs w:val="28"/>
        </w:rPr>
        <w:t>測儀量測</w:t>
      </w:r>
      <w:proofErr w:type="gramEnd"/>
      <w:r w:rsidRPr="003F4610">
        <w:rPr>
          <w:rFonts w:ascii="標楷體" w:eastAsia="標楷體" w:hAnsi="標楷體"/>
          <w:color w:val="000000"/>
          <w:sz w:val="28"/>
          <w:szCs w:val="28"/>
        </w:rPr>
        <w:t>管道的軸線與Type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橫向軸的夾角，此夾角即為偏離角</w:t>
      </w:r>
      <w:proofErr w:type="spellStart"/>
      <w:r w:rsidRPr="003F4610">
        <w:rPr>
          <w:rFonts w:ascii="標楷體" w:eastAsia="標楷體" w:hAnsi="標楷體"/>
          <w:color w:val="000000"/>
          <w:sz w:val="28"/>
          <w:szCs w:val="28"/>
        </w:rPr>
        <w:t>θ</w:t>
      </w:r>
      <w:r w:rsidRPr="003F4610">
        <w:rPr>
          <w:rFonts w:ascii="標楷體" w:eastAsia="標楷體" w:hAnsi="標楷體"/>
          <w:color w:val="000000"/>
          <w:sz w:val="28"/>
          <w:szCs w:val="28"/>
          <w:vertAlign w:val="subscript"/>
        </w:rPr>
        <w:t>y</w:t>
      </w:r>
      <w:proofErr w:type="spellEnd"/>
      <w:r w:rsidRPr="003F4610">
        <w:rPr>
          <w:rFonts w:ascii="標楷體" w:eastAsia="標楷體" w:hAnsi="標楷體"/>
          <w:color w:val="000000"/>
          <w:sz w:val="28"/>
          <w:szCs w:val="28"/>
        </w:rPr>
        <w:t>的角度，偏離角</w:t>
      </w:r>
      <w:proofErr w:type="spellStart"/>
      <w:r w:rsidRPr="003F4610">
        <w:rPr>
          <w:rFonts w:ascii="標楷體" w:eastAsia="標楷體" w:hAnsi="標楷體"/>
          <w:color w:val="000000"/>
          <w:sz w:val="28"/>
          <w:szCs w:val="28"/>
        </w:rPr>
        <w:t>θ</w:t>
      </w:r>
      <w:r w:rsidRPr="003F4610">
        <w:rPr>
          <w:rFonts w:ascii="標楷體" w:eastAsia="標楷體" w:hAnsi="標楷體"/>
          <w:color w:val="000000"/>
          <w:sz w:val="28"/>
          <w:szCs w:val="28"/>
          <w:vertAlign w:val="subscript"/>
        </w:rPr>
        <w:t>y</w:t>
      </w:r>
      <w:proofErr w:type="spellEnd"/>
      <w:r w:rsidRPr="003F4610">
        <w:rPr>
          <w:rFonts w:ascii="標楷體" w:eastAsia="標楷體" w:hAnsi="標楷體"/>
          <w:color w:val="000000"/>
          <w:sz w:val="28"/>
          <w:szCs w:val="28"/>
        </w:rPr>
        <w:t>順時針方向旋轉為正角度值，逆時針方向旋轉為負角度值。圖六 (b)為一正的偏離角</w:t>
      </w:r>
      <w:proofErr w:type="spellStart"/>
      <w:r w:rsidRPr="003F4610">
        <w:rPr>
          <w:rFonts w:ascii="標楷體" w:eastAsia="標楷體" w:hAnsi="標楷體"/>
          <w:color w:val="000000"/>
          <w:sz w:val="28"/>
          <w:szCs w:val="28"/>
        </w:rPr>
        <w:t>θ</w:t>
      </w:r>
      <w:r w:rsidRPr="003F4610">
        <w:rPr>
          <w:rFonts w:ascii="標楷體" w:eastAsia="標楷體" w:hAnsi="標楷體"/>
          <w:color w:val="000000"/>
          <w:sz w:val="28"/>
          <w:szCs w:val="28"/>
          <w:vertAlign w:val="subscript"/>
        </w:rPr>
        <w:t>y</w:t>
      </w:r>
      <w:proofErr w:type="spellEnd"/>
      <w:r w:rsidRPr="003F4610">
        <w:rPr>
          <w:rFonts w:ascii="標楷體" w:eastAsia="標楷體" w:hAnsi="標楷體"/>
          <w:color w:val="000000"/>
          <w:sz w:val="28"/>
          <w:szCs w:val="28"/>
        </w:rPr>
        <w:t>。此時，記錄ΔP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 xml:space="preserve"> = 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 xml:space="preserve"> - 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，ΔP</w:t>
      </w:r>
      <w:r w:rsidRPr="003F4610">
        <w:rPr>
          <w:rFonts w:ascii="標楷體" w:eastAsia="標楷體" w:hAnsi="標楷體"/>
          <w:color w:val="000000"/>
          <w:sz w:val="28"/>
          <w:szCs w:val="28"/>
          <w:vertAlign w:val="subscript"/>
        </w:rPr>
        <w:t>(A)</w:t>
      </w:r>
      <w:r w:rsidRPr="003F4610">
        <w:rPr>
          <w:rFonts w:ascii="標楷體" w:eastAsia="標楷體" w:hAnsi="標楷體"/>
          <w:color w:val="000000"/>
          <w:sz w:val="28"/>
          <w:szCs w:val="28"/>
        </w:rPr>
        <w:t>為Type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的衝擊壓力。如果</w:t>
      </w:r>
      <w:proofErr w:type="gramStart"/>
      <w:r w:rsidRPr="003F4610">
        <w:rPr>
          <w:rFonts w:ascii="標楷體" w:eastAsia="標楷體" w:hAnsi="標楷體"/>
          <w:color w:val="000000"/>
          <w:sz w:val="28"/>
          <w:szCs w:val="28"/>
        </w:rPr>
        <w:t>旋轉皮托管</w:t>
      </w:r>
      <w:proofErr w:type="gramEnd"/>
      <w:r w:rsidRPr="003F4610">
        <w:rPr>
          <w:rFonts w:ascii="標楷體" w:eastAsia="標楷體" w:hAnsi="標楷體"/>
          <w:color w:val="000000"/>
          <w:sz w:val="28"/>
          <w:szCs w:val="28"/>
        </w:rPr>
        <w:t xml:space="preserve"> 90</w:t>
      </w:r>
      <w:r w:rsidRPr="003F4610">
        <w:rPr>
          <w:rFonts w:ascii="標楷體" w:eastAsia="標楷體" w:hAnsi="標楷體"/>
          <w:color w:val="000000"/>
          <w:sz w:val="28"/>
          <w:szCs w:val="28"/>
          <w:vertAlign w:val="superscript"/>
        </w:rPr>
        <w:t xml:space="preserve">o </w:t>
      </w:r>
      <w:r w:rsidRPr="003F4610">
        <w:rPr>
          <w:rFonts w:ascii="標楷體" w:eastAsia="標楷體" w:hAnsi="標楷體"/>
          <w:color w:val="000000"/>
          <w:sz w:val="28"/>
          <w:szCs w:val="28"/>
        </w:rPr>
        <w:t>，使得Type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的B側朝向氣流時，此時量測</w:t>
      </w:r>
      <w:proofErr w:type="gramStart"/>
      <w:r w:rsidRPr="003F4610">
        <w:rPr>
          <w:rFonts w:ascii="標楷體" w:eastAsia="標楷體" w:hAnsi="標楷體"/>
          <w:color w:val="000000"/>
          <w:sz w:val="28"/>
          <w:szCs w:val="28"/>
        </w:rPr>
        <w:t>的皮托管</w:t>
      </w:r>
      <w:proofErr w:type="gramEnd"/>
      <w:r w:rsidRPr="003F4610">
        <w:rPr>
          <w:rFonts w:ascii="標楷體" w:eastAsia="標楷體" w:hAnsi="標楷體"/>
          <w:color w:val="000000"/>
          <w:sz w:val="28"/>
          <w:szCs w:val="28"/>
        </w:rPr>
        <w:t>衝擊壓力為 ΔP</w:t>
      </w:r>
      <w:r w:rsidRPr="003F4610">
        <w:rPr>
          <w:rFonts w:ascii="標楷體" w:eastAsia="標楷體" w:hAnsi="標楷體"/>
          <w:color w:val="000000"/>
          <w:sz w:val="28"/>
          <w:szCs w:val="28"/>
          <w:vertAlign w:val="subscript"/>
        </w:rPr>
        <w:t>(B)</w:t>
      </w:r>
      <w:r w:rsidRPr="003F4610">
        <w:rPr>
          <w:rFonts w:ascii="標楷體" w:eastAsia="標楷體" w:hAnsi="標楷體"/>
          <w:color w:val="000000"/>
          <w:sz w:val="28"/>
          <w:szCs w:val="28"/>
        </w:rPr>
        <w:t xml:space="preserve"> = P</w:t>
      </w:r>
      <w:r w:rsidRPr="003F4610">
        <w:rPr>
          <w:rFonts w:ascii="標楷體" w:eastAsia="標楷體" w:hAnsi="標楷體"/>
          <w:color w:val="000000"/>
          <w:sz w:val="28"/>
          <w:szCs w:val="28"/>
          <w:vertAlign w:val="subscript"/>
        </w:rPr>
        <w:t>B</w:t>
      </w:r>
      <w:proofErr w:type="gramStart"/>
      <w:r w:rsidRPr="003F4610">
        <w:rPr>
          <w:rFonts w:ascii="標楷體" w:eastAsia="標楷體" w:hAnsi="標楷體"/>
          <w:color w:val="000000"/>
          <w:sz w:val="28"/>
          <w:szCs w:val="28"/>
        </w:rPr>
        <w:t>–</w:t>
      </w:r>
      <w:proofErr w:type="gramEnd"/>
      <w:r w:rsidRPr="003F4610">
        <w:rPr>
          <w:rFonts w:ascii="標楷體" w:eastAsia="標楷體" w:hAnsi="標楷體"/>
          <w:color w:val="000000"/>
          <w:sz w:val="28"/>
          <w:szCs w:val="28"/>
        </w:rPr>
        <w:t>P</w:t>
      </w:r>
      <w:r w:rsidRPr="003F4610">
        <w:rPr>
          <w:rFonts w:ascii="標楷體" w:eastAsia="標楷體" w:hAnsi="標楷體"/>
          <w:color w:val="000000"/>
          <w:sz w:val="28"/>
          <w:szCs w:val="28"/>
          <w:vertAlign w:val="subscript"/>
        </w:rPr>
        <w:t xml:space="preserve">A </w:t>
      </w:r>
      <w:r w:rsidRPr="003F4610">
        <w:rPr>
          <w:rFonts w:ascii="標楷體" w:eastAsia="標楷體" w:hAnsi="標楷體"/>
          <w:color w:val="000000"/>
          <w:sz w:val="28"/>
          <w:szCs w:val="28"/>
        </w:rPr>
        <w:t>。在流速量測時，如果衝擊壓力的量測是使用A側壓力孔朝向氣流方向時，</w:t>
      </w:r>
      <w:proofErr w:type="gramStart"/>
      <w:r w:rsidRPr="003F4610">
        <w:rPr>
          <w:rFonts w:ascii="標楷體" w:eastAsia="標楷體" w:hAnsi="標楷體"/>
          <w:color w:val="000000"/>
          <w:sz w:val="28"/>
          <w:szCs w:val="28"/>
        </w:rPr>
        <w:t>則皮托</w:t>
      </w:r>
      <w:proofErr w:type="gramEnd"/>
      <w:r w:rsidRPr="003F4610">
        <w:rPr>
          <w:rFonts w:ascii="標楷體" w:eastAsia="標楷體" w:hAnsi="標楷體"/>
          <w:color w:val="000000"/>
          <w:sz w:val="28"/>
          <w:szCs w:val="28"/>
        </w:rPr>
        <w:t>係數選用C</w:t>
      </w:r>
      <w:r w:rsidRPr="003F4610">
        <w:rPr>
          <w:rFonts w:ascii="標楷體" w:eastAsia="標楷體" w:hAnsi="標楷體"/>
          <w:color w:val="000000"/>
          <w:sz w:val="28"/>
          <w:szCs w:val="28"/>
          <w:vertAlign w:val="subscript"/>
        </w:rPr>
        <w:t>p(A)</w:t>
      </w:r>
      <w:r w:rsidRPr="003F4610">
        <w:rPr>
          <w:rFonts w:ascii="標楷體" w:eastAsia="標楷體" w:hAnsi="標楷體"/>
          <w:color w:val="000000"/>
          <w:sz w:val="28"/>
          <w:szCs w:val="28"/>
        </w:rPr>
        <w:t>。</w:t>
      </w:r>
      <w:proofErr w:type="gramStart"/>
      <w:r w:rsidRPr="003F4610">
        <w:rPr>
          <w:rFonts w:ascii="標楷體" w:eastAsia="標楷體" w:hAnsi="標楷體"/>
          <w:color w:val="000000"/>
          <w:sz w:val="28"/>
          <w:szCs w:val="28"/>
        </w:rPr>
        <w:t>反之，</w:t>
      </w:r>
      <w:proofErr w:type="gramEnd"/>
      <w:r w:rsidRPr="003F4610">
        <w:rPr>
          <w:rFonts w:ascii="標楷體" w:eastAsia="標楷體" w:hAnsi="標楷體"/>
          <w:color w:val="000000"/>
          <w:sz w:val="28"/>
          <w:szCs w:val="28"/>
        </w:rPr>
        <w:t>衝擊壓力的量測是使用B側壓力孔朝向氣流方向時，</w:t>
      </w:r>
      <w:proofErr w:type="gramStart"/>
      <w:r w:rsidRPr="003F4610">
        <w:rPr>
          <w:rFonts w:ascii="標楷體" w:eastAsia="標楷體" w:hAnsi="標楷體"/>
          <w:color w:val="000000"/>
          <w:sz w:val="28"/>
          <w:szCs w:val="28"/>
        </w:rPr>
        <w:t>則皮托</w:t>
      </w:r>
      <w:proofErr w:type="gramEnd"/>
      <w:r w:rsidRPr="003F4610">
        <w:rPr>
          <w:rFonts w:ascii="標楷體" w:eastAsia="標楷體" w:hAnsi="標楷體"/>
          <w:color w:val="000000"/>
          <w:sz w:val="28"/>
          <w:szCs w:val="28"/>
        </w:rPr>
        <w:t>係數選用C</w:t>
      </w:r>
      <w:r w:rsidRPr="003F4610">
        <w:rPr>
          <w:rFonts w:ascii="標楷體" w:eastAsia="標楷體" w:hAnsi="標楷體"/>
          <w:color w:val="000000"/>
          <w:sz w:val="28"/>
          <w:szCs w:val="28"/>
          <w:vertAlign w:val="subscript"/>
        </w:rPr>
        <w:t>p(B)</w:t>
      </w:r>
      <w:r w:rsidRPr="003F4610">
        <w:rPr>
          <w:rFonts w:ascii="標楷體" w:eastAsia="標楷體" w:hAnsi="標楷體"/>
          <w:color w:val="000000"/>
          <w:sz w:val="28"/>
          <w:szCs w:val="28"/>
        </w:rPr>
        <w:t>。若A</w:t>
      </w:r>
      <w:proofErr w:type="gramStart"/>
      <w:r w:rsidRPr="003F4610">
        <w:rPr>
          <w:rFonts w:ascii="標楷體" w:eastAsia="標楷體" w:hAnsi="標楷體"/>
          <w:color w:val="000000"/>
          <w:sz w:val="28"/>
          <w:szCs w:val="28"/>
        </w:rPr>
        <w:t>側與</w:t>
      </w:r>
      <w:proofErr w:type="gramEnd"/>
      <w:r w:rsidRPr="003F4610">
        <w:rPr>
          <w:rFonts w:ascii="標楷體" w:eastAsia="標楷體" w:hAnsi="標楷體"/>
          <w:color w:val="000000"/>
          <w:sz w:val="28"/>
          <w:szCs w:val="28"/>
        </w:rPr>
        <w:t>B側之</w:t>
      </w:r>
      <w:proofErr w:type="gramStart"/>
      <w:r w:rsidRPr="003F4610">
        <w:rPr>
          <w:rFonts w:ascii="標楷體" w:eastAsia="標楷體" w:hAnsi="標楷體"/>
          <w:color w:val="000000"/>
          <w:sz w:val="28"/>
          <w:szCs w:val="28"/>
        </w:rPr>
        <w:t>皮托係數差值</w:t>
      </w:r>
      <w:proofErr w:type="gramEnd"/>
      <w:r w:rsidRPr="003F4610">
        <w:rPr>
          <w:rFonts w:ascii="標楷體" w:eastAsia="標楷體" w:hAnsi="標楷體" w:cs="新細明體, PMingLiU"/>
          <w:color w:val="000000"/>
          <w:sz w:val="28"/>
          <w:szCs w:val="28"/>
        </w:rPr>
        <w:t>&lt;</w:t>
      </w:r>
      <w:r w:rsidRPr="003F4610">
        <w:rPr>
          <w:rFonts w:ascii="標楷體" w:eastAsia="標楷體" w:hAnsi="標楷體"/>
          <w:color w:val="000000"/>
          <w:sz w:val="28"/>
          <w:szCs w:val="28"/>
        </w:rPr>
        <w:t>0.01可任選</w:t>
      </w:r>
      <w:r w:rsidRPr="003F4610">
        <w:rPr>
          <w:rFonts w:ascii="標楷體" w:eastAsia="標楷體" w:hAnsi="標楷體" w:cs="新細明體, PMingLiU"/>
          <w:color w:val="000000"/>
          <w:sz w:val="28"/>
          <w:szCs w:val="28"/>
        </w:rPr>
        <w:t>。</w:t>
      </w:r>
    </w:p>
    <w:p w:rsidR="00A6273F" w:rsidRPr="003F4610" w:rsidRDefault="00642C1D">
      <w:pPr>
        <w:pStyle w:val="a5"/>
        <w:numPr>
          <w:ilvl w:val="0"/>
          <w:numId w:val="13"/>
        </w:numPr>
        <w:snapToGrid w:val="0"/>
        <w:spacing w:before="119" w:after="119"/>
        <w:jc w:val="both"/>
        <w:rPr>
          <w:rFonts w:ascii="標楷體" w:eastAsia="標楷體" w:hAnsi="標楷體"/>
        </w:rPr>
      </w:pPr>
      <w:r w:rsidRPr="003F4610">
        <w:rPr>
          <w:rFonts w:ascii="標楷體" w:eastAsia="標楷體" w:hAnsi="標楷體"/>
          <w:color w:val="000000"/>
          <w:sz w:val="28"/>
          <w:szCs w:val="28"/>
        </w:rPr>
        <w:t>量測期間每</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之ΔP須觀察至少10秒以上，取其10筆數據記錄其平均值(</w:t>
      </w: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5)。</w:t>
      </w:r>
    </w:p>
    <w:p w:rsidR="00A6273F" w:rsidRPr="003F4610" w:rsidRDefault="00642C1D">
      <w:pPr>
        <w:pStyle w:val="a5"/>
        <w:numPr>
          <w:ilvl w:val="0"/>
          <w:numId w:val="13"/>
        </w:numPr>
        <w:snapToGrid w:val="0"/>
        <w:spacing w:before="119" w:after="119"/>
        <w:rPr>
          <w:rFonts w:ascii="標楷體" w:eastAsia="標楷體" w:hAnsi="標楷體"/>
        </w:rPr>
      </w:pPr>
      <w:r w:rsidRPr="003F4610">
        <w:rPr>
          <w:rFonts w:ascii="標楷體" w:eastAsia="標楷體" w:hAnsi="標楷體"/>
          <w:color w:val="000000"/>
          <w:sz w:val="28"/>
          <w:szCs w:val="28"/>
        </w:rPr>
        <w:t>量測</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的溫度</w:t>
      </w:r>
      <w:r w:rsidRPr="003F4610">
        <w:rPr>
          <w:rFonts w:ascii="標楷體" w:eastAsia="標楷體" w:hAnsi="標楷體" w:cs="新細明體, PMingLiU"/>
          <w:color w:val="000000"/>
          <w:sz w:val="28"/>
          <w:szCs w:val="28"/>
        </w:rPr>
        <w:t>。</w:t>
      </w:r>
    </w:p>
    <w:p w:rsidR="00A6273F" w:rsidRPr="003F4610" w:rsidRDefault="00642C1D">
      <w:pPr>
        <w:pStyle w:val="a5"/>
        <w:numPr>
          <w:ilvl w:val="0"/>
          <w:numId w:val="13"/>
        </w:numPr>
        <w:snapToGrid w:val="0"/>
        <w:spacing w:before="119" w:after="119"/>
        <w:ind w:left="1984" w:hanging="1247"/>
        <w:jc w:val="both"/>
        <w:rPr>
          <w:rFonts w:ascii="標楷體" w:eastAsia="標楷體" w:hAnsi="標楷體"/>
          <w:color w:val="000000"/>
          <w:sz w:val="28"/>
          <w:szCs w:val="28"/>
        </w:rPr>
      </w:pPr>
      <w:r w:rsidRPr="003F4610">
        <w:rPr>
          <w:rFonts w:ascii="標楷體" w:eastAsia="標楷體" w:hAnsi="標楷體"/>
          <w:color w:val="000000"/>
          <w:sz w:val="28"/>
          <w:szCs w:val="28"/>
        </w:rPr>
        <w:t>依照程序(九)和(十)，將所有</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的溫度、衝擊壓力及偏離角度量測完成。</w:t>
      </w:r>
    </w:p>
    <w:p w:rsidR="00A6273F" w:rsidRPr="003F4610" w:rsidRDefault="00642C1D">
      <w:pPr>
        <w:pStyle w:val="a5"/>
        <w:numPr>
          <w:ilvl w:val="0"/>
          <w:numId w:val="13"/>
        </w:numPr>
        <w:snapToGrid w:val="0"/>
        <w:spacing w:before="119" w:after="119"/>
        <w:rPr>
          <w:rFonts w:ascii="標楷體" w:eastAsia="標楷體" w:hAnsi="標楷體"/>
        </w:rPr>
      </w:pPr>
      <w:r w:rsidRPr="003F4610">
        <w:rPr>
          <w:rFonts w:ascii="標楷體" w:eastAsia="標楷體" w:hAnsi="標楷體"/>
          <w:color w:val="000000"/>
          <w:sz w:val="28"/>
          <w:szCs w:val="28"/>
        </w:rPr>
        <w:t>量測大氣壓力</w:t>
      </w:r>
      <w:r w:rsidRPr="003F4610">
        <w:rPr>
          <w:rFonts w:ascii="標楷體" w:eastAsia="標楷體" w:hAnsi="標楷體" w:cs="新細明體, PMingLiU"/>
          <w:color w:val="000000"/>
          <w:sz w:val="28"/>
          <w:szCs w:val="28"/>
        </w:rPr>
        <w:t>。</w:t>
      </w:r>
    </w:p>
    <w:p w:rsidR="00A6273F" w:rsidRPr="003F4610" w:rsidRDefault="00642C1D">
      <w:pPr>
        <w:pStyle w:val="a5"/>
        <w:numPr>
          <w:ilvl w:val="0"/>
          <w:numId w:val="13"/>
        </w:numPr>
        <w:snapToGrid w:val="0"/>
        <w:spacing w:before="119" w:after="119"/>
        <w:rPr>
          <w:rFonts w:ascii="標楷體" w:eastAsia="標楷體" w:hAnsi="標楷體"/>
        </w:rPr>
      </w:pPr>
      <w:r w:rsidRPr="003F4610">
        <w:rPr>
          <w:rFonts w:ascii="標楷體" w:eastAsia="標楷體" w:hAnsi="標楷體"/>
          <w:color w:val="000000"/>
          <w:sz w:val="28"/>
          <w:szCs w:val="28"/>
        </w:rPr>
        <w:t>量測排放管道中氣體的乾分子量，</w:t>
      </w:r>
      <w:proofErr w:type="gramStart"/>
      <w:r w:rsidRPr="003F4610">
        <w:rPr>
          <w:rFonts w:ascii="標楷體" w:eastAsia="標楷體" w:hAnsi="標楷體"/>
          <w:color w:val="000000"/>
          <w:sz w:val="28"/>
          <w:szCs w:val="28"/>
        </w:rPr>
        <w:t>參據方法</w:t>
      </w:r>
      <w:proofErr w:type="gramEnd"/>
      <w:r w:rsidRPr="003F4610">
        <w:rPr>
          <w:rFonts w:ascii="標楷體" w:eastAsia="標楷體" w:hAnsi="標楷體"/>
          <w:color w:val="000000"/>
          <w:sz w:val="28"/>
          <w:szCs w:val="28"/>
        </w:rPr>
        <w:t xml:space="preserve"> NIEA A003。</w:t>
      </w:r>
    </w:p>
    <w:p w:rsidR="00A6273F" w:rsidRPr="003F4610" w:rsidRDefault="00642C1D">
      <w:pPr>
        <w:pStyle w:val="a5"/>
        <w:numPr>
          <w:ilvl w:val="0"/>
          <w:numId w:val="13"/>
        </w:numPr>
        <w:snapToGrid w:val="0"/>
        <w:spacing w:before="119" w:after="119"/>
        <w:ind w:left="1928" w:hanging="1191"/>
        <w:jc w:val="both"/>
        <w:rPr>
          <w:rFonts w:ascii="標楷體" w:eastAsia="標楷體" w:hAnsi="標楷體"/>
        </w:rPr>
      </w:pPr>
      <w:r w:rsidRPr="003F4610">
        <w:rPr>
          <w:rFonts w:ascii="標楷體" w:eastAsia="標楷體" w:hAnsi="標楷體"/>
          <w:color w:val="000000"/>
          <w:sz w:val="28"/>
          <w:szCs w:val="28"/>
        </w:rPr>
        <w:t>量測排放管道中氣體的含水量，</w:t>
      </w:r>
      <w:proofErr w:type="gramStart"/>
      <w:r w:rsidRPr="003F4610">
        <w:rPr>
          <w:rFonts w:ascii="標楷體" w:eastAsia="標楷體" w:hAnsi="標楷體"/>
          <w:color w:val="000000"/>
          <w:sz w:val="28"/>
          <w:szCs w:val="28"/>
        </w:rPr>
        <w:t>參據</w:t>
      </w:r>
      <w:proofErr w:type="gramEnd"/>
      <w:r w:rsidRPr="003F4610">
        <w:rPr>
          <w:rFonts w:ascii="標楷體" w:eastAsia="標楷體" w:hAnsi="標楷體"/>
          <w:color w:val="000000"/>
          <w:sz w:val="28"/>
          <w:szCs w:val="28"/>
        </w:rPr>
        <w:t xml:space="preserve"> NIEA A450 六</w:t>
      </w:r>
      <w:r w:rsidRPr="003F4610">
        <w:rPr>
          <w:rFonts w:ascii="標楷體" w:eastAsia="標楷體" w:hAnsi="標楷體" w:cs="新細明體, PMingLiU"/>
          <w:color w:val="000000"/>
          <w:sz w:val="28"/>
          <w:szCs w:val="28"/>
        </w:rPr>
        <w:t>、</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樣與保存（一）2.（8）。</w:t>
      </w: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結果處理</w:t>
      </w:r>
    </w:p>
    <w:p w:rsidR="00A6273F" w:rsidRPr="003F4610" w:rsidRDefault="00642C1D">
      <w:pPr>
        <w:pStyle w:val="a5"/>
        <w:widowControl/>
        <w:numPr>
          <w:ilvl w:val="0"/>
          <w:numId w:val="28"/>
        </w:numPr>
        <w:snapToGrid w:val="0"/>
        <w:spacing w:before="120" w:after="120"/>
        <w:ind w:left="1576" w:hanging="856"/>
        <w:jc w:val="both"/>
        <w:rPr>
          <w:rFonts w:ascii="標楷體" w:eastAsia="標楷體" w:hAnsi="標楷體"/>
        </w:rPr>
      </w:pPr>
      <w:r w:rsidRPr="003F4610">
        <w:rPr>
          <w:rFonts w:ascii="標楷體" w:eastAsia="標楷體" w:hAnsi="標楷體"/>
          <w:color w:val="000000"/>
          <w:sz w:val="28"/>
          <w:szCs w:val="28"/>
        </w:rPr>
        <w:t>依照以上的量測步驟，即可完成二</w:t>
      </w:r>
      <w:proofErr w:type="gramStart"/>
      <w:r w:rsidRPr="003F4610">
        <w:rPr>
          <w:rFonts w:ascii="標楷體" w:eastAsia="標楷體" w:hAnsi="標楷體"/>
          <w:color w:val="000000"/>
          <w:sz w:val="28"/>
          <w:szCs w:val="28"/>
        </w:rPr>
        <w:t>維皮托</w:t>
      </w:r>
      <w:proofErr w:type="gramEnd"/>
      <w:r w:rsidRPr="003F4610">
        <w:rPr>
          <w:rFonts w:ascii="標楷體" w:eastAsia="標楷體" w:hAnsi="標楷體"/>
          <w:color w:val="000000"/>
          <w:sz w:val="28"/>
          <w:szCs w:val="28"/>
        </w:rPr>
        <w:t>管在量測截面上的資料擷取工作。接續將量測記錄的結果，計算每一個</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上的軸向氣流速度</w:t>
      </w:r>
      <w:proofErr w:type="spellStart"/>
      <w:r w:rsidRPr="003F4610">
        <w:rPr>
          <w:rFonts w:ascii="標楷體" w:eastAsia="標楷體" w:hAnsi="標楷體"/>
          <w:color w:val="000000"/>
          <w:sz w:val="28"/>
          <w:szCs w:val="28"/>
        </w:rPr>
        <w:t>V</w:t>
      </w:r>
      <w:r w:rsidRPr="003F4610">
        <w:rPr>
          <w:rFonts w:ascii="標楷體" w:eastAsia="標楷體" w:hAnsi="標楷體"/>
          <w:color w:val="000000"/>
          <w:sz w:val="28"/>
          <w:szCs w:val="28"/>
          <w:vertAlign w:val="subscript"/>
        </w:rPr>
        <w:t>a</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，將所有</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的軸向速度值平均，即可獲得</w:t>
      </w:r>
      <w:proofErr w:type="gramStart"/>
      <w:r w:rsidRPr="003F4610">
        <w:rPr>
          <w:rFonts w:ascii="標楷體" w:eastAsia="標楷體" w:hAnsi="標楷體"/>
          <w:color w:val="000000"/>
          <w:sz w:val="28"/>
          <w:szCs w:val="28"/>
        </w:rPr>
        <w:t>平均軸</w:t>
      </w:r>
      <w:proofErr w:type="gramEnd"/>
      <w:r w:rsidRPr="003F4610">
        <w:rPr>
          <w:rFonts w:ascii="標楷體" w:eastAsia="標楷體" w:hAnsi="標楷體"/>
          <w:color w:val="000000"/>
          <w:sz w:val="28"/>
          <w:szCs w:val="28"/>
        </w:rPr>
        <w:t>向氣流速度</w:t>
      </w:r>
      <w:proofErr w:type="spellStart"/>
      <w:r w:rsidRPr="003F4610">
        <w:rPr>
          <w:rFonts w:ascii="標楷體" w:eastAsia="標楷體" w:hAnsi="標楷體"/>
          <w:color w:val="000000"/>
          <w:sz w:val="28"/>
          <w:szCs w:val="28"/>
        </w:rPr>
        <w:t>V</w:t>
      </w:r>
      <w:r w:rsidRPr="003F4610">
        <w:rPr>
          <w:rFonts w:ascii="標楷體" w:eastAsia="標楷體" w:hAnsi="標楷體"/>
          <w:color w:val="000000"/>
          <w:sz w:val="28"/>
          <w:szCs w:val="28"/>
          <w:vertAlign w:val="subscript"/>
        </w:rPr>
        <w:t>a</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avg</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w:t>
      </w:r>
    </w:p>
    <w:p w:rsidR="00A6273F" w:rsidRPr="003F4610" w:rsidRDefault="00642C1D">
      <w:pPr>
        <w:pStyle w:val="a5"/>
        <w:widowControl/>
        <w:numPr>
          <w:ilvl w:val="0"/>
          <w:numId w:val="12"/>
        </w:numPr>
        <w:overflowPunct w:val="0"/>
        <w:snapToGrid w:val="0"/>
        <w:spacing w:before="120" w:after="120"/>
        <w:ind w:left="1576" w:hanging="856"/>
        <w:jc w:val="both"/>
        <w:rPr>
          <w:rFonts w:ascii="標楷體" w:eastAsia="標楷體" w:hAnsi="標楷體"/>
        </w:rPr>
      </w:pPr>
      <w:r w:rsidRPr="003F4610">
        <w:rPr>
          <w:rFonts w:ascii="標楷體" w:eastAsia="標楷體" w:hAnsi="標楷體"/>
          <w:color w:val="000000"/>
          <w:sz w:val="28"/>
          <w:szCs w:val="28"/>
        </w:rPr>
        <w:t>針對任一</w:t>
      </w:r>
      <w:proofErr w:type="gramStart"/>
      <w:r w:rsidRPr="003F4610">
        <w:rPr>
          <w:rFonts w:ascii="標楷體" w:eastAsia="標楷體" w:hAnsi="標楷體"/>
          <w:color w:val="000000"/>
          <w:sz w:val="28"/>
          <w:szCs w:val="28"/>
        </w:rPr>
        <w:t>採樣點</w:t>
      </w:r>
      <w:proofErr w:type="spellStart"/>
      <w:proofErr w:type="gramEnd"/>
      <w:r w:rsidRPr="003F4610">
        <w:rPr>
          <w:rFonts w:ascii="標楷體" w:eastAsia="標楷體" w:hAnsi="標楷體"/>
          <w:color w:val="000000"/>
          <w:sz w:val="28"/>
          <w:szCs w:val="28"/>
        </w:rPr>
        <w:t>i</w:t>
      </w:r>
      <w:proofErr w:type="spellEnd"/>
      <w:r w:rsidRPr="003F4610">
        <w:rPr>
          <w:rFonts w:ascii="標楷體" w:eastAsia="標楷體" w:hAnsi="標楷體"/>
          <w:color w:val="000000"/>
          <w:sz w:val="28"/>
          <w:szCs w:val="28"/>
        </w:rPr>
        <w:t>，使用此點的衝擊壓力</w:t>
      </w:r>
      <w:proofErr w:type="spellStart"/>
      <w:r w:rsidRPr="003F4610">
        <w:rPr>
          <w:rFonts w:ascii="標楷體" w:eastAsia="標楷體" w:hAnsi="標楷體"/>
          <w:color w:val="000000"/>
          <w:sz w:val="28"/>
          <w:szCs w:val="28"/>
        </w:rPr>
        <w:t>ΔP</w:t>
      </w:r>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rPr>
        <w:t>、偏離角</w:t>
      </w:r>
      <w:proofErr w:type="spellStart"/>
      <w:r w:rsidRPr="003F4610">
        <w:rPr>
          <w:rFonts w:ascii="標楷體" w:eastAsia="標楷體" w:hAnsi="標楷體"/>
          <w:color w:val="000000"/>
          <w:sz w:val="28"/>
          <w:szCs w:val="28"/>
        </w:rPr>
        <w:t>θ</w:t>
      </w:r>
      <w:r w:rsidRPr="003F4610">
        <w:rPr>
          <w:rFonts w:ascii="標楷體" w:eastAsia="標楷體" w:hAnsi="標楷體"/>
          <w:color w:val="000000"/>
          <w:sz w:val="28"/>
          <w:szCs w:val="28"/>
          <w:vertAlign w:val="subscript"/>
        </w:rPr>
        <w:t>y</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、標準絕對溫度T</w:t>
      </w:r>
      <w:r w:rsidRPr="003F4610">
        <w:rPr>
          <w:rFonts w:ascii="標楷體" w:eastAsia="標楷體" w:hAnsi="標楷體"/>
          <w:color w:val="000000"/>
          <w:sz w:val="28"/>
          <w:szCs w:val="28"/>
          <w:vertAlign w:val="subscript"/>
        </w:rPr>
        <w:t>s(</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、絕對壓力P</w:t>
      </w:r>
      <w:r w:rsidRPr="003F4610">
        <w:rPr>
          <w:rFonts w:ascii="標楷體" w:eastAsia="標楷體" w:hAnsi="標楷體"/>
          <w:color w:val="000000"/>
          <w:sz w:val="28"/>
          <w:szCs w:val="28"/>
          <w:vertAlign w:val="subscript"/>
        </w:rPr>
        <w:t>s</w:t>
      </w:r>
      <w:r w:rsidRPr="003F4610">
        <w:rPr>
          <w:rFonts w:ascii="標楷體" w:eastAsia="標楷體" w:hAnsi="標楷體"/>
          <w:color w:val="000000"/>
          <w:sz w:val="28"/>
          <w:szCs w:val="28"/>
        </w:rPr>
        <w:t>及分子量M</w:t>
      </w:r>
      <w:r w:rsidRPr="003F4610">
        <w:rPr>
          <w:rFonts w:ascii="標楷體" w:eastAsia="標楷體" w:hAnsi="標楷體"/>
          <w:color w:val="000000"/>
          <w:sz w:val="28"/>
          <w:szCs w:val="28"/>
          <w:vertAlign w:val="subscript"/>
        </w:rPr>
        <w:t>s</w:t>
      </w:r>
      <w:r w:rsidRPr="003F4610">
        <w:rPr>
          <w:rFonts w:ascii="標楷體" w:eastAsia="標楷體" w:hAnsi="標楷體"/>
          <w:color w:val="000000"/>
          <w:sz w:val="28"/>
          <w:szCs w:val="28"/>
        </w:rPr>
        <w:t>，計算</w:t>
      </w:r>
      <w:proofErr w:type="gramStart"/>
      <w:r w:rsidRPr="003F4610">
        <w:rPr>
          <w:rFonts w:ascii="標楷體" w:eastAsia="標楷體" w:hAnsi="標楷體"/>
          <w:color w:val="000000"/>
          <w:sz w:val="28"/>
          <w:szCs w:val="28"/>
        </w:rPr>
        <w:t>採樣點</w:t>
      </w:r>
      <w:proofErr w:type="spellStart"/>
      <w:proofErr w:type="gramEnd"/>
      <w:r w:rsidRPr="003F4610">
        <w:rPr>
          <w:rFonts w:ascii="標楷體" w:eastAsia="標楷體" w:hAnsi="標楷體"/>
          <w:color w:val="000000"/>
          <w:sz w:val="28"/>
          <w:szCs w:val="28"/>
        </w:rPr>
        <w:t>i</w:t>
      </w:r>
      <w:proofErr w:type="spellEnd"/>
      <w:r w:rsidRPr="003F4610">
        <w:rPr>
          <w:rFonts w:ascii="標楷體" w:eastAsia="標楷體" w:hAnsi="標楷體"/>
          <w:color w:val="000000"/>
          <w:sz w:val="28"/>
          <w:szCs w:val="28"/>
        </w:rPr>
        <w:t>的軸向速度</w:t>
      </w:r>
      <w:proofErr w:type="spellStart"/>
      <w:r w:rsidRPr="003F4610">
        <w:rPr>
          <w:rFonts w:ascii="標楷體" w:eastAsia="標楷體" w:hAnsi="標楷體"/>
          <w:color w:val="000000"/>
          <w:sz w:val="28"/>
          <w:szCs w:val="28"/>
        </w:rPr>
        <w:t>V</w:t>
      </w:r>
      <w:r w:rsidRPr="003F4610">
        <w:rPr>
          <w:rFonts w:ascii="標楷體" w:eastAsia="標楷體" w:hAnsi="標楷體"/>
          <w:color w:val="000000"/>
          <w:sz w:val="28"/>
          <w:szCs w:val="28"/>
          <w:vertAlign w:val="subscript"/>
        </w:rPr>
        <w:t>a</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，方程式如下：</w:t>
      </w:r>
    </w:p>
    <w:p w:rsidR="00A6273F" w:rsidRPr="003F4610" w:rsidRDefault="00642C1D">
      <w:pPr>
        <w:pStyle w:val="Standard"/>
        <w:widowControl/>
        <w:snapToGrid w:val="0"/>
        <w:spacing w:before="120" w:after="120"/>
        <w:rPr>
          <w:rFonts w:ascii="標楷體" w:eastAsia="標楷體" w:hAnsi="標楷體"/>
          <w:shd w:val="clear" w:color="auto" w:fill="FFFF00"/>
        </w:rPr>
      </w:pPr>
      <w:r w:rsidRPr="003F4610">
        <w:rPr>
          <w:rFonts w:ascii="標楷體" w:eastAsia="標楷體" w:hAnsi="標楷體"/>
          <w:color w:val="000000"/>
          <w:szCs w:val="24"/>
        </w:rPr>
        <w:t xml:space="preserve">                      </w:t>
      </w:r>
      <w:r w:rsidRPr="003F4610">
        <w:rPr>
          <w:rFonts w:ascii="標楷體" w:eastAsia="標楷體" w:hAnsi="標楷體"/>
          <w:color w:val="000000"/>
        </w:rPr>
        <w:t xml:space="preserve">   </w:t>
      </w:r>
      <m:oMath>
        <m:sSub>
          <m:sSubPr>
            <m:ctrlPr>
              <w:rPr>
                <w:rFonts w:ascii="Cambria Math" w:eastAsia="標楷體" w:hAnsi="標楷體"/>
              </w:rPr>
            </m:ctrlPr>
          </m:sSubPr>
          <m:e>
            <m:r>
              <w:rPr>
                <w:rFonts w:ascii="Cambria Math" w:eastAsia="標楷體" w:hAnsi="Cambria Math"/>
              </w:rPr>
              <m:t>V</m:t>
            </m:r>
          </m:e>
          <m:sub>
            <m:r>
              <w:rPr>
                <w:rFonts w:ascii="Cambria Math" w:eastAsia="標楷體" w:hAnsi="Cambria Math"/>
              </w:rPr>
              <m:t>a</m:t>
            </m:r>
            <m:r>
              <w:rPr>
                <w:rFonts w:ascii="Cambria Math" w:eastAsia="標楷體" w:hAnsi="標楷體"/>
              </w:rPr>
              <m:t>(</m:t>
            </m:r>
            <m:r>
              <w:rPr>
                <w:rFonts w:ascii="Cambria Math" w:eastAsia="標楷體" w:hAnsi="Cambria Math"/>
              </w:rPr>
              <m:t>i</m:t>
            </m:r>
            <m:r>
              <w:rPr>
                <w:rFonts w:ascii="Cambria Math" w:eastAsia="標楷體" w:hAnsi="標楷體"/>
              </w:rPr>
              <m:t>)</m:t>
            </m:r>
          </m:sub>
        </m:sSub>
        <m:r>
          <w:rPr>
            <w:rFonts w:ascii="Cambria Math" w:eastAsia="標楷體" w:hAnsi="標楷體"/>
          </w:rPr>
          <m:t>=</m:t>
        </m:r>
        <m:sSub>
          <m:sSubPr>
            <m:ctrlPr>
              <w:rPr>
                <w:rFonts w:ascii="Cambria Math" w:eastAsia="標楷體" w:hAnsi="標楷體"/>
              </w:rPr>
            </m:ctrlPr>
          </m:sSubPr>
          <m:e>
            <m:r>
              <w:rPr>
                <w:rFonts w:ascii="Cambria Math" w:eastAsia="標楷體" w:hAnsi="Cambria Math"/>
              </w:rPr>
              <m:t>K</m:t>
            </m:r>
          </m:e>
          <m:sub>
            <m:r>
              <w:rPr>
                <w:rFonts w:ascii="Cambria Math" w:eastAsia="標楷體" w:hAnsi="Cambria Math"/>
              </w:rPr>
              <m:t>p</m:t>
            </m:r>
          </m:sub>
        </m:sSub>
        <m:sSub>
          <m:sSubPr>
            <m:ctrlPr>
              <w:rPr>
                <w:rFonts w:ascii="Cambria Math" w:eastAsia="標楷體" w:hAnsi="標楷體"/>
              </w:rPr>
            </m:ctrlPr>
          </m:sSubPr>
          <m:e>
            <m:r>
              <w:rPr>
                <w:rFonts w:ascii="Cambria Math" w:eastAsia="標楷體" w:hAnsi="Cambria Math"/>
              </w:rPr>
              <m:t>C</m:t>
            </m:r>
          </m:e>
          <m:sub>
            <m:r>
              <w:rPr>
                <w:rFonts w:ascii="Cambria Math" w:eastAsia="標楷體" w:hAnsi="Cambria Math"/>
              </w:rPr>
              <m:t>p</m:t>
            </m:r>
          </m:sub>
        </m:sSub>
        <m:rad>
          <m:radPr>
            <m:degHide m:val="on"/>
            <m:ctrlPr>
              <w:rPr>
                <w:rFonts w:ascii="Cambria Math" w:eastAsia="標楷體" w:hAnsi="標楷體"/>
              </w:rPr>
            </m:ctrlPr>
          </m:radPr>
          <m:deg/>
          <m:e>
            <m:f>
              <m:fPr>
                <m:ctrlPr>
                  <w:rPr>
                    <w:rFonts w:ascii="Cambria Math" w:eastAsia="標楷體" w:hAnsi="標楷體"/>
                  </w:rPr>
                </m:ctrlPr>
              </m:fPr>
              <m:num>
                <m:r>
                  <w:rPr>
                    <w:rFonts w:ascii="Cambria Math" w:eastAsia="標楷體" w:hAnsi="標楷體"/>
                  </w:rPr>
                  <m:t>(</m:t>
                </m:r>
                <m:r>
                  <m:rPr>
                    <m:sty m:val="p"/>
                  </m:rPr>
                  <w:rPr>
                    <w:rFonts w:ascii="Cambria Math" w:eastAsia="標楷體" w:hAnsi="標楷體"/>
                  </w:rPr>
                  <m:t>Δ</m:t>
                </m:r>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i</m:t>
                    </m:r>
                  </m:sub>
                </m:sSub>
                <m:r>
                  <w:rPr>
                    <w:rFonts w:ascii="Cambria Math" w:eastAsia="標楷體" w:hAnsi="標楷體"/>
                  </w:rPr>
                  <m:t>)</m:t>
                </m:r>
                <m:sSub>
                  <m:sSubPr>
                    <m:ctrlPr>
                      <w:rPr>
                        <w:rFonts w:ascii="Cambria Math" w:eastAsia="標楷體" w:hAnsi="標楷體"/>
                      </w:rPr>
                    </m:ctrlPr>
                  </m:sSubPr>
                  <m:e>
                    <m:r>
                      <w:rPr>
                        <w:rFonts w:ascii="Cambria Math" w:eastAsia="標楷體" w:hAnsi="Cambria Math"/>
                      </w:rPr>
                      <m:t>T</m:t>
                    </m:r>
                  </m:e>
                  <m:sub>
                    <m:r>
                      <w:rPr>
                        <w:rFonts w:ascii="Cambria Math" w:eastAsia="標楷體" w:hAnsi="Cambria Math"/>
                      </w:rPr>
                      <m:t>s</m:t>
                    </m:r>
                    <m:r>
                      <w:rPr>
                        <w:rFonts w:ascii="Cambria Math" w:eastAsia="標楷體" w:hAnsi="標楷體"/>
                      </w:rPr>
                      <m:t>(</m:t>
                    </m:r>
                    <m:r>
                      <w:rPr>
                        <w:rFonts w:ascii="Cambria Math" w:eastAsia="標楷體" w:hAnsi="Cambria Math"/>
                      </w:rPr>
                      <m:t>i</m:t>
                    </m:r>
                    <m:r>
                      <w:rPr>
                        <w:rFonts w:ascii="Cambria Math" w:eastAsia="標楷體" w:hAnsi="標楷體"/>
                      </w:rPr>
                      <m:t>)</m:t>
                    </m:r>
                  </m:sub>
                </m:sSub>
              </m:num>
              <m:den>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m:t>
                    </m:r>
                  </m:sub>
                </m:sSub>
                <m:sSub>
                  <m:sSubPr>
                    <m:ctrlPr>
                      <w:rPr>
                        <w:rFonts w:ascii="Cambria Math" w:eastAsia="標楷體" w:hAnsi="標楷體"/>
                      </w:rPr>
                    </m:ctrlPr>
                  </m:sSubPr>
                  <m:e>
                    <m:r>
                      <w:rPr>
                        <w:rFonts w:ascii="Cambria Math" w:eastAsia="標楷體" w:hAnsi="Cambria Math"/>
                      </w:rPr>
                      <m:t>M</m:t>
                    </m:r>
                  </m:e>
                  <m:sub>
                    <m:r>
                      <w:rPr>
                        <w:rFonts w:ascii="Cambria Math" w:eastAsia="標楷體" w:hAnsi="Cambria Math"/>
                      </w:rPr>
                      <m:t>s</m:t>
                    </m:r>
                  </m:sub>
                </m:sSub>
              </m:den>
            </m:f>
          </m:e>
        </m:rad>
        <m:r>
          <w:rPr>
            <w:rFonts w:ascii="Cambria Math" w:eastAsia="標楷體" w:hAnsi="標楷體"/>
          </w:rPr>
          <m:t>(</m:t>
        </m:r>
        <m:r>
          <m:rPr>
            <m:sty m:val="p"/>
          </m:rPr>
          <w:rPr>
            <w:rFonts w:ascii="Cambria Math" w:eastAsia="標楷體" w:hAnsi="標楷體"/>
          </w:rPr>
          <m:t>cos</m:t>
        </m:r>
        <m:sSub>
          <m:sSubPr>
            <m:ctrlPr>
              <w:rPr>
                <w:rFonts w:ascii="Cambria Math" w:eastAsia="標楷體" w:hAnsi="標楷體"/>
              </w:rPr>
            </m:ctrlPr>
          </m:sSubPr>
          <m:e>
            <m:r>
              <m:rPr>
                <m:sty m:val="p"/>
              </m:rPr>
              <w:rPr>
                <w:rFonts w:ascii="Cambria Math" w:eastAsia="標楷體" w:hAnsi="標楷體"/>
              </w:rPr>
              <m:t>θ</m:t>
            </m:r>
          </m:e>
          <m:sub>
            <m:r>
              <w:rPr>
                <w:rFonts w:ascii="Cambria Math" w:eastAsia="標楷體" w:hAnsi="Cambria Math"/>
              </w:rPr>
              <m:t>y</m:t>
            </m:r>
            <m:r>
              <w:rPr>
                <w:rFonts w:ascii="Cambria Math" w:eastAsia="標楷體" w:hAnsi="標楷體"/>
              </w:rPr>
              <m:t>(</m:t>
            </m:r>
            <m:r>
              <w:rPr>
                <w:rFonts w:ascii="Cambria Math" w:eastAsia="標楷體" w:hAnsi="Cambria Math"/>
              </w:rPr>
              <m:t>i</m:t>
            </m:r>
            <m:r>
              <w:rPr>
                <w:rFonts w:ascii="Cambria Math" w:eastAsia="標楷體" w:hAnsi="標楷體"/>
              </w:rPr>
              <m:t>)</m:t>
            </m:r>
          </m:sub>
        </m:sSub>
        <m:r>
          <w:rPr>
            <w:rFonts w:ascii="Cambria Math" w:eastAsia="標楷體" w:hAnsi="標楷體"/>
          </w:rPr>
          <m:t>)</m:t>
        </m:r>
      </m:oMath>
      <w:r w:rsidRPr="003F4610">
        <w:rPr>
          <w:rFonts w:ascii="標楷體" w:eastAsia="標楷體" w:hAnsi="標楷體"/>
          <w:color w:val="000000"/>
        </w:rPr>
        <w:t xml:space="preserve">                 </w:t>
      </w:r>
      <w:r w:rsidRPr="003F4610">
        <w:rPr>
          <w:rFonts w:ascii="標楷體" w:eastAsia="標楷體" w:hAnsi="標楷體" w:cs="標楷體, DFKai-SB"/>
          <w:color w:val="000000"/>
          <w:sz w:val="28"/>
          <w:szCs w:val="28"/>
        </w:rPr>
        <w:t>(1)</w:t>
      </w:r>
    </w:p>
    <w:p w:rsidR="00A6273F" w:rsidRPr="003F4610" w:rsidRDefault="00A6273F">
      <w:pPr>
        <w:pStyle w:val="Standard"/>
        <w:widowControl/>
        <w:snapToGrid w:val="0"/>
        <w:spacing w:before="120" w:after="120"/>
        <w:rPr>
          <w:rFonts w:ascii="標楷體" w:eastAsia="標楷體" w:hAnsi="標楷體"/>
          <w:color w:val="000000"/>
          <w:sz w:val="28"/>
          <w:szCs w:val="28"/>
        </w:rPr>
      </w:pPr>
    </w:p>
    <w:p w:rsidR="00A6273F" w:rsidRPr="003F4610" w:rsidRDefault="00642C1D">
      <w:pPr>
        <w:pStyle w:val="a5"/>
        <w:widowControl/>
        <w:numPr>
          <w:ilvl w:val="0"/>
          <w:numId w:val="12"/>
        </w:numPr>
        <w:snapToGrid w:val="0"/>
        <w:spacing w:before="120" w:after="120"/>
        <w:ind w:left="1576" w:hanging="856"/>
        <w:jc w:val="both"/>
        <w:rPr>
          <w:rFonts w:ascii="標楷體" w:eastAsia="標楷體" w:hAnsi="標楷體"/>
          <w:color w:val="000000"/>
          <w:sz w:val="28"/>
          <w:szCs w:val="28"/>
        </w:rPr>
      </w:pPr>
      <w:r w:rsidRPr="003F4610">
        <w:rPr>
          <w:rFonts w:ascii="標楷體" w:eastAsia="標楷體" w:hAnsi="標楷體"/>
          <w:color w:val="000000"/>
          <w:sz w:val="28"/>
          <w:szCs w:val="28"/>
        </w:rPr>
        <w:t>將所有</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上的軸向速度求出時，即可計算排放管道的</w:t>
      </w:r>
      <w:proofErr w:type="gramStart"/>
      <w:r w:rsidRPr="003F4610">
        <w:rPr>
          <w:rFonts w:ascii="標楷體" w:eastAsia="標楷體" w:hAnsi="標楷體"/>
          <w:color w:val="000000"/>
          <w:sz w:val="28"/>
          <w:szCs w:val="28"/>
        </w:rPr>
        <w:t>平均軸</w:t>
      </w:r>
      <w:proofErr w:type="gramEnd"/>
      <w:r w:rsidRPr="003F4610">
        <w:rPr>
          <w:rFonts w:ascii="標楷體" w:eastAsia="標楷體" w:hAnsi="標楷體"/>
          <w:color w:val="000000"/>
          <w:sz w:val="28"/>
          <w:szCs w:val="28"/>
        </w:rPr>
        <w:t>向速度</w:t>
      </w:r>
    </w:p>
    <w:p w:rsidR="00A6273F" w:rsidRPr="003F4610" w:rsidRDefault="00642C1D">
      <w:pPr>
        <w:pStyle w:val="Standard"/>
        <w:widowControl/>
        <w:snapToGrid w:val="0"/>
        <w:spacing w:before="120" w:after="120"/>
        <w:rPr>
          <w:rFonts w:ascii="標楷體" w:eastAsia="標楷體" w:hAnsi="標楷體"/>
        </w:rPr>
      </w:pPr>
      <w:r w:rsidRPr="003F4610">
        <w:rPr>
          <w:rFonts w:ascii="標楷體" w:eastAsia="標楷體" w:hAnsi="標楷體"/>
          <w:color w:val="000000"/>
          <w:szCs w:val="24"/>
        </w:rPr>
        <w:t xml:space="preserve">                        </w:t>
      </w:r>
      <w:r w:rsidRPr="003F4610">
        <w:rPr>
          <w:rFonts w:ascii="標楷體" w:eastAsia="標楷體" w:hAnsi="標楷體"/>
        </w:rPr>
        <w:t xml:space="preserve"> </w:t>
      </w:r>
      <m:oMath>
        <m:sSub>
          <m:sSubPr>
            <m:ctrlPr>
              <w:rPr>
                <w:rFonts w:ascii="Cambria Math" w:eastAsia="標楷體" w:hAnsi="標楷體"/>
              </w:rPr>
            </m:ctrlPr>
          </m:sSubPr>
          <m:e>
            <m:r>
              <w:rPr>
                <w:rFonts w:ascii="Cambria Math" w:eastAsia="標楷體" w:hAnsi="Cambria Math"/>
              </w:rPr>
              <m:t>V</m:t>
            </m:r>
          </m:e>
          <m:sub>
            <m:r>
              <w:rPr>
                <w:rFonts w:ascii="Cambria Math" w:eastAsia="標楷體" w:hAnsi="Cambria Math"/>
              </w:rPr>
              <m:t>a</m:t>
            </m:r>
            <m:r>
              <w:rPr>
                <w:rFonts w:ascii="Cambria Math" w:eastAsia="標楷體" w:hAnsi="標楷體"/>
              </w:rPr>
              <m:t>(</m:t>
            </m:r>
            <m:r>
              <w:rPr>
                <w:rFonts w:ascii="Cambria Math" w:eastAsia="標楷體" w:hAnsi="Cambria Math"/>
              </w:rPr>
              <m:t>avg</m:t>
            </m:r>
            <m:r>
              <w:rPr>
                <w:rFonts w:ascii="Cambria Math" w:eastAsia="標楷體" w:hAnsi="標楷體"/>
              </w:rPr>
              <m:t>)</m:t>
            </m:r>
          </m:sub>
        </m:sSub>
        <m:r>
          <w:rPr>
            <w:rFonts w:ascii="Cambria Math" w:eastAsia="標楷體" w:hAnsi="標楷體"/>
          </w:rPr>
          <m:t>=</m:t>
        </m:r>
        <m:f>
          <m:fPr>
            <m:ctrlPr>
              <w:rPr>
                <w:rFonts w:ascii="Cambria Math" w:eastAsia="標楷體" w:hAnsi="標楷體"/>
              </w:rPr>
            </m:ctrlPr>
          </m:fPr>
          <m:num>
            <m:nary>
              <m:naryPr>
                <m:chr m:val="∑"/>
                <m:limLoc m:val="subSup"/>
                <m:ctrlPr>
                  <w:rPr>
                    <w:rFonts w:ascii="Cambria Math" w:eastAsia="標楷體" w:hAnsi="標楷體"/>
                  </w:rPr>
                </m:ctrlPr>
              </m:naryPr>
              <m:sub>
                <m:r>
                  <w:rPr>
                    <w:rFonts w:ascii="Cambria Math" w:eastAsia="標楷體" w:hAnsi="Cambria Math"/>
                  </w:rPr>
                  <m:t>i</m:t>
                </m:r>
                <m:r>
                  <w:rPr>
                    <w:rFonts w:ascii="Cambria Math" w:eastAsia="標楷體" w:hAnsi="標楷體"/>
                  </w:rPr>
                  <m:t>=1</m:t>
                </m:r>
              </m:sub>
              <m:sup>
                <m:r>
                  <w:rPr>
                    <w:rFonts w:ascii="Cambria Math" w:eastAsia="標楷體" w:hAnsi="Cambria Math"/>
                  </w:rPr>
                  <m:t>n</m:t>
                </m:r>
              </m:sup>
              <m:e/>
            </m:nary>
            <m:sSub>
              <m:sSubPr>
                <m:ctrlPr>
                  <w:rPr>
                    <w:rFonts w:ascii="Cambria Math" w:eastAsia="標楷體" w:hAnsi="標楷體"/>
                  </w:rPr>
                </m:ctrlPr>
              </m:sSubPr>
              <m:e>
                <m:r>
                  <w:rPr>
                    <w:rFonts w:ascii="Cambria Math" w:eastAsia="標楷體" w:hAnsi="Cambria Math"/>
                  </w:rPr>
                  <m:t>V</m:t>
                </m:r>
              </m:e>
              <m:sub>
                <m:r>
                  <w:rPr>
                    <w:rFonts w:ascii="Cambria Math" w:eastAsia="標楷體" w:hAnsi="Cambria Math"/>
                  </w:rPr>
                  <m:t>a</m:t>
                </m:r>
                <m:r>
                  <w:rPr>
                    <w:rFonts w:ascii="Cambria Math" w:eastAsia="標楷體" w:hAnsi="標楷體"/>
                  </w:rPr>
                  <m:t>(</m:t>
                </m:r>
                <m:r>
                  <w:rPr>
                    <w:rFonts w:ascii="Cambria Math" w:eastAsia="標楷體" w:hAnsi="Cambria Math"/>
                  </w:rPr>
                  <m:t>i</m:t>
                </m:r>
                <m:r>
                  <w:rPr>
                    <w:rFonts w:ascii="Cambria Math" w:eastAsia="標楷體" w:hAnsi="標楷體"/>
                  </w:rPr>
                  <m:t>)</m:t>
                </m:r>
              </m:sub>
            </m:sSub>
          </m:num>
          <m:den>
            <m:r>
              <w:rPr>
                <w:rFonts w:ascii="Cambria Math" w:eastAsia="標楷體" w:hAnsi="Cambria Math"/>
              </w:rPr>
              <m:t>n</m:t>
            </m:r>
          </m:den>
        </m:f>
      </m:oMath>
      <w:r w:rsidRPr="003F4610">
        <w:rPr>
          <w:rFonts w:ascii="標楷體" w:eastAsia="標楷體" w:hAnsi="標楷體"/>
          <w:color w:val="000000"/>
          <w:szCs w:val="24"/>
        </w:rPr>
        <w:t xml:space="preserve">                                                                   </w:t>
      </w:r>
      <w:r w:rsidRPr="003F4610">
        <w:rPr>
          <w:rFonts w:ascii="標楷體" w:eastAsia="標楷體" w:hAnsi="標楷體" w:cs="標楷體, DFKai-SB"/>
          <w:color w:val="000000"/>
          <w:sz w:val="28"/>
          <w:szCs w:val="28"/>
        </w:rPr>
        <w:t>(2)</w:t>
      </w:r>
    </w:p>
    <w:p w:rsidR="00A6273F" w:rsidRPr="003F4610" w:rsidRDefault="00642C1D">
      <w:pPr>
        <w:pStyle w:val="a5"/>
        <w:widowControl/>
        <w:numPr>
          <w:ilvl w:val="0"/>
          <w:numId w:val="12"/>
        </w:numPr>
        <w:snapToGrid w:val="0"/>
        <w:spacing w:before="120" w:after="120"/>
        <w:ind w:left="1576" w:hanging="856"/>
        <w:jc w:val="both"/>
        <w:rPr>
          <w:rFonts w:ascii="標楷體" w:eastAsia="標楷體" w:hAnsi="標楷體"/>
          <w:color w:val="000000"/>
          <w:sz w:val="28"/>
          <w:szCs w:val="28"/>
        </w:rPr>
      </w:pPr>
      <w:r w:rsidRPr="003F4610">
        <w:rPr>
          <w:rFonts w:ascii="標楷體" w:eastAsia="標楷體" w:hAnsi="標楷體"/>
          <w:color w:val="000000"/>
          <w:sz w:val="28"/>
          <w:szCs w:val="28"/>
        </w:rPr>
        <w:t>排放管道內平均</w:t>
      </w:r>
      <w:proofErr w:type="gramStart"/>
      <w:r w:rsidRPr="003F4610">
        <w:rPr>
          <w:rFonts w:ascii="標楷體" w:eastAsia="標楷體" w:hAnsi="標楷體"/>
          <w:color w:val="000000"/>
          <w:sz w:val="28"/>
          <w:szCs w:val="28"/>
        </w:rPr>
        <w:t>氣體濕基的體積流率</w:t>
      </w:r>
      <w:proofErr w:type="gramEnd"/>
      <w:r w:rsidRPr="003F4610">
        <w:rPr>
          <w:rFonts w:ascii="標楷體" w:eastAsia="標楷體" w:hAnsi="標楷體"/>
          <w:color w:val="000000"/>
          <w:sz w:val="28"/>
          <w:szCs w:val="28"/>
        </w:rPr>
        <w:t>，可由以下方程式求得：</w:t>
      </w:r>
    </w:p>
    <w:p w:rsidR="00A6273F" w:rsidRPr="003F4610" w:rsidRDefault="00642C1D">
      <w:pPr>
        <w:pStyle w:val="Standard"/>
        <w:widowControl/>
        <w:snapToGrid w:val="0"/>
        <w:spacing w:before="120" w:after="120"/>
        <w:rPr>
          <w:rFonts w:ascii="標楷體" w:eastAsia="標楷體" w:hAnsi="標楷體"/>
        </w:rPr>
      </w:pPr>
      <w:r w:rsidRPr="003F4610">
        <w:rPr>
          <w:rFonts w:ascii="標楷體" w:eastAsia="標楷體" w:hAnsi="標楷體"/>
          <w:color w:val="000000"/>
          <w:szCs w:val="24"/>
        </w:rPr>
        <w:t xml:space="preserve">                        </w:t>
      </w:r>
      <w:r w:rsidRPr="003F4610">
        <w:rPr>
          <w:rFonts w:ascii="標楷體" w:eastAsia="標楷體" w:hAnsi="標楷體"/>
        </w:rPr>
        <w:t xml:space="preserve"> </w:t>
      </w:r>
      <m:oMath>
        <m:sSub>
          <m:sSubPr>
            <m:ctrlPr>
              <w:rPr>
                <w:rFonts w:ascii="Cambria Math" w:eastAsia="標楷體" w:hAnsi="標楷體"/>
              </w:rPr>
            </m:ctrlPr>
          </m:sSubPr>
          <m:e>
            <m:r>
              <w:rPr>
                <w:rFonts w:ascii="Cambria Math" w:eastAsia="標楷體" w:hAnsi="Cambria Math"/>
              </w:rPr>
              <m:t>Q</m:t>
            </m:r>
          </m:e>
          <m:sub>
            <m:r>
              <w:rPr>
                <w:rFonts w:ascii="Cambria Math" w:eastAsia="標楷體" w:hAnsi="Cambria Math"/>
              </w:rPr>
              <m:t>ws</m:t>
            </m:r>
          </m:sub>
        </m:sSub>
        <m:r>
          <w:rPr>
            <w:rFonts w:ascii="Cambria Math" w:eastAsia="標楷體" w:hAnsi="標楷體"/>
          </w:rPr>
          <m:t>=3600(</m:t>
        </m:r>
        <m:sSub>
          <m:sSubPr>
            <m:ctrlPr>
              <w:rPr>
                <w:rFonts w:ascii="Cambria Math" w:eastAsia="標楷體" w:hAnsi="標楷體"/>
              </w:rPr>
            </m:ctrlPr>
          </m:sSubPr>
          <m:e>
            <m:r>
              <w:rPr>
                <w:rFonts w:ascii="Cambria Math" w:eastAsia="標楷體" w:hAnsi="Cambria Math"/>
              </w:rPr>
              <m:t>V</m:t>
            </m:r>
          </m:e>
          <m:sub>
            <m:r>
              <w:rPr>
                <w:rFonts w:ascii="Cambria Math" w:eastAsia="標楷體" w:hAnsi="Cambria Math"/>
              </w:rPr>
              <m:t>a</m:t>
            </m:r>
            <m:r>
              <w:rPr>
                <w:rFonts w:ascii="Cambria Math" w:eastAsia="標楷體" w:hAnsi="標楷體"/>
              </w:rPr>
              <m:t>(</m:t>
            </m:r>
            <m:r>
              <w:rPr>
                <w:rFonts w:ascii="Cambria Math" w:eastAsia="標楷體" w:hAnsi="Cambria Math"/>
              </w:rPr>
              <m:t>avg</m:t>
            </m:r>
            <m:r>
              <w:rPr>
                <w:rFonts w:ascii="Cambria Math" w:eastAsia="標楷體" w:hAnsi="標楷體"/>
              </w:rPr>
              <m:t>)</m:t>
            </m:r>
          </m:sub>
        </m:sSub>
        <m:r>
          <w:rPr>
            <w:rFonts w:ascii="Cambria Math" w:eastAsia="標楷體" w:hAnsi="標楷體"/>
          </w:rPr>
          <m:t>)(</m:t>
        </m:r>
        <m:r>
          <w:rPr>
            <w:rFonts w:ascii="Cambria Math" w:eastAsia="標楷體" w:hAnsi="Cambria Math"/>
          </w:rPr>
          <m:t>A</m:t>
        </m:r>
        <m:r>
          <w:rPr>
            <w:rFonts w:ascii="Cambria Math" w:eastAsia="標楷體" w:hAnsi="標楷體"/>
          </w:rPr>
          <m:t>)(</m:t>
        </m:r>
        <m:f>
          <m:fPr>
            <m:ctrlPr>
              <w:rPr>
                <w:rFonts w:ascii="Cambria Math" w:eastAsia="標楷體" w:hAnsi="標楷體"/>
              </w:rPr>
            </m:ctrlPr>
          </m:fPr>
          <m:num>
            <m:sSub>
              <m:sSubPr>
                <m:ctrlPr>
                  <w:rPr>
                    <w:rFonts w:ascii="Cambria Math" w:eastAsia="標楷體" w:hAnsi="標楷體"/>
                  </w:rPr>
                </m:ctrlPr>
              </m:sSubPr>
              <m:e>
                <m:r>
                  <w:rPr>
                    <w:rFonts w:ascii="Cambria Math" w:eastAsia="標楷體" w:hAnsi="Cambria Math"/>
                  </w:rPr>
                  <m:t>T</m:t>
                </m:r>
              </m:e>
              <m:sub>
                <m:r>
                  <w:rPr>
                    <w:rFonts w:ascii="Cambria Math" w:eastAsia="標楷體" w:hAnsi="Cambria Math"/>
                  </w:rPr>
                  <m:t>std</m:t>
                </m:r>
              </m:sub>
            </m:sSub>
          </m:num>
          <m:den>
            <m:sSub>
              <m:sSubPr>
                <m:ctrlPr>
                  <w:rPr>
                    <w:rFonts w:ascii="Cambria Math" w:eastAsia="標楷體" w:hAnsi="標楷體"/>
                  </w:rPr>
                </m:ctrlPr>
              </m:sSubPr>
              <m:e>
                <m:r>
                  <w:rPr>
                    <w:rFonts w:ascii="Cambria Math" w:eastAsia="標楷體" w:hAnsi="Cambria Math"/>
                  </w:rPr>
                  <m:t>T</m:t>
                </m:r>
              </m:e>
              <m:sub>
                <m:r>
                  <w:rPr>
                    <w:rFonts w:ascii="Cambria Math" w:eastAsia="標楷體" w:hAnsi="Cambria Math"/>
                  </w:rPr>
                  <m:t>s</m:t>
                </m:r>
                <m:r>
                  <w:rPr>
                    <w:rFonts w:ascii="Cambria Math" w:eastAsia="標楷體" w:hAnsi="標楷體"/>
                  </w:rPr>
                  <m:t>(</m:t>
                </m:r>
                <m:r>
                  <w:rPr>
                    <w:rFonts w:ascii="Cambria Math" w:eastAsia="標楷體" w:hAnsi="Cambria Math"/>
                  </w:rPr>
                  <m:t>avg</m:t>
                </m:r>
                <m:r>
                  <w:rPr>
                    <w:rFonts w:ascii="Cambria Math" w:eastAsia="標楷體" w:hAnsi="標楷體"/>
                  </w:rPr>
                  <m:t>)</m:t>
                </m:r>
              </m:sub>
            </m:sSub>
          </m:den>
        </m:f>
        <m:r>
          <w:rPr>
            <w:rFonts w:ascii="Cambria Math" w:eastAsia="標楷體" w:hAnsi="標楷體"/>
          </w:rPr>
          <m:t>)(</m:t>
        </m:r>
        <m:f>
          <m:fPr>
            <m:ctrlPr>
              <w:rPr>
                <w:rFonts w:ascii="Cambria Math" w:eastAsia="標楷體" w:hAnsi="標楷體"/>
              </w:rPr>
            </m:ctrlPr>
          </m:fPr>
          <m:num>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m:t>
                </m:r>
              </m:sub>
            </m:sSub>
          </m:num>
          <m:den>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std</m:t>
                </m:r>
              </m:sub>
            </m:sSub>
          </m:den>
        </m:f>
        <m:r>
          <w:rPr>
            <w:rFonts w:ascii="Cambria Math" w:eastAsia="標楷體" w:hAnsi="標楷體"/>
          </w:rPr>
          <m:t>)</m:t>
        </m:r>
      </m:oMath>
      <w:r w:rsidRPr="003F4610">
        <w:rPr>
          <w:rFonts w:ascii="標楷體" w:eastAsia="標楷體" w:hAnsi="標楷體"/>
          <w:color w:val="000000"/>
        </w:rPr>
        <w:t xml:space="preserve">                                </w:t>
      </w:r>
      <w:r w:rsidRPr="003F4610">
        <w:rPr>
          <w:rFonts w:ascii="標楷體" w:eastAsia="標楷體" w:hAnsi="標楷體" w:cs="標楷體, DFKai-SB"/>
          <w:color w:val="000000"/>
          <w:sz w:val="28"/>
          <w:szCs w:val="28"/>
        </w:rPr>
        <w:t>(3)</w:t>
      </w:r>
    </w:p>
    <w:p w:rsidR="00A6273F" w:rsidRPr="003F4610" w:rsidRDefault="00642C1D">
      <w:pPr>
        <w:pStyle w:val="a5"/>
        <w:widowControl/>
        <w:numPr>
          <w:ilvl w:val="0"/>
          <w:numId w:val="12"/>
        </w:numPr>
        <w:snapToGrid w:val="0"/>
        <w:spacing w:before="120" w:after="120"/>
        <w:ind w:left="1576" w:hanging="856"/>
        <w:jc w:val="both"/>
        <w:rPr>
          <w:rFonts w:ascii="標楷體" w:eastAsia="標楷體" w:hAnsi="標楷體"/>
          <w:color w:val="000000"/>
          <w:sz w:val="28"/>
          <w:szCs w:val="28"/>
        </w:rPr>
      </w:pPr>
      <w:r w:rsidRPr="003F4610">
        <w:rPr>
          <w:rFonts w:ascii="標楷體" w:eastAsia="標楷體" w:hAnsi="標楷體"/>
          <w:color w:val="000000"/>
          <w:sz w:val="28"/>
          <w:szCs w:val="28"/>
        </w:rPr>
        <w:t>排放管道內平均</w:t>
      </w:r>
      <w:proofErr w:type="gramStart"/>
      <w:r w:rsidRPr="003F4610">
        <w:rPr>
          <w:rFonts w:ascii="標楷體" w:eastAsia="標楷體" w:hAnsi="標楷體"/>
          <w:color w:val="000000"/>
          <w:sz w:val="28"/>
          <w:szCs w:val="28"/>
        </w:rPr>
        <w:t>氣體乾基的體積流率</w:t>
      </w:r>
      <w:proofErr w:type="gramEnd"/>
      <w:r w:rsidRPr="003F4610">
        <w:rPr>
          <w:rFonts w:ascii="標楷體" w:eastAsia="標楷體" w:hAnsi="標楷體"/>
          <w:color w:val="000000"/>
          <w:sz w:val="28"/>
          <w:szCs w:val="28"/>
        </w:rPr>
        <w:t>，可由以下方程式求得：</w:t>
      </w:r>
    </w:p>
    <w:p w:rsidR="00A6273F" w:rsidRPr="003F4610" w:rsidRDefault="00642C1D">
      <w:pPr>
        <w:pStyle w:val="Standard"/>
        <w:widowControl/>
        <w:snapToGrid w:val="0"/>
        <w:spacing w:before="120" w:after="120"/>
        <w:ind w:left="720"/>
        <w:rPr>
          <w:rFonts w:ascii="標楷體" w:eastAsia="標楷體" w:hAnsi="標楷體"/>
        </w:rPr>
      </w:pPr>
      <w:r w:rsidRPr="003F4610">
        <w:rPr>
          <w:rFonts w:ascii="標楷體" w:eastAsia="標楷體" w:hAnsi="標楷體"/>
          <w:szCs w:val="24"/>
        </w:rPr>
        <w:t xml:space="preserve">           </w:t>
      </w:r>
      <w:r w:rsidRPr="003F4610">
        <w:rPr>
          <w:rFonts w:ascii="標楷體" w:eastAsia="標楷體" w:hAnsi="標楷體"/>
        </w:rPr>
        <w:t xml:space="preserve"> </w:t>
      </w:r>
      <m:oMath>
        <m:sSub>
          <m:sSubPr>
            <m:ctrlPr>
              <w:rPr>
                <w:rFonts w:ascii="Cambria Math" w:eastAsia="標楷體" w:hAnsi="標楷體"/>
              </w:rPr>
            </m:ctrlPr>
          </m:sSubPr>
          <m:e>
            <m:r>
              <w:rPr>
                <w:rFonts w:ascii="Cambria Math" w:eastAsia="標楷體" w:hAnsi="Cambria Math"/>
              </w:rPr>
              <m:t>Q</m:t>
            </m:r>
          </m:e>
          <m:sub>
            <m:r>
              <w:rPr>
                <w:rFonts w:ascii="Cambria Math" w:eastAsia="標楷體" w:hAnsi="Cambria Math"/>
              </w:rPr>
              <m:t>sd</m:t>
            </m:r>
          </m:sub>
        </m:sSub>
        <m:r>
          <w:rPr>
            <w:rFonts w:ascii="Cambria Math" w:eastAsia="標楷體" w:hAnsi="標楷體"/>
          </w:rPr>
          <m:t>=3600(1</m:t>
        </m:r>
        <m:r>
          <w:rPr>
            <w:rFonts w:ascii="Cambria Math" w:eastAsia="標楷體" w:hAnsi="Cambria Math"/>
          </w:rPr>
          <m:t>-</m:t>
        </m:r>
        <m:sSub>
          <m:sSubPr>
            <m:ctrlPr>
              <w:rPr>
                <w:rFonts w:ascii="Cambria Math" w:eastAsia="標楷體" w:hAnsi="標楷體"/>
              </w:rPr>
            </m:ctrlPr>
          </m:sSubPr>
          <m:e>
            <m:r>
              <w:rPr>
                <w:rFonts w:ascii="Cambria Math" w:eastAsia="標楷體" w:hAnsi="Cambria Math"/>
              </w:rPr>
              <m:t>B</m:t>
            </m:r>
          </m:e>
          <m:sub>
            <m:r>
              <w:rPr>
                <w:rFonts w:ascii="Cambria Math" w:eastAsia="標楷體" w:hAnsi="Cambria Math"/>
              </w:rPr>
              <m:t>ws</m:t>
            </m:r>
          </m:sub>
        </m:sSub>
        <m:r>
          <w:rPr>
            <w:rFonts w:ascii="Cambria Math" w:eastAsia="標楷體" w:hAnsi="標楷體"/>
          </w:rPr>
          <m:t>)(</m:t>
        </m:r>
        <m:sSub>
          <m:sSubPr>
            <m:ctrlPr>
              <w:rPr>
                <w:rFonts w:ascii="Cambria Math" w:eastAsia="標楷體" w:hAnsi="標楷體"/>
              </w:rPr>
            </m:ctrlPr>
          </m:sSubPr>
          <m:e>
            <m:r>
              <w:rPr>
                <w:rFonts w:ascii="Cambria Math" w:eastAsia="標楷體" w:hAnsi="Cambria Math"/>
              </w:rPr>
              <m:t>V</m:t>
            </m:r>
          </m:e>
          <m:sub>
            <m:r>
              <w:rPr>
                <w:rFonts w:ascii="Cambria Math" w:eastAsia="標楷體" w:hAnsi="Cambria Math"/>
              </w:rPr>
              <m:t>a</m:t>
            </m:r>
            <m:r>
              <w:rPr>
                <w:rFonts w:ascii="Cambria Math" w:eastAsia="標楷體" w:hAnsi="標楷體"/>
              </w:rPr>
              <m:t>(</m:t>
            </m:r>
            <m:r>
              <w:rPr>
                <w:rFonts w:ascii="Cambria Math" w:eastAsia="標楷體" w:hAnsi="Cambria Math"/>
              </w:rPr>
              <m:t>avg</m:t>
            </m:r>
            <m:r>
              <w:rPr>
                <w:rFonts w:ascii="Cambria Math" w:eastAsia="標楷體" w:hAnsi="標楷體"/>
              </w:rPr>
              <m:t>)</m:t>
            </m:r>
          </m:sub>
        </m:sSub>
        <m:r>
          <w:rPr>
            <w:rFonts w:ascii="Cambria Math" w:eastAsia="標楷體" w:hAnsi="標楷體"/>
          </w:rPr>
          <m:t>)(</m:t>
        </m:r>
        <m:r>
          <w:rPr>
            <w:rFonts w:ascii="Cambria Math" w:eastAsia="標楷體" w:hAnsi="Cambria Math"/>
          </w:rPr>
          <m:t>A</m:t>
        </m:r>
        <m:r>
          <w:rPr>
            <w:rFonts w:ascii="Cambria Math" w:eastAsia="標楷體" w:hAnsi="標楷體"/>
          </w:rPr>
          <m:t>)(</m:t>
        </m:r>
        <m:f>
          <m:fPr>
            <m:ctrlPr>
              <w:rPr>
                <w:rFonts w:ascii="Cambria Math" w:eastAsia="標楷體" w:hAnsi="標楷體"/>
              </w:rPr>
            </m:ctrlPr>
          </m:fPr>
          <m:num>
            <m:sSub>
              <m:sSubPr>
                <m:ctrlPr>
                  <w:rPr>
                    <w:rFonts w:ascii="Cambria Math" w:eastAsia="標楷體" w:hAnsi="標楷體"/>
                  </w:rPr>
                </m:ctrlPr>
              </m:sSubPr>
              <m:e>
                <m:r>
                  <w:rPr>
                    <w:rFonts w:ascii="Cambria Math" w:eastAsia="標楷體" w:hAnsi="Cambria Math"/>
                  </w:rPr>
                  <m:t>T</m:t>
                </m:r>
              </m:e>
              <m:sub>
                <m:r>
                  <w:rPr>
                    <w:rFonts w:ascii="Cambria Math" w:eastAsia="標楷體" w:hAnsi="Cambria Math"/>
                  </w:rPr>
                  <m:t>std</m:t>
                </m:r>
              </m:sub>
            </m:sSub>
          </m:num>
          <m:den>
            <m:sSub>
              <m:sSubPr>
                <m:ctrlPr>
                  <w:rPr>
                    <w:rFonts w:ascii="Cambria Math" w:eastAsia="標楷體" w:hAnsi="標楷體"/>
                  </w:rPr>
                </m:ctrlPr>
              </m:sSubPr>
              <m:e>
                <m:r>
                  <w:rPr>
                    <w:rFonts w:ascii="Cambria Math" w:eastAsia="標楷體" w:hAnsi="Cambria Math"/>
                  </w:rPr>
                  <m:t>T</m:t>
                </m:r>
              </m:e>
              <m:sub>
                <m:r>
                  <w:rPr>
                    <w:rFonts w:ascii="Cambria Math" w:eastAsia="標楷體" w:hAnsi="Cambria Math"/>
                  </w:rPr>
                  <m:t>s</m:t>
                </m:r>
                <m:r>
                  <w:rPr>
                    <w:rFonts w:ascii="Cambria Math" w:eastAsia="標楷體" w:hAnsi="標楷體"/>
                  </w:rPr>
                  <m:t>(</m:t>
                </m:r>
                <m:r>
                  <w:rPr>
                    <w:rFonts w:ascii="Cambria Math" w:eastAsia="標楷體" w:hAnsi="Cambria Math"/>
                  </w:rPr>
                  <m:t>avg</m:t>
                </m:r>
                <m:r>
                  <w:rPr>
                    <w:rFonts w:ascii="Cambria Math" w:eastAsia="標楷體" w:hAnsi="標楷體"/>
                  </w:rPr>
                  <m:t>)</m:t>
                </m:r>
              </m:sub>
            </m:sSub>
          </m:den>
        </m:f>
        <m:r>
          <w:rPr>
            <w:rFonts w:ascii="Cambria Math" w:eastAsia="標楷體" w:hAnsi="標楷體"/>
          </w:rPr>
          <m:t>)(</m:t>
        </m:r>
        <m:f>
          <m:fPr>
            <m:ctrlPr>
              <w:rPr>
                <w:rFonts w:ascii="Cambria Math" w:eastAsia="標楷體" w:hAnsi="標楷體"/>
              </w:rPr>
            </m:ctrlPr>
          </m:fPr>
          <m:num>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m:t>
                </m:r>
              </m:sub>
            </m:sSub>
          </m:num>
          <m:den>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std</m:t>
                </m:r>
              </m:sub>
            </m:sSub>
          </m:den>
        </m:f>
        <m:r>
          <w:rPr>
            <w:rFonts w:ascii="Cambria Math" w:eastAsia="標楷體" w:hAnsi="標楷體"/>
          </w:rPr>
          <m:t>)</m:t>
        </m:r>
      </m:oMath>
      <w:r w:rsidRPr="003F4610">
        <w:rPr>
          <w:rFonts w:ascii="標楷體" w:eastAsia="標楷體" w:hAnsi="標楷體" w:cs="新細明體, PMingLiU"/>
          <w:color w:val="000000"/>
          <w:szCs w:val="24"/>
        </w:rPr>
        <w:t xml:space="preserve">        </w:t>
      </w:r>
      <w:r w:rsidRPr="003F4610">
        <w:rPr>
          <w:rFonts w:ascii="標楷體" w:eastAsia="標楷體" w:hAnsi="標楷體" w:cs="標楷體, DFKai-SB"/>
          <w:color w:val="000000"/>
          <w:sz w:val="28"/>
          <w:szCs w:val="28"/>
        </w:rPr>
        <w:t>(4)</w:t>
      </w:r>
    </w:p>
    <w:p w:rsidR="00A6273F" w:rsidRPr="003F4610" w:rsidRDefault="00642C1D">
      <w:pPr>
        <w:pStyle w:val="a5"/>
        <w:widowControl/>
        <w:numPr>
          <w:ilvl w:val="0"/>
          <w:numId w:val="12"/>
        </w:numPr>
        <w:snapToGrid w:val="0"/>
        <w:spacing w:before="119" w:after="119"/>
        <w:ind w:left="1576" w:hanging="856"/>
        <w:rPr>
          <w:rFonts w:ascii="標楷體" w:eastAsia="標楷體" w:hAnsi="標楷體"/>
          <w:color w:val="000000"/>
          <w:sz w:val="28"/>
          <w:szCs w:val="28"/>
        </w:rPr>
      </w:pPr>
      <w:r w:rsidRPr="003F4610">
        <w:rPr>
          <w:rFonts w:ascii="標楷體" w:eastAsia="標楷體" w:hAnsi="標楷體"/>
          <w:color w:val="000000"/>
          <w:sz w:val="28"/>
          <w:szCs w:val="28"/>
        </w:rPr>
        <w:t>符號說明</w:t>
      </w:r>
    </w:p>
    <w:p w:rsidR="00A6273F" w:rsidRPr="003F4610" w:rsidRDefault="00642C1D">
      <w:pPr>
        <w:pStyle w:val="a5"/>
        <w:numPr>
          <w:ilvl w:val="0"/>
          <w:numId w:val="29"/>
        </w:numPr>
        <w:snapToGrid w:val="0"/>
        <w:spacing w:before="119" w:after="119"/>
        <w:rPr>
          <w:rFonts w:ascii="標楷體" w:eastAsia="標楷體" w:hAnsi="標楷體"/>
        </w:rPr>
      </w:pPr>
      <w:r w:rsidRPr="003F4610">
        <w:rPr>
          <w:rFonts w:ascii="標楷體" w:eastAsia="標楷體" w:hAnsi="標楷體"/>
          <w:color w:val="000000"/>
          <w:sz w:val="28"/>
          <w:szCs w:val="28"/>
        </w:rPr>
        <w:t>A = 排放管道的截面積，單位： m</w:t>
      </w:r>
      <w:r w:rsidRPr="003F4610">
        <w:rPr>
          <w:rFonts w:ascii="標楷體" w:eastAsia="標楷體" w:hAnsi="標楷體"/>
          <w:color w:val="000000"/>
          <w:sz w:val="28"/>
          <w:szCs w:val="28"/>
          <w:vertAlign w:val="superscript"/>
        </w:rPr>
        <w:t xml:space="preserve">2 </w:t>
      </w:r>
      <w:r w:rsidRPr="003F4610">
        <w:rPr>
          <w:rFonts w:ascii="標楷體" w:eastAsia="標楷體" w:hAnsi="標楷體"/>
          <w:color w:val="000000"/>
          <w:sz w:val="28"/>
          <w:szCs w:val="28"/>
        </w:rPr>
        <w:t>(in.</w:t>
      </w:r>
      <w:r w:rsidRPr="003F4610">
        <w:rPr>
          <w:rFonts w:ascii="標楷體" w:eastAsia="標楷體" w:hAnsi="標楷體"/>
          <w:color w:val="000000"/>
          <w:sz w:val="28"/>
          <w:szCs w:val="28"/>
          <w:vertAlign w:val="superscript"/>
        </w:rPr>
        <w:t>2</w:t>
      </w:r>
      <w:r w:rsidRPr="003F4610">
        <w:rPr>
          <w:rFonts w:ascii="標楷體" w:eastAsia="標楷體" w:hAnsi="標楷體"/>
          <w:color w:val="000000"/>
          <w:sz w:val="28"/>
          <w:szCs w:val="28"/>
        </w:rPr>
        <w:t xml:space="preserve"> )。</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B</w:t>
      </w:r>
      <w:r w:rsidRPr="003F4610">
        <w:rPr>
          <w:rFonts w:ascii="標楷體" w:eastAsia="標楷體" w:hAnsi="標楷體"/>
          <w:i/>
          <w:color w:val="000000"/>
          <w:sz w:val="28"/>
          <w:szCs w:val="28"/>
          <w:vertAlign w:val="subscript"/>
        </w:rPr>
        <w:t>ws</w:t>
      </w:r>
      <w:proofErr w:type="spellEnd"/>
      <w:r w:rsidRPr="003F4610">
        <w:rPr>
          <w:rFonts w:ascii="標楷體" w:eastAsia="標楷體" w:hAnsi="標楷體"/>
          <w:color w:val="000000"/>
          <w:sz w:val="28"/>
          <w:szCs w:val="28"/>
        </w:rPr>
        <w:t xml:space="preserve"> = 管道氣流中的含水量，依體積比例。</w:t>
      </w:r>
    </w:p>
    <w:p w:rsidR="00A6273F" w:rsidRPr="003F4610" w:rsidRDefault="00642C1D">
      <w:pPr>
        <w:pStyle w:val="a5"/>
        <w:numPr>
          <w:ilvl w:val="0"/>
          <w:numId w:val="17"/>
        </w:numPr>
        <w:snapToGrid w:val="0"/>
        <w:spacing w:before="119" w:after="119"/>
        <w:jc w:val="both"/>
        <w:rPr>
          <w:rFonts w:ascii="標楷體" w:eastAsia="標楷體" w:hAnsi="標楷體"/>
          <w:shd w:val="clear" w:color="auto" w:fill="FFFF00"/>
        </w:rPr>
      </w:pPr>
      <w:proofErr w:type="spellStart"/>
      <w:r w:rsidRPr="003F4610">
        <w:rPr>
          <w:rFonts w:ascii="標楷體" w:eastAsia="標楷體" w:hAnsi="標楷體"/>
          <w:color w:val="000000"/>
          <w:sz w:val="28"/>
          <w:szCs w:val="28"/>
        </w:rPr>
        <w:t>K</w:t>
      </w:r>
      <w:r w:rsidRPr="003F4610">
        <w:rPr>
          <w:rFonts w:ascii="標楷體" w:eastAsia="標楷體" w:hAnsi="標楷體"/>
          <w:color w:val="000000"/>
          <w:sz w:val="28"/>
          <w:szCs w:val="28"/>
          <w:vertAlign w:val="subscript"/>
        </w:rPr>
        <w:t>p</w:t>
      </w:r>
      <w:proofErr w:type="spellEnd"/>
      <w:r w:rsidRPr="003F4610">
        <w:rPr>
          <w:rFonts w:ascii="標楷體" w:eastAsia="標楷體" w:hAnsi="標楷體"/>
          <w:color w:val="000000"/>
          <w:sz w:val="28"/>
          <w:szCs w:val="28"/>
        </w:rPr>
        <w:t xml:space="preserve"> = 轉換係數，</w:t>
      </w:r>
    </w:p>
    <w:p w:rsidR="00A6273F" w:rsidRPr="003F4610" w:rsidRDefault="00642C1D">
      <w:pPr>
        <w:pStyle w:val="a5"/>
        <w:snapToGrid w:val="0"/>
        <w:spacing w:before="119" w:after="119"/>
        <w:jc w:val="both"/>
        <w:rPr>
          <w:rFonts w:ascii="標楷體" w:eastAsia="標楷體" w:hAnsi="標楷體"/>
          <w:shd w:val="clear" w:color="auto" w:fill="FFFF00"/>
        </w:rPr>
      </w:pPr>
      <w:r w:rsidRPr="003F4610">
        <w:rPr>
          <w:rFonts w:ascii="標楷體" w:eastAsia="標楷體" w:hAnsi="標楷體"/>
          <w:color w:val="000000"/>
          <w:sz w:val="28"/>
          <w:szCs w:val="28"/>
        </w:rPr>
        <w:t>公制系統為</w:t>
      </w:r>
      <m:oMath>
        <m:r>
          <w:rPr>
            <w:rFonts w:ascii="Cambria Math" w:eastAsia="標楷體" w:hAnsi="標楷體"/>
          </w:rPr>
          <m:t>34.97</m:t>
        </m:r>
        <m:f>
          <m:fPr>
            <m:ctrlPr>
              <w:rPr>
                <w:rFonts w:ascii="Cambria Math" w:eastAsia="標楷體" w:hAnsi="標楷體"/>
              </w:rPr>
            </m:ctrlPr>
          </m:fPr>
          <m:num>
            <m:r>
              <w:rPr>
                <w:rFonts w:ascii="Cambria Math" w:eastAsia="標楷體" w:hAnsi="Cambria Math"/>
              </w:rPr>
              <m:t>m</m:t>
            </m:r>
          </m:num>
          <m:den>
            <m:r>
              <w:rPr>
                <w:rFonts w:ascii="Cambria Math" w:eastAsia="標楷體" w:hAnsi="Cambria Math"/>
              </w:rPr>
              <m:t>s</m:t>
            </m:r>
          </m:den>
        </m:f>
        <m:sSup>
          <m:sSupPr>
            <m:ctrlPr>
              <w:rPr>
                <w:rFonts w:ascii="Cambria Math" w:eastAsia="標楷體" w:hAnsi="標楷體"/>
              </w:rPr>
            </m:ctrlPr>
          </m:sSupPr>
          <m:e>
            <m:r>
              <w:rPr>
                <w:rFonts w:ascii="Cambria Math" w:eastAsia="標楷體" w:hAnsi="標楷體"/>
              </w:rPr>
              <m:t>[</m:t>
            </m:r>
            <m:f>
              <m:fPr>
                <m:ctrlPr>
                  <w:rPr>
                    <w:rFonts w:ascii="Cambria Math" w:eastAsia="標楷體" w:hAnsi="標楷體"/>
                  </w:rPr>
                </m:ctrlPr>
              </m:fPr>
              <m:num>
                <m:r>
                  <w:rPr>
                    <w:rFonts w:ascii="Cambria Math" w:eastAsia="標楷體" w:hAnsi="標楷體"/>
                  </w:rPr>
                  <m:t>(</m:t>
                </m:r>
                <m:f>
                  <m:fPr>
                    <m:type m:val="lin"/>
                    <m:ctrlPr>
                      <w:rPr>
                        <w:rFonts w:ascii="Cambria Math" w:eastAsia="標楷體" w:hAnsi="標楷體"/>
                      </w:rPr>
                    </m:ctrlPr>
                  </m:fPr>
                  <m:num>
                    <m:r>
                      <w:rPr>
                        <w:rFonts w:ascii="Cambria Math" w:eastAsia="標楷體" w:hAnsi="Cambria Math"/>
                      </w:rPr>
                      <m:t>g</m:t>
                    </m:r>
                  </m:num>
                  <m:den>
                    <m:r>
                      <w:rPr>
                        <w:rFonts w:ascii="Cambria Math" w:eastAsia="標楷體" w:hAnsi="Cambria Math"/>
                      </w:rPr>
                      <m:t>g</m:t>
                    </m:r>
                  </m:den>
                </m:f>
                <m:r>
                  <w:rPr>
                    <w:rFonts w:ascii="標楷體" w:eastAsia="標楷體" w:hAnsi="Cambria Math"/>
                  </w:rPr>
                  <m:t>-</m:t>
                </m:r>
                <m:r>
                  <w:rPr>
                    <w:rFonts w:ascii="Cambria Math" w:eastAsia="標楷體" w:hAnsi="Cambria Math"/>
                  </w:rPr>
                  <m:t>mole</m:t>
                </m:r>
                <m:r>
                  <w:rPr>
                    <w:rFonts w:ascii="Cambria Math" w:eastAsia="標楷體" w:hAnsi="標楷體"/>
                  </w:rPr>
                  <m:t>)(</m:t>
                </m:r>
                <m:r>
                  <w:rPr>
                    <w:rFonts w:ascii="Cambria Math" w:eastAsia="標楷體" w:hAnsi="Cambria Math"/>
                  </w:rPr>
                  <m:t>mmHg</m:t>
                </m:r>
                <m:r>
                  <w:rPr>
                    <w:rFonts w:ascii="Cambria Math" w:eastAsia="標楷體" w:hAnsi="標楷體"/>
                  </w:rPr>
                  <m:t>)</m:t>
                </m:r>
              </m:num>
              <m:den>
                <m:r>
                  <w:rPr>
                    <w:rFonts w:ascii="Cambria Math" w:eastAsia="標楷體" w:hAnsi="標楷體"/>
                  </w:rPr>
                  <m:t>((</m:t>
                </m:r>
                <m:sSup>
                  <m:sSupPr>
                    <m:ctrlPr>
                      <w:rPr>
                        <w:rFonts w:ascii="Cambria Math" w:eastAsia="標楷體" w:hAnsi="標楷體"/>
                      </w:rPr>
                    </m:ctrlPr>
                  </m:sSupPr>
                  <m:e/>
                  <m:sup/>
                </m:sSup>
                <m:r>
                  <w:rPr>
                    <w:rFonts w:ascii="Cambria Math" w:eastAsia="標楷體" w:hAnsi="Cambria Math"/>
                  </w:rPr>
                  <m:t>K</m:t>
                </m:r>
                <m:r>
                  <w:rPr>
                    <w:rFonts w:ascii="Cambria Math" w:eastAsia="標楷體" w:hAnsi="標楷體"/>
                  </w:rPr>
                  <m:t>)(</m:t>
                </m:r>
                <m:sSub>
                  <m:sSubPr>
                    <m:ctrlPr>
                      <w:rPr>
                        <w:rFonts w:ascii="Cambria Math" w:eastAsia="標楷體" w:hAnsi="標楷體"/>
                      </w:rPr>
                    </m:ctrlPr>
                  </m:sSubPr>
                  <m:e>
                    <m:r>
                      <w:rPr>
                        <w:rFonts w:ascii="Cambria Math" w:eastAsia="標楷體" w:hAnsi="Cambria Math"/>
                      </w:rPr>
                      <m:t>mmH</m:t>
                    </m:r>
                  </m:e>
                  <m:sub>
                    <m:r>
                      <w:rPr>
                        <w:rFonts w:ascii="Cambria Math" w:eastAsia="標楷體" w:hAnsi="標楷體"/>
                      </w:rPr>
                      <m:t>2</m:t>
                    </m:r>
                  </m:sub>
                </m:sSub>
                <m:r>
                  <w:rPr>
                    <w:rFonts w:ascii="Cambria Math" w:eastAsia="標楷體" w:hAnsi="Cambria Math"/>
                  </w:rPr>
                  <m:t>O</m:t>
                </m:r>
                <m:r>
                  <w:rPr>
                    <w:rFonts w:ascii="Cambria Math" w:eastAsia="標楷體" w:hAnsi="標楷體"/>
                  </w:rPr>
                  <m:t>))</m:t>
                </m:r>
              </m:den>
            </m:f>
            <m:r>
              <w:rPr>
                <w:rFonts w:ascii="Cambria Math" w:eastAsia="標楷體" w:hAnsi="標楷體"/>
              </w:rPr>
              <m:t>]</m:t>
            </m:r>
          </m:e>
          <m:sup>
            <m:f>
              <m:fPr>
                <m:type m:val="lin"/>
                <m:ctrlPr>
                  <w:rPr>
                    <w:rFonts w:ascii="Cambria Math" w:eastAsia="標楷體" w:hAnsi="標楷體"/>
                  </w:rPr>
                </m:ctrlPr>
              </m:fPr>
              <m:num>
                <m:r>
                  <w:rPr>
                    <w:rFonts w:ascii="Cambria Math" w:eastAsia="標楷體" w:hAnsi="標楷體"/>
                  </w:rPr>
                  <m:t>1</m:t>
                </m:r>
              </m:num>
              <m:den>
                <m:r>
                  <w:rPr>
                    <w:rFonts w:ascii="Cambria Math" w:eastAsia="標楷體" w:hAnsi="標楷體"/>
                  </w:rPr>
                  <m:t>2</m:t>
                </m:r>
              </m:den>
            </m:f>
          </m:sup>
        </m:sSup>
      </m:oMath>
      <w:r w:rsidRPr="003F4610">
        <w:rPr>
          <w:rFonts w:ascii="標楷體" w:eastAsia="標楷體" w:hAnsi="標楷體"/>
          <w:color w:val="000000"/>
          <w:sz w:val="28"/>
          <w:szCs w:val="28"/>
        </w:rPr>
        <w:t>，</w:t>
      </w:r>
    </w:p>
    <w:p w:rsidR="00A6273F" w:rsidRPr="003F4610" w:rsidRDefault="00642C1D">
      <w:pPr>
        <w:pStyle w:val="a5"/>
        <w:snapToGrid w:val="0"/>
        <w:spacing w:before="119" w:after="119"/>
        <w:jc w:val="both"/>
        <w:rPr>
          <w:rFonts w:ascii="標楷體" w:eastAsia="標楷體" w:hAnsi="標楷體"/>
          <w:shd w:val="clear" w:color="auto" w:fill="FFFF00"/>
        </w:rPr>
      </w:pPr>
      <w:proofErr w:type="gramStart"/>
      <w:r w:rsidRPr="003F4610">
        <w:rPr>
          <w:rFonts w:ascii="標楷體" w:eastAsia="標楷體" w:hAnsi="標楷體"/>
          <w:color w:val="000000"/>
          <w:sz w:val="28"/>
          <w:szCs w:val="28"/>
        </w:rPr>
        <w:t>英制系統</w:t>
      </w:r>
      <w:proofErr w:type="gramEnd"/>
      <w:r w:rsidRPr="003F4610">
        <w:rPr>
          <w:rFonts w:ascii="標楷體" w:eastAsia="標楷體" w:hAnsi="標楷體"/>
          <w:color w:val="000000"/>
          <w:sz w:val="28"/>
          <w:szCs w:val="28"/>
        </w:rPr>
        <w:t>為</w:t>
      </w:r>
      <m:oMath>
        <m:r>
          <w:rPr>
            <w:rFonts w:ascii="Cambria Math" w:eastAsia="標楷體" w:hAnsi="標楷體"/>
          </w:rPr>
          <m:t>85.49</m:t>
        </m:r>
        <m:f>
          <m:fPr>
            <m:ctrlPr>
              <w:rPr>
                <w:rFonts w:ascii="Cambria Math" w:eastAsia="標楷體" w:hAnsi="標楷體"/>
              </w:rPr>
            </m:ctrlPr>
          </m:fPr>
          <m:num>
            <m:r>
              <w:rPr>
                <w:rFonts w:ascii="Cambria Math" w:eastAsia="標楷體" w:hAnsi="Cambria Math"/>
              </w:rPr>
              <m:t>ft</m:t>
            </m:r>
          </m:num>
          <m:den>
            <m:r>
              <w:rPr>
                <w:rFonts w:ascii="Cambria Math" w:eastAsia="標楷體" w:hAnsi="Cambria Math"/>
              </w:rPr>
              <m:t>s</m:t>
            </m:r>
          </m:den>
        </m:f>
        <m:sSup>
          <m:sSupPr>
            <m:ctrlPr>
              <w:rPr>
                <w:rFonts w:ascii="Cambria Math" w:eastAsia="標楷體" w:hAnsi="標楷體"/>
              </w:rPr>
            </m:ctrlPr>
          </m:sSupPr>
          <m:e>
            <m:r>
              <w:rPr>
                <w:rFonts w:ascii="Cambria Math" w:eastAsia="標楷體" w:hAnsi="標楷體"/>
              </w:rPr>
              <m:t>[</m:t>
            </m:r>
            <m:f>
              <m:fPr>
                <m:ctrlPr>
                  <w:rPr>
                    <w:rFonts w:ascii="Cambria Math" w:eastAsia="標楷體" w:hAnsi="標楷體"/>
                  </w:rPr>
                </m:ctrlPr>
              </m:fPr>
              <m:num>
                <m:r>
                  <w:rPr>
                    <w:rFonts w:ascii="Cambria Math" w:eastAsia="標楷體" w:hAnsi="標楷體"/>
                  </w:rPr>
                  <m:t>(</m:t>
                </m:r>
                <m:f>
                  <m:fPr>
                    <m:type m:val="lin"/>
                    <m:ctrlPr>
                      <w:rPr>
                        <w:rFonts w:ascii="Cambria Math" w:eastAsia="標楷體" w:hAnsi="標楷體"/>
                      </w:rPr>
                    </m:ctrlPr>
                  </m:fPr>
                  <m:num>
                    <m:r>
                      <w:rPr>
                        <w:rFonts w:ascii="Cambria Math" w:eastAsia="標楷體" w:hAnsi="Cambria Math"/>
                      </w:rPr>
                      <m:t>lb</m:t>
                    </m:r>
                  </m:num>
                  <m:den>
                    <m:r>
                      <w:rPr>
                        <w:rFonts w:ascii="Cambria Math" w:eastAsia="標楷體" w:hAnsi="Cambria Math"/>
                      </w:rPr>
                      <m:t>lb</m:t>
                    </m:r>
                  </m:den>
                </m:f>
                <m:r>
                  <w:rPr>
                    <w:rFonts w:ascii="標楷體" w:eastAsia="標楷體" w:hAnsi="Cambria Math"/>
                  </w:rPr>
                  <m:t>-</m:t>
                </m:r>
                <m:r>
                  <w:rPr>
                    <w:rFonts w:ascii="Cambria Math" w:eastAsia="標楷體" w:hAnsi="Cambria Math"/>
                  </w:rPr>
                  <m:t>mole</m:t>
                </m:r>
                <m:r>
                  <w:rPr>
                    <w:rFonts w:ascii="Cambria Math" w:eastAsia="標楷體" w:hAnsi="標楷體"/>
                  </w:rPr>
                  <m:t>)(</m:t>
                </m:r>
                <m:r>
                  <m:rPr>
                    <m:nor/>
                  </m:rPr>
                  <w:rPr>
                    <w:rFonts w:ascii="標楷體" w:eastAsia="標楷體" w:hAnsi="標楷體"/>
                  </w:rPr>
                  <m:t>in.</m:t>
                </m:r>
                <m:r>
                  <w:rPr>
                    <w:rFonts w:ascii="Cambria Math" w:eastAsia="標楷體" w:hAnsi="Cambria Math"/>
                  </w:rPr>
                  <m:t>Hg</m:t>
                </m:r>
                <m:r>
                  <w:rPr>
                    <w:rFonts w:ascii="Cambria Math" w:eastAsia="標楷體" w:hAnsi="標楷體"/>
                  </w:rPr>
                  <m:t>)</m:t>
                </m:r>
              </m:num>
              <m:den>
                <m:r>
                  <w:rPr>
                    <w:rFonts w:ascii="Cambria Math" w:eastAsia="標楷體" w:hAnsi="標楷體"/>
                  </w:rPr>
                  <m:t>((</m:t>
                </m:r>
                <m:sSup>
                  <m:sSupPr>
                    <m:ctrlPr>
                      <w:rPr>
                        <w:rFonts w:ascii="Cambria Math" w:eastAsia="標楷體" w:hAnsi="標楷體"/>
                      </w:rPr>
                    </m:ctrlPr>
                  </m:sSupPr>
                  <m:e/>
                  <m:sup/>
                </m:sSup>
                <m:r>
                  <w:rPr>
                    <w:rFonts w:ascii="Cambria Math" w:eastAsia="標楷體" w:hAnsi="Cambria Math"/>
                  </w:rPr>
                  <m:t>R</m:t>
                </m:r>
                <m:r>
                  <w:rPr>
                    <w:rFonts w:ascii="Cambria Math" w:eastAsia="標楷體" w:hAnsi="標楷體"/>
                  </w:rPr>
                  <m:t>)(</m:t>
                </m:r>
                <m:r>
                  <m:rPr>
                    <m:nor/>
                  </m:rPr>
                  <w:rPr>
                    <w:rFonts w:ascii="標楷體" w:eastAsia="標楷體" w:hAnsi="標楷體"/>
                  </w:rPr>
                  <m:t>in.</m:t>
                </m:r>
                <m:sSub>
                  <m:sSubPr>
                    <m:ctrlPr>
                      <w:rPr>
                        <w:rFonts w:ascii="Cambria Math" w:eastAsia="標楷體" w:hAnsi="標楷體"/>
                      </w:rPr>
                    </m:ctrlPr>
                  </m:sSubPr>
                  <m:e>
                    <m:r>
                      <w:rPr>
                        <w:rFonts w:ascii="Cambria Math" w:eastAsia="標楷體" w:hAnsi="Cambria Math"/>
                      </w:rPr>
                      <m:t>H</m:t>
                    </m:r>
                  </m:e>
                  <m:sub>
                    <m:r>
                      <w:rPr>
                        <w:rFonts w:ascii="Cambria Math" w:eastAsia="標楷體" w:hAnsi="標楷體"/>
                      </w:rPr>
                      <m:t>2</m:t>
                    </m:r>
                  </m:sub>
                </m:sSub>
                <m:r>
                  <w:rPr>
                    <w:rFonts w:ascii="Cambria Math" w:eastAsia="標楷體" w:hAnsi="Cambria Math"/>
                  </w:rPr>
                  <m:t>O</m:t>
                </m:r>
                <m:r>
                  <w:rPr>
                    <w:rFonts w:ascii="Cambria Math" w:eastAsia="標楷體" w:hAnsi="標楷體"/>
                  </w:rPr>
                  <m:t>))</m:t>
                </m:r>
              </m:den>
            </m:f>
            <m:r>
              <w:rPr>
                <w:rFonts w:ascii="Cambria Math" w:eastAsia="標楷體" w:hAnsi="標楷體"/>
              </w:rPr>
              <m:t>]</m:t>
            </m:r>
          </m:e>
          <m:sup>
            <m:f>
              <m:fPr>
                <m:type m:val="lin"/>
                <m:ctrlPr>
                  <w:rPr>
                    <w:rFonts w:ascii="Cambria Math" w:eastAsia="標楷體" w:hAnsi="標楷體"/>
                  </w:rPr>
                </m:ctrlPr>
              </m:fPr>
              <m:num>
                <m:r>
                  <w:rPr>
                    <w:rFonts w:ascii="Cambria Math" w:eastAsia="標楷體" w:hAnsi="標楷體"/>
                  </w:rPr>
                  <m:t>1</m:t>
                </m:r>
              </m:num>
              <m:den>
                <m:r>
                  <w:rPr>
                    <w:rFonts w:ascii="Cambria Math" w:eastAsia="標楷體" w:hAnsi="標楷體"/>
                  </w:rPr>
                  <m:t>2</m:t>
                </m:r>
              </m:den>
            </m:f>
          </m:sup>
        </m:sSup>
      </m:oMath>
      <w:r w:rsidRPr="003F4610">
        <w:rPr>
          <w:rFonts w:ascii="標楷體" w:eastAsia="標楷體" w:hAnsi="標楷體"/>
          <w:color w:val="000000"/>
          <w:sz w:val="28"/>
          <w:szCs w:val="28"/>
        </w:rPr>
        <w:t>。</w:t>
      </w:r>
    </w:p>
    <w:p w:rsidR="00A6273F" w:rsidRPr="003F4610" w:rsidRDefault="00642C1D">
      <w:pPr>
        <w:pStyle w:val="a5"/>
        <w:numPr>
          <w:ilvl w:val="0"/>
          <w:numId w:val="17"/>
        </w:numPr>
        <w:snapToGrid w:val="0"/>
        <w:spacing w:before="119" w:after="119"/>
        <w:jc w:val="both"/>
        <w:rPr>
          <w:rFonts w:ascii="標楷體" w:eastAsia="標楷體" w:hAnsi="標楷體"/>
        </w:rPr>
      </w:pPr>
      <w:proofErr w:type="spellStart"/>
      <w:r w:rsidRPr="003F4610">
        <w:rPr>
          <w:rFonts w:ascii="標楷體" w:eastAsia="標楷體" w:hAnsi="標楷體"/>
          <w:color w:val="000000"/>
          <w:sz w:val="28"/>
          <w:szCs w:val="28"/>
        </w:rPr>
        <w:t>M</w:t>
      </w:r>
      <w:r w:rsidRPr="003F4610">
        <w:rPr>
          <w:rFonts w:ascii="標楷體" w:eastAsia="標楷體" w:hAnsi="標楷體"/>
          <w:color w:val="000000"/>
          <w:sz w:val="28"/>
          <w:szCs w:val="28"/>
          <w:vertAlign w:val="subscript"/>
        </w:rPr>
        <w:t>d</w:t>
      </w:r>
      <w:proofErr w:type="spellEnd"/>
      <w:r w:rsidRPr="003F4610">
        <w:rPr>
          <w:rFonts w:ascii="標楷體" w:eastAsia="標楷體" w:hAnsi="標楷體"/>
          <w:color w:val="000000"/>
          <w:sz w:val="28"/>
          <w:szCs w:val="28"/>
        </w:rPr>
        <w:t xml:space="preserve"> = 管道內氣體分子量，</w:t>
      </w:r>
      <w:proofErr w:type="gramStart"/>
      <w:r w:rsidRPr="003F4610">
        <w:rPr>
          <w:rFonts w:ascii="標楷體" w:eastAsia="標楷體" w:hAnsi="標楷體"/>
          <w:color w:val="000000"/>
          <w:sz w:val="28"/>
          <w:szCs w:val="28"/>
        </w:rPr>
        <w:t>乾基</w:t>
      </w:r>
      <w:proofErr w:type="gramEnd"/>
      <w:r w:rsidRPr="003F4610">
        <w:rPr>
          <w:rFonts w:ascii="標楷體" w:eastAsia="標楷體" w:hAnsi="標楷體"/>
          <w:color w:val="000000"/>
          <w:sz w:val="28"/>
          <w:szCs w:val="28"/>
        </w:rPr>
        <w:t>，單位： g/g-mole (lb/lb-mole)。</w:t>
      </w:r>
    </w:p>
    <w:p w:rsidR="00A6273F" w:rsidRPr="003F4610" w:rsidRDefault="00642C1D">
      <w:pPr>
        <w:pStyle w:val="a5"/>
        <w:numPr>
          <w:ilvl w:val="0"/>
          <w:numId w:val="17"/>
        </w:numPr>
        <w:snapToGrid w:val="0"/>
        <w:spacing w:before="119" w:after="119"/>
        <w:jc w:val="both"/>
        <w:rPr>
          <w:rFonts w:ascii="標楷體" w:eastAsia="標楷體" w:hAnsi="標楷體"/>
        </w:rPr>
      </w:pPr>
      <w:r w:rsidRPr="003F4610">
        <w:rPr>
          <w:rFonts w:ascii="標楷體" w:eastAsia="標楷體" w:hAnsi="標楷體"/>
          <w:color w:val="000000"/>
          <w:sz w:val="28"/>
          <w:szCs w:val="28"/>
        </w:rPr>
        <w:t>M</w:t>
      </w:r>
      <w:r w:rsidRPr="003F4610">
        <w:rPr>
          <w:rFonts w:ascii="標楷體" w:eastAsia="標楷體" w:hAnsi="標楷體"/>
          <w:color w:val="000000"/>
          <w:sz w:val="28"/>
          <w:szCs w:val="28"/>
          <w:vertAlign w:val="subscript"/>
        </w:rPr>
        <w:t>s</w:t>
      </w:r>
      <w:r w:rsidRPr="003F4610">
        <w:rPr>
          <w:rFonts w:ascii="標楷體" w:eastAsia="標楷體" w:hAnsi="標楷體"/>
          <w:color w:val="000000"/>
          <w:sz w:val="28"/>
          <w:szCs w:val="28"/>
        </w:rPr>
        <w:t xml:space="preserve"> = 管道內氣體分子量，</w:t>
      </w:r>
      <w:proofErr w:type="gramStart"/>
      <w:r w:rsidRPr="003F4610">
        <w:rPr>
          <w:rFonts w:ascii="標楷體" w:eastAsia="標楷體" w:hAnsi="標楷體"/>
          <w:color w:val="000000"/>
          <w:sz w:val="28"/>
          <w:szCs w:val="28"/>
        </w:rPr>
        <w:t>濕基</w:t>
      </w:r>
      <w:proofErr w:type="gramEnd"/>
      <w:r w:rsidRPr="003F4610">
        <w:rPr>
          <w:rFonts w:ascii="標楷體" w:eastAsia="標楷體" w:hAnsi="標楷體"/>
          <w:color w:val="000000"/>
          <w:sz w:val="28"/>
          <w:szCs w:val="28"/>
        </w:rPr>
        <w:t>，單位： g/g-mole (lb/lb-mole)。    M</w:t>
      </w:r>
      <w:r w:rsidRPr="003F4610">
        <w:rPr>
          <w:rFonts w:ascii="標楷體" w:eastAsia="標楷體" w:hAnsi="標楷體"/>
          <w:color w:val="000000"/>
          <w:sz w:val="28"/>
          <w:szCs w:val="28"/>
          <w:vertAlign w:val="subscript"/>
        </w:rPr>
        <w:t>s</w:t>
      </w:r>
      <w:r w:rsidRPr="003F4610">
        <w:rPr>
          <w:rFonts w:ascii="標楷體" w:eastAsia="標楷體" w:hAnsi="標楷體"/>
          <w:color w:val="000000"/>
          <w:sz w:val="28"/>
          <w:szCs w:val="28"/>
        </w:rPr>
        <w:t xml:space="preserve"> = </w:t>
      </w:r>
      <w:proofErr w:type="spellStart"/>
      <w:r w:rsidRPr="003F4610">
        <w:rPr>
          <w:rFonts w:ascii="標楷體" w:eastAsia="標楷體" w:hAnsi="標楷體"/>
          <w:color w:val="000000"/>
          <w:sz w:val="28"/>
          <w:szCs w:val="28"/>
        </w:rPr>
        <w:t>M</w:t>
      </w:r>
      <w:r w:rsidRPr="003F4610">
        <w:rPr>
          <w:rFonts w:ascii="標楷體" w:eastAsia="標楷體" w:hAnsi="標楷體"/>
          <w:color w:val="000000"/>
          <w:sz w:val="28"/>
          <w:szCs w:val="28"/>
          <w:vertAlign w:val="subscript"/>
        </w:rPr>
        <w:t>d</w:t>
      </w:r>
      <w:proofErr w:type="spellEnd"/>
      <w:r w:rsidRPr="003F4610">
        <w:rPr>
          <w:rFonts w:ascii="標楷體" w:eastAsia="標楷體" w:hAnsi="標楷體"/>
          <w:color w:val="000000"/>
          <w:sz w:val="28"/>
          <w:szCs w:val="28"/>
        </w:rPr>
        <w:t xml:space="preserve"> (1-B</w:t>
      </w:r>
      <w:r w:rsidRPr="003F4610">
        <w:rPr>
          <w:rFonts w:ascii="標楷體" w:eastAsia="標楷體" w:hAnsi="標楷體"/>
          <w:color w:val="000000"/>
          <w:sz w:val="28"/>
          <w:szCs w:val="28"/>
          <w:vertAlign w:val="subscript"/>
        </w:rPr>
        <w:t>ws</w:t>
      </w:r>
      <w:r w:rsidRPr="003F4610">
        <w:rPr>
          <w:rFonts w:ascii="標楷體" w:eastAsia="標楷體" w:hAnsi="標楷體"/>
          <w:color w:val="000000"/>
          <w:sz w:val="28"/>
          <w:szCs w:val="28"/>
        </w:rPr>
        <w:t xml:space="preserve">) + 18.0 </w:t>
      </w:r>
      <w:proofErr w:type="spellStart"/>
      <w:r w:rsidRPr="003F4610">
        <w:rPr>
          <w:rFonts w:ascii="標楷體" w:eastAsia="標楷體" w:hAnsi="標楷體"/>
          <w:color w:val="000000"/>
          <w:sz w:val="28"/>
          <w:szCs w:val="28"/>
        </w:rPr>
        <w:t>B</w:t>
      </w:r>
      <w:r w:rsidRPr="003F4610">
        <w:rPr>
          <w:rFonts w:ascii="標楷體" w:eastAsia="標楷體" w:hAnsi="標楷體"/>
          <w:color w:val="000000"/>
          <w:sz w:val="28"/>
          <w:szCs w:val="28"/>
          <w:vertAlign w:val="subscript"/>
        </w:rPr>
        <w:t>ws</w:t>
      </w:r>
      <w:proofErr w:type="spellEnd"/>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P</w:t>
      </w:r>
      <w:r w:rsidRPr="003F4610">
        <w:rPr>
          <w:rFonts w:ascii="標楷體" w:eastAsia="標楷體" w:hAnsi="標楷體"/>
          <w:i/>
          <w:color w:val="000000"/>
          <w:sz w:val="28"/>
          <w:szCs w:val="28"/>
          <w:vertAlign w:val="subscript"/>
        </w:rPr>
        <w:t>bar</w:t>
      </w:r>
      <w:proofErr w:type="spellEnd"/>
      <w:r w:rsidRPr="003F4610">
        <w:rPr>
          <w:rFonts w:ascii="標楷體" w:eastAsia="標楷體" w:hAnsi="標楷體"/>
          <w:color w:val="000000"/>
          <w:sz w:val="28"/>
          <w:szCs w:val="28"/>
        </w:rPr>
        <w:t xml:space="preserve"> = </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樣現場的大氣壓力，單位mm Hg (in. Hg)。</w:t>
      </w:r>
    </w:p>
    <w:p w:rsidR="00A6273F" w:rsidRPr="003F4610" w:rsidRDefault="00642C1D">
      <w:pPr>
        <w:pStyle w:val="Textbody"/>
        <w:numPr>
          <w:ilvl w:val="0"/>
          <w:numId w:val="17"/>
        </w:numPr>
        <w:snapToGrid w:val="0"/>
        <w:spacing w:before="119" w:after="119"/>
        <w:rPr>
          <w:rFonts w:ascii="標楷體" w:eastAsia="標楷體" w:hAnsi="標楷體"/>
        </w:rPr>
      </w:pPr>
      <w:r w:rsidRPr="003F4610">
        <w:rPr>
          <w:rFonts w:ascii="標楷體" w:eastAsia="標楷體" w:hAnsi="標楷體"/>
          <w:color w:val="000000"/>
          <w:sz w:val="28"/>
          <w:szCs w:val="28"/>
        </w:rPr>
        <w:t>P</w:t>
      </w:r>
      <w:r w:rsidRPr="003F4610">
        <w:rPr>
          <w:rFonts w:ascii="標楷體" w:eastAsia="標楷體" w:hAnsi="標楷體"/>
          <w:i/>
          <w:color w:val="000000"/>
          <w:position w:val="-9"/>
          <w:sz w:val="28"/>
          <w:szCs w:val="28"/>
        </w:rPr>
        <w:t>g</w:t>
      </w:r>
      <w:r w:rsidRPr="003F4610">
        <w:rPr>
          <w:rFonts w:ascii="標楷體" w:eastAsia="標楷體" w:hAnsi="標楷體"/>
          <w:i/>
          <w:color w:val="000000"/>
          <w:sz w:val="28"/>
          <w:szCs w:val="28"/>
        </w:rPr>
        <w:t xml:space="preserve"> </w:t>
      </w:r>
      <w:r w:rsidRPr="003F4610">
        <w:rPr>
          <w:rFonts w:ascii="標楷體" w:eastAsia="標楷體" w:hAnsi="標楷體"/>
          <w:color w:val="000000"/>
          <w:sz w:val="28"/>
          <w:szCs w:val="28"/>
        </w:rPr>
        <w:t xml:space="preserve">= </w:t>
      </w:r>
      <w:proofErr w:type="gramStart"/>
      <w:r w:rsidRPr="003F4610">
        <w:rPr>
          <w:rFonts w:ascii="標楷體" w:eastAsia="標楷體" w:hAnsi="標楷體"/>
          <w:color w:val="000000"/>
          <w:sz w:val="28"/>
          <w:szCs w:val="28"/>
        </w:rPr>
        <w:t>排放道管的</w:t>
      </w:r>
      <w:proofErr w:type="gramEnd"/>
      <w:r w:rsidRPr="003F4610">
        <w:rPr>
          <w:rFonts w:ascii="標楷體" w:eastAsia="標楷體" w:hAnsi="標楷體"/>
          <w:color w:val="000000"/>
          <w:sz w:val="28"/>
          <w:szCs w:val="28"/>
        </w:rPr>
        <w:t xml:space="preserve">靜態壓力，單位: </w:t>
      </w:r>
      <w:proofErr w:type="gramStart"/>
      <w:r w:rsidRPr="003F4610">
        <w:rPr>
          <w:rFonts w:ascii="標楷體" w:eastAsia="標楷體" w:hAnsi="標楷體"/>
          <w:color w:val="000000"/>
          <w:sz w:val="28"/>
          <w:szCs w:val="28"/>
        </w:rPr>
        <w:t>mm</w:t>
      </w:r>
      <w:proofErr w:type="gramEnd"/>
      <w:r w:rsidRPr="003F4610">
        <w:rPr>
          <w:rFonts w:ascii="標楷體" w:eastAsia="標楷體" w:hAnsi="標楷體"/>
          <w:color w:val="000000"/>
          <w:sz w:val="28"/>
          <w:szCs w:val="28"/>
        </w:rPr>
        <w:t xml:space="preserve"> H</w:t>
      </w:r>
      <w:r w:rsidRPr="003F4610">
        <w:rPr>
          <w:rFonts w:ascii="標楷體" w:eastAsia="標楷體" w:hAnsi="標楷體"/>
          <w:color w:val="000000"/>
          <w:position w:val="-9"/>
          <w:sz w:val="28"/>
          <w:szCs w:val="28"/>
        </w:rPr>
        <w:t>2</w:t>
      </w:r>
      <w:r w:rsidRPr="003F4610">
        <w:rPr>
          <w:rFonts w:ascii="標楷體" w:eastAsia="標楷體" w:hAnsi="標楷體"/>
          <w:color w:val="000000"/>
          <w:sz w:val="28"/>
          <w:szCs w:val="28"/>
        </w:rPr>
        <w:t>O (in. H</w:t>
      </w:r>
      <w:r w:rsidRPr="003F4610">
        <w:rPr>
          <w:rFonts w:ascii="標楷體" w:eastAsia="標楷體" w:hAnsi="標楷體"/>
          <w:color w:val="000000"/>
          <w:position w:val="-9"/>
          <w:sz w:val="28"/>
          <w:szCs w:val="28"/>
        </w:rPr>
        <w:t>2</w:t>
      </w:r>
      <w:r w:rsidRPr="003F4610">
        <w:rPr>
          <w:rFonts w:ascii="標楷體" w:eastAsia="標楷體" w:hAnsi="標楷體"/>
          <w:color w:val="000000"/>
          <w:sz w:val="28"/>
          <w:szCs w:val="28"/>
        </w:rPr>
        <w:t>O)</w:t>
      </w:r>
    </w:p>
    <w:p w:rsidR="00A6273F" w:rsidRPr="003F4610" w:rsidRDefault="00642C1D">
      <w:pPr>
        <w:pStyle w:val="a5"/>
        <w:numPr>
          <w:ilvl w:val="0"/>
          <w:numId w:val="17"/>
        </w:numPr>
        <w:snapToGrid w:val="0"/>
        <w:spacing w:before="119" w:after="119"/>
        <w:rPr>
          <w:rFonts w:ascii="標楷體" w:eastAsia="標楷體" w:hAnsi="標楷體"/>
        </w:rPr>
      </w:pPr>
      <w:r w:rsidRPr="003F4610">
        <w:rPr>
          <w:rFonts w:ascii="標楷體" w:eastAsia="標楷體" w:hAnsi="標楷體"/>
          <w:color w:val="000000"/>
          <w:sz w:val="28"/>
          <w:szCs w:val="28"/>
        </w:rPr>
        <w:t>P</w:t>
      </w:r>
      <w:r w:rsidRPr="003F4610">
        <w:rPr>
          <w:rFonts w:ascii="標楷體" w:eastAsia="標楷體" w:hAnsi="標楷體"/>
          <w:i/>
          <w:color w:val="000000"/>
          <w:sz w:val="28"/>
          <w:szCs w:val="28"/>
          <w:vertAlign w:val="subscript"/>
        </w:rPr>
        <w:t>s</w:t>
      </w:r>
      <w:r w:rsidRPr="003F4610">
        <w:rPr>
          <w:rFonts w:ascii="標楷體" w:eastAsia="標楷體" w:hAnsi="標楷體"/>
          <w:color w:val="000000"/>
          <w:sz w:val="28"/>
          <w:szCs w:val="28"/>
        </w:rPr>
        <w:t xml:space="preserve"> = 排放管道的絕對壓力，單位mm Hg (in. Hg)。</w:t>
      </w:r>
    </w:p>
    <w:p w:rsidR="00A6273F" w:rsidRPr="003F4610" w:rsidRDefault="00CD3EC6">
      <w:pPr>
        <w:pStyle w:val="Standard"/>
        <w:snapToGrid w:val="0"/>
        <w:spacing w:before="119" w:after="119"/>
        <w:ind w:left="1920"/>
        <w:jc w:val="both"/>
        <w:rPr>
          <w:rFonts w:ascii="標楷體" w:eastAsia="標楷體" w:hAnsi="標楷體"/>
        </w:rPr>
      </w:pPr>
      <m:oMath>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s</m:t>
            </m:r>
          </m:sub>
        </m:sSub>
        <m:r>
          <w:rPr>
            <w:rFonts w:ascii="Cambria Math" w:eastAsia="標楷體" w:hAnsi="標楷體"/>
          </w:rPr>
          <m:t>=</m:t>
        </m:r>
        <m:sSub>
          <m:sSubPr>
            <m:ctrlPr>
              <w:rPr>
                <w:rFonts w:ascii="Cambria Math" w:eastAsia="標楷體" w:hAnsi="標楷體"/>
              </w:rPr>
            </m:ctrlPr>
          </m:sSubPr>
          <m:e>
            <m:r>
              <w:rPr>
                <w:rFonts w:ascii="Cambria Math" w:eastAsia="標楷體" w:hAnsi="Cambria Math"/>
              </w:rPr>
              <m:t>P</m:t>
            </m:r>
          </m:e>
          <m:sub>
            <m:r>
              <m:rPr>
                <m:nor/>
              </m:rPr>
              <w:rPr>
                <w:rFonts w:ascii="標楷體" w:eastAsia="標楷體" w:hAnsi="標楷體"/>
              </w:rPr>
              <m:t>bar</m:t>
            </m:r>
          </m:sub>
        </m:sSub>
        <m:r>
          <w:rPr>
            <w:rFonts w:ascii="Cambria Math" w:eastAsia="標楷體" w:hAnsi="標楷體"/>
          </w:rPr>
          <m:t>+</m:t>
        </m:r>
        <m:f>
          <m:fPr>
            <m:ctrlPr>
              <w:rPr>
                <w:rFonts w:ascii="Cambria Math" w:eastAsia="標楷體" w:hAnsi="標楷體"/>
              </w:rPr>
            </m:ctrlPr>
          </m:fPr>
          <m:num>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g</m:t>
                </m:r>
              </m:sub>
            </m:sSub>
          </m:num>
          <m:den>
            <m:r>
              <w:rPr>
                <w:rFonts w:ascii="Cambria Math" w:eastAsia="標楷體" w:hAnsi="標楷體"/>
              </w:rPr>
              <m:t>13.6</m:t>
            </m:r>
          </m:den>
        </m:f>
      </m:oMath>
      <w:r w:rsidR="00642C1D" w:rsidRPr="003F4610">
        <w:rPr>
          <w:rFonts w:ascii="標楷體" w:eastAsia="標楷體" w:hAnsi="標楷體"/>
          <w:color w:val="000000"/>
          <w:sz w:val="28"/>
          <w:szCs w:val="28"/>
        </w:rPr>
        <w:t>，</w:t>
      </w:r>
      <w:proofErr w:type="spellStart"/>
      <w:r w:rsidR="00642C1D" w:rsidRPr="003F4610">
        <w:rPr>
          <w:rFonts w:ascii="標楷體" w:eastAsia="標楷體" w:hAnsi="標楷體"/>
          <w:color w:val="000000"/>
          <w:sz w:val="28"/>
          <w:szCs w:val="28"/>
        </w:rPr>
        <w:t>P</w:t>
      </w:r>
      <w:r w:rsidR="00642C1D" w:rsidRPr="003F4610">
        <w:rPr>
          <w:rFonts w:ascii="標楷體" w:eastAsia="標楷體" w:hAnsi="標楷體"/>
          <w:color w:val="000000"/>
          <w:sz w:val="28"/>
          <w:szCs w:val="28"/>
          <w:vertAlign w:val="subscript"/>
        </w:rPr>
        <w:t>std</w:t>
      </w:r>
      <w:proofErr w:type="spellEnd"/>
      <w:r w:rsidR="00642C1D" w:rsidRPr="003F4610">
        <w:rPr>
          <w:rFonts w:ascii="標楷體" w:eastAsia="標楷體" w:hAnsi="標楷體"/>
          <w:color w:val="000000"/>
          <w:sz w:val="28"/>
          <w:szCs w:val="28"/>
        </w:rPr>
        <w:t xml:space="preserve"> = 標準絕對壓力，單位： 760 mm Hg  (29.9 </w:t>
      </w:r>
      <w:proofErr w:type="spellStart"/>
      <w:r w:rsidR="00642C1D" w:rsidRPr="003F4610">
        <w:rPr>
          <w:rFonts w:ascii="標楷體" w:eastAsia="標楷體" w:hAnsi="標楷體"/>
          <w:color w:val="000000"/>
          <w:sz w:val="28"/>
          <w:szCs w:val="28"/>
        </w:rPr>
        <w:t>in.Hg</w:t>
      </w:r>
      <w:proofErr w:type="spellEnd"/>
      <w:r w:rsidR="00642C1D" w:rsidRPr="003F4610">
        <w:rPr>
          <w:rFonts w:ascii="標楷體" w:eastAsia="標楷體" w:hAnsi="標楷體"/>
          <w:color w:val="000000"/>
          <w:sz w:val="28"/>
          <w:szCs w:val="28"/>
        </w:rPr>
        <w:t>)， 13.6是將單位由mm H</w:t>
      </w:r>
      <w:r w:rsidR="00642C1D" w:rsidRPr="003F4610">
        <w:rPr>
          <w:rFonts w:ascii="標楷體" w:eastAsia="標楷體" w:hAnsi="標楷體"/>
          <w:color w:val="000000"/>
          <w:sz w:val="28"/>
          <w:szCs w:val="28"/>
          <w:vertAlign w:val="subscript"/>
        </w:rPr>
        <w:t>2</w:t>
      </w:r>
      <w:r w:rsidR="00642C1D" w:rsidRPr="003F4610">
        <w:rPr>
          <w:rFonts w:ascii="標楷體" w:eastAsia="標楷體" w:hAnsi="標楷體"/>
          <w:color w:val="000000"/>
          <w:sz w:val="28"/>
          <w:szCs w:val="28"/>
        </w:rPr>
        <w:t>O (in H</w:t>
      </w:r>
      <w:r w:rsidR="00642C1D" w:rsidRPr="003F4610">
        <w:rPr>
          <w:rFonts w:ascii="標楷體" w:eastAsia="標楷體" w:hAnsi="標楷體"/>
          <w:color w:val="000000"/>
          <w:sz w:val="28"/>
          <w:szCs w:val="28"/>
          <w:vertAlign w:val="subscript"/>
        </w:rPr>
        <w:t>2</w:t>
      </w:r>
      <w:r w:rsidR="00642C1D" w:rsidRPr="003F4610">
        <w:rPr>
          <w:rFonts w:ascii="標楷體" w:eastAsia="標楷體" w:hAnsi="標楷體"/>
          <w:color w:val="000000"/>
          <w:sz w:val="28"/>
          <w:szCs w:val="28"/>
        </w:rPr>
        <w:t>O)轉換為mm Hg (in. Hg)的轉換係數。</w:t>
      </w:r>
    </w:p>
    <w:p w:rsidR="00A6273F" w:rsidRPr="003F4610" w:rsidRDefault="00642C1D">
      <w:pPr>
        <w:pStyle w:val="a5"/>
        <w:numPr>
          <w:ilvl w:val="0"/>
          <w:numId w:val="17"/>
        </w:numPr>
        <w:overflowPunct w:val="0"/>
        <w:snapToGrid w:val="0"/>
        <w:spacing w:before="119" w:after="119"/>
        <w:jc w:val="both"/>
        <w:rPr>
          <w:rFonts w:ascii="標楷體" w:eastAsia="標楷體" w:hAnsi="標楷體"/>
        </w:rPr>
      </w:pPr>
      <w:proofErr w:type="spellStart"/>
      <w:r w:rsidRPr="003F4610">
        <w:rPr>
          <w:rFonts w:ascii="標楷體" w:eastAsia="標楷體" w:hAnsi="標楷體"/>
          <w:color w:val="000000"/>
          <w:sz w:val="28"/>
          <w:szCs w:val="28"/>
        </w:rPr>
        <w:t>Q</w:t>
      </w:r>
      <w:r w:rsidRPr="003F4610">
        <w:rPr>
          <w:rFonts w:ascii="標楷體" w:eastAsia="標楷體" w:hAnsi="標楷體"/>
          <w:i/>
          <w:color w:val="000000"/>
          <w:sz w:val="28"/>
          <w:szCs w:val="28"/>
          <w:vertAlign w:val="subscript"/>
        </w:rPr>
        <w:t>sd</w:t>
      </w:r>
      <w:proofErr w:type="spellEnd"/>
      <w:r w:rsidRPr="003F4610">
        <w:rPr>
          <w:rFonts w:ascii="標楷體" w:eastAsia="標楷體" w:hAnsi="標楷體"/>
          <w:color w:val="000000"/>
          <w:sz w:val="28"/>
          <w:szCs w:val="28"/>
        </w:rPr>
        <w:t xml:space="preserve"> = 排放管道內</w:t>
      </w:r>
      <w:proofErr w:type="gramStart"/>
      <w:r w:rsidRPr="003F4610">
        <w:rPr>
          <w:rFonts w:ascii="標楷體" w:eastAsia="標楷體" w:hAnsi="標楷體"/>
          <w:color w:val="000000"/>
          <w:sz w:val="28"/>
          <w:szCs w:val="28"/>
        </w:rPr>
        <w:t>平均乾基的</w:t>
      </w:r>
      <w:proofErr w:type="gramEnd"/>
      <w:r w:rsidRPr="003F4610">
        <w:rPr>
          <w:rFonts w:ascii="標楷體" w:eastAsia="標楷體" w:hAnsi="標楷體"/>
          <w:color w:val="000000"/>
          <w:sz w:val="28"/>
          <w:szCs w:val="28"/>
        </w:rPr>
        <w:t xml:space="preserve">氣體流速修正到標準情況，單位： </w:t>
      </w:r>
      <w:proofErr w:type="spellStart"/>
      <w:r w:rsidRPr="003F4610">
        <w:rPr>
          <w:rFonts w:ascii="標楷體" w:eastAsia="標楷體" w:hAnsi="標楷體"/>
          <w:color w:val="000000"/>
          <w:sz w:val="28"/>
          <w:szCs w:val="28"/>
        </w:rPr>
        <w:t>dscm</w:t>
      </w:r>
      <w:proofErr w:type="spellEnd"/>
      <w:r w:rsidRPr="003F4610">
        <w:rPr>
          <w:rFonts w:ascii="標楷體" w:eastAsia="標楷體" w:hAnsi="標楷體"/>
          <w:color w:val="000000"/>
          <w:sz w:val="28"/>
          <w:szCs w:val="28"/>
        </w:rPr>
        <w:t>/hr (</w:t>
      </w:r>
      <w:proofErr w:type="spellStart"/>
      <w:r w:rsidRPr="003F4610">
        <w:rPr>
          <w:rFonts w:ascii="標楷體" w:eastAsia="標楷體" w:hAnsi="標楷體"/>
          <w:color w:val="000000"/>
          <w:sz w:val="28"/>
          <w:szCs w:val="28"/>
        </w:rPr>
        <w:t>dscf</w:t>
      </w:r>
      <w:proofErr w:type="spellEnd"/>
      <w:r w:rsidRPr="003F4610">
        <w:rPr>
          <w:rFonts w:ascii="標楷體" w:eastAsia="標楷體" w:hAnsi="標楷體"/>
          <w:color w:val="000000"/>
          <w:sz w:val="28"/>
          <w:szCs w:val="28"/>
        </w:rPr>
        <w:t>/hr)。[</w:t>
      </w:r>
      <w:proofErr w:type="spellStart"/>
      <w:r w:rsidRPr="003F4610">
        <w:rPr>
          <w:rFonts w:ascii="標楷體" w:eastAsia="標楷體" w:hAnsi="標楷體"/>
          <w:color w:val="000000"/>
          <w:sz w:val="28"/>
          <w:szCs w:val="28"/>
        </w:rPr>
        <w:t>dscm</w:t>
      </w:r>
      <w:proofErr w:type="spellEnd"/>
      <w:r w:rsidRPr="003F4610">
        <w:rPr>
          <w:rFonts w:ascii="標楷體" w:eastAsia="標楷體" w:hAnsi="標楷體"/>
          <w:color w:val="000000"/>
          <w:sz w:val="28"/>
          <w:szCs w:val="28"/>
        </w:rPr>
        <w:t xml:space="preserve">/hr： standard cubic </w:t>
      </w:r>
      <w:r w:rsidRPr="003F4610">
        <w:rPr>
          <w:rFonts w:ascii="標楷體" w:eastAsia="標楷體" w:hAnsi="標楷體"/>
          <w:color w:val="000000"/>
          <w:sz w:val="28"/>
          <w:szCs w:val="28"/>
        </w:rPr>
        <w:lastRenderedPageBreak/>
        <w:t>meter per hour (dry basis)]</w:t>
      </w:r>
    </w:p>
    <w:p w:rsidR="00A6273F" w:rsidRPr="003F4610" w:rsidRDefault="00642C1D">
      <w:pPr>
        <w:pStyle w:val="a5"/>
        <w:numPr>
          <w:ilvl w:val="0"/>
          <w:numId w:val="17"/>
        </w:numPr>
        <w:overflowPunct w:val="0"/>
        <w:snapToGrid w:val="0"/>
        <w:spacing w:before="119" w:after="119"/>
        <w:jc w:val="both"/>
        <w:rPr>
          <w:rFonts w:ascii="標楷體" w:eastAsia="標楷體" w:hAnsi="標楷體"/>
        </w:rPr>
      </w:pPr>
      <w:proofErr w:type="spellStart"/>
      <w:r w:rsidRPr="003F4610">
        <w:rPr>
          <w:rFonts w:ascii="標楷體" w:eastAsia="標楷體" w:hAnsi="標楷體"/>
          <w:color w:val="000000"/>
          <w:sz w:val="28"/>
          <w:szCs w:val="28"/>
        </w:rPr>
        <w:t>Q</w:t>
      </w:r>
      <w:r w:rsidRPr="003F4610">
        <w:rPr>
          <w:rFonts w:ascii="標楷體" w:eastAsia="標楷體" w:hAnsi="標楷體"/>
          <w:i/>
          <w:color w:val="000000"/>
          <w:sz w:val="28"/>
          <w:szCs w:val="28"/>
          <w:vertAlign w:val="subscript"/>
        </w:rPr>
        <w:t>ws</w:t>
      </w:r>
      <w:proofErr w:type="spellEnd"/>
      <w:r w:rsidRPr="003F4610">
        <w:rPr>
          <w:rFonts w:ascii="標楷體" w:eastAsia="標楷體" w:hAnsi="標楷體"/>
          <w:color w:val="000000"/>
          <w:sz w:val="28"/>
          <w:szCs w:val="28"/>
        </w:rPr>
        <w:t xml:space="preserve"> = 排放管道內</w:t>
      </w:r>
      <w:proofErr w:type="gramStart"/>
      <w:r w:rsidRPr="003F4610">
        <w:rPr>
          <w:rFonts w:ascii="標楷體" w:eastAsia="標楷體" w:hAnsi="標楷體"/>
          <w:color w:val="000000"/>
          <w:sz w:val="28"/>
          <w:szCs w:val="28"/>
        </w:rPr>
        <w:t>平均濕基</w:t>
      </w:r>
      <w:proofErr w:type="gramEnd"/>
      <w:r w:rsidRPr="003F4610">
        <w:rPr>
          <w:rFonts w:ascii="標楷體" w:eastAsia="標楷體" w:hAnsi="標楷體"/>
          <w:color w:val="000000"/>
          <w:sz w:val="28"/>
          <w:szCs w:val="28"/>
        </w:rPr>
        <w:t>的氣體流速修正到標準情況，單位：</w:t>
      </w:r>
      <w:proofErr w:type="spellStart"/>
      <w:r w:rsidRPr="003F4610">
        <w:rPr>
          <w:rFonts w:ascii="標楷體" w:eastAsia="標楷體" w:hAnsi="標楷體"/>
          <w:color w:val="000000"/>
          <w:sz w:val="28"/>
          <w:szCs w:val="28"/>
        </w:rPr>
        <w:t>wscm</w:t>
      </w:r>
      <w:proofErr w:type="spellEnd"/>
      <w:r w:rsidRPr="003F4610">
        <w:rPr>
          <w:rFonts w:ascii="標楷體" w:eastAsia="標楷體" w:hAnsi="標楷體"/>
          <w:color w:val="000000"/>
          <w:sz w:val="28"/>
          <w:szCs w:val="28"/>
        </w:rPr>
        <w:t>/hr (</w:t>
      </w:r>
      <w:proofErr w:type="spellStart"/>
      <w:r w:rsidRPr="003F4610">
        <w:rPr>
          <w:rFonts w:ascii="標楷體" w:eastAsia="標楷體" w:hAnsi="標楷體"/>
          <w:color w:val="000000"/>
          <w:sz w:val="28"/>
          <w:szCs w:val="28"/>
        </w:rPr>
        <w:t>dscf</w:t>
      </w:r>
      <w:proofErr w:type="spellEnd"/>
      <w:r w:rsidRPr="003F4610">
        <w:rPr>
          <w:rFonts w:ascii="標楷體" w:eastAsia="標楷體" w:hAnsi="標楷體"/>
          <w:color w:val="000000"/>
          <w:sz w:val="28"/>
          <w:szCs w:val="28"/>
        </w:rPr>
        <w:t>/hr)。[</w:t>
      </w:r>
      <w:proofErr w:type="spellStart"/>
      <w:r w:rsidRPr="003F4610">
        <w:rPr>
          <w:rFonts w:ascii="標楷體" w:eastAsia="標楷體" w:hAnsi="標楷體"/>
          <w:color w:val="000000"/>
          <w:sz w:val="28"/>
          <w:szCs w:val="28"/>
        </w:rPr>
        <w:t>wscm</w:t>
      </w:r>
      <w:proofErr w:type="spellEnd"/>
      <w:r w:rsidRPr="003F4610">
        <w:rPr>
          <w:rFonts w:ascii="標楷體" w:eastAsia="標楷體" w:hAnsi="標楷體"/>
          <w:color w:val="000000"/>
          <w:sz w:val="28"/>
          <w:szCs w:val="28"/>
        </w:rPr>
        <w:t>/hr: standard cubic meter per hour (wet basis)]</w:t>
      </w:r>
    </w:p>
    <w:p w:rsidR="00A6273F" w:rsidRPr="003F4610" w:rsidRDefault="00642C1D">
      <w:pPr>
        <w:pStyle w:val="a5"/>
        <w:numPr>
          <w:ilvl w:val="0"/>
          <w:numId w:val="17"/>
        </w:numPr>
        <w:snapToGrid w:val="0"/>
        <w:spacing w:before="119" w:after="119"/>
        <w:rPr>
          <w:rFonts w:ascii="標楷體" w:eastAsia="標楷體" w:hAnsi="標楷體"/>
        </w:rPr>
      </w:pPr>
      <w:r w:rsidRPr="003F4610">
        <w:rPr>
          <w:rFonts w:ascii="標楷體" w:eastAsia="標楷體" w:hAnsi="標楷體"/>
          <w:color w:val="000000"/>
          <w:sz w:val="28"/>
          <w:szCs w:val="28"/>
        </w:rPr>
        <w:t>T</w:t>
      </w:r>
      <w:r w:rsidRPr="003F4610">
        <w:rPr>
          <w:rFonts w:ascii="標楷體" w:eastAsia="標楷體" w:hAnsi="標楷體"/>
          <w:i/>
          <w:color w:val="000000"/>
          <w:sz w:val="28"/>
          <w:szCs w:val="28"/>
          <w:vertAlign w:val="subscript"/>
        </w:rPr>
        <w:t>s(</w:t>
      </w:r>
      <w:proofErr w:type="spellStart"/>
      <w:r w:rsidRPr="003F4610">
        <w:rPr>
          <w:rFonts w:ascii="標楷體" w:eastAsia="標楷體" w:hAnsi="標楷體"/>
          <w:i/>
          <w:color w:val="000000"/>
          <w:sz w:val="28"/>
          <w:szCs w:val="28"/>
          <w:vertAlign w:val="subscript"/>
        </w:rPr>
        <w:t>avg</w:t>
      </w:r>
      <w:proofErr w:type="spellEnd"/>
      <w:r w:rsidRPr="003F4610">
        <w:rPr>
          <w:rFonts w:ascii="標楷體" w:eastAsia="標楷體" w:hAnsi="標楷體"/>
          <w:i/>
          <w:color w:val="000000"/>
          <w:sz w:val="28"/>
          <w:szCs w:val="28"/>
          <w:vertAlign w:val="subscript"/>
        </w:rPr>
        <w:t>)</w:t>
      </w:r>
      <w:r w:rsidRPr="003F4610">
        <w:rPr>
          <w:rFonts w:ascii="標楷體" w:eastAsia="標楷體" w:hAnsi="標楷體"/>
          <w:color w:val="000000"/>
          <w:sz w:val="28"/>
          <w:szCs w:val="28"/>
        </w:rPr>
        <w:t xml:space="preserve"> = 排放管道內所有</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的平均溫度，單位：</w:t>
      </w:r>
      <w:proofErr w:type="spellStart"/>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C</w:t>
      </w:r>
      <w:proofErr w:type="spellEnd"/>
      <w:r w:rsidRPr="003F4610">
        <w:rPr>
          <w:rFonts w:ascii="標楷體" w:eastAsia="標楷體" w:hAnsi="標楷體"/>
          <w:color w:val="000000"/>
          <w:sz w:val="28"/>
          <w:szCs w:val="28"/>
        </w:rPr>
        <w:t xml:space="preserve"> (</w:t>
      </w:r>
      <w:proofErr w:type="spellStart"/>
      <w:r w:rsidRPr="003F4610">
        <w:rPr>
          <w:rFonts w:ascii="標楷體" w:eastAsia="標楷體" w:hAnsi="標楷體"/>
          <w:color w:val="000000"/>
          <w:sz w:val="28"/>
          <w:szCs w:val="28"/>
          <w:vertAlign w:val="superscript"/>
        </w:rPr>
        <w:t>o</w:t>
      </w:r>
      <w:r w:rsidRPr="003F4610">
        <w:rPr>
          <w:rFonts w:ascii="標楷體" w:eastAsia="標楷體" w:hAnsi="標楷體"/>
          <w:color w:val="000000"/>
          <w:sz w:val="28"/>
          <w:szCs w:val="28"/>
        </w:rPr>
        <w:t>F</w:t>
      </w:r>
      <w:proofErr w:type="spellEnd"/>
      <w:r w:rsidRPr="003F4610">
        <w:rPr>
          <w:rFonts w:ascii="標楷體" w:eastAsia="標楷體" w:hAnsi="標楷體"/>
          <w:color w:val="000000"/>
          <w:sz w:val="28"/>
          <w:szCs w:val="28"/>
        </w:rPr>
        <w:t>)。</w:t>
      </w:r>
    </w:p>
    <w:p w:rsidR="00A6273F" w:rsidRPr="003F4610" w:rsidRDefault="00642C1D">
      <w:pPr>
        <w:pStyle w:val="a5"/>
        <w:numPr>
          <w:ilvl w:val="0"/>
          <w:numId w:val="17"/>
        </w:numPr>
        <w:snapToGrid w:val="0"/>
        <w:spacing w:before="119" w:after="119"/>
        <w:jc w:val="both"/>
        <w:rPr>
          <w:rFonts w:ascii="標楷體" w:eastAsia="標楷體" w:hAnsi="標楷體"/>
        </w:rPr>
      </w:pPr>
      <w:r w:rsidRPr="003F4610">
        <w:rPr>
          <w:rFonts w:ascii="標楷體" w:eastAsia="標楷體" w:hAnsi="標楷體"/>
          <w:color w:val="000000"/>
          <w:sz w:val="28"/>
          <w:szCs w:val="28"/>
        </w:rPr>
        <w:t>T</w:t>
      </w:r>
      <w:r w:rsidRPr="003F4610">
        <w:rPr>
          <w:rFonts w:ascii="標楷體" w:eastAsia="標楷體" w:hAnsi="標楷體"/>
          <w:i/>
          <w:color w:val="000000"/>
          <w:sz w:val="28"/>
          <w:szCs w:val="28"/>
          <w:vertAlign w:val="subscript"/>
        </w:rPr>
        <w:t>s(</w:t>
      </w:r>
      <w:proofErr w:type="spellStart"/>
      <w:r w:rsidRPr="003F4610">
        <w:rPr>
          <w:rFonts w:ascii="標楷體" w:eastAsia="標楷體" w:hAnsi="標楷體"/>
          <w:i/>
          <w:color w:val="000000"/>
          <w:sz w:val="28"/>
          <w:szCs w:val="28"/>
          <w:vertAlign w:val="subscript"/>
        </w:rPr>
        <w:t>i</w:t>
      </w:r>
      <w:proofErr w:type="spellEnd"/>
      <w:r w:rsidRPr="003F4610">
        <w:rPr>
          <w:rFonts w:ascii="標楷體" w:eastAsia="標楷體" w:hAnsi="標楷體"/>
          <w:i/>
          <w:color w:val="000000"/>
          <w:sz w:val="28"/>
          <w:szCs w:val="28"/>
          <w:vertAlign w:val="subscript"/>
        </w:rPr>
        <w:t>)</w:t>
      </w:r>
      <w:r w:rsidRPr="003F4610">
        <w:rPr>
          <w:rFonts w:ascii="標楷體" w:eastAsia="標楷體" w:hAnsi="標楷體"/>
          <w:i/>
          <w:color w:val="000000"/>
          <w:sz w:val="28"/>
          <w:szCs w:val="28"/>
        </w:rPr>
        <w:t xml:space="preserve"> </w:t>
      </w:r>
      <w:r w:rsidRPr="003F4610">
        <w:rPr>
          <w:rFonts w:ascii="標楷體" w:eastAsia="標楷體" w:hAnsi="標楷體"/>
          <w:color w:val="000000"/>
          <w:sz w:val="28"/>
          <w:szCs w:val="28"/>
        </w:rPr>
        <w:t>= 排放管道內</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的絕對溫度，單位K (R)。對於公制，T</w:t>
      </w:r>
      <w:r w:rsidRPr="003F4610">
        <w:rPr>
          <w:rFonts w:ascii="標楷體" w:eastAsia="標楷體" w:hAnsi="標楷體"/>
          <w:color w:val="000000"/>
          <w:sz w:val="28"/>
          <w:szCs w:val="28"/>
          <w:vertAlign w:val="subscript"/>
        </w:rPr>
        <w:t>s(</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 xml:space="preserve"> = 273 + </w:t>
      </w:r>
      <w:proofErr w:type="spellStart"/>
      <w:r w:rsidRPr="003F4610">
        <w:rPr>
          <w:rFonts w:ascii="標楷體" w:eastAsia="標楷體" w:hAnsi="標楷體"/>
          <w:color w:val="000000"/>
          <w:sz w:val="28"/>
          <w:szCs w:val="28"/>
        </w:rPr>
        <w:t>t</w:t>
      </w:r>
      <w:r w:rsidRPr="003F4610">
        <w:rPr>
          <w:rFonts w:ascii="標楷體" w:eastAsia="標楷體" w:hAnsi="標楷體"/>
          <w:color w:val="000000"/>
          <w:sz w:val="28"/>
          <w:szCs w:val="28"/>
          <w:vertAlign w:val="subscript"/>
        </w:rPr>
        <w:t>s</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w:t>
      </w:r>
      <w:proofErr w:type="gramStart"/>
      <w:r w:rsidRPr="003F4610">
        <w:rPr>
          <w:rFonts w:ascii="標楷體" w:eastAsia="標楷體" w:hAnsi="標楷體"/>
          <w:color w:val="000000"/>
          <w:sz w:val="28"/>
          <w:szCs w:val="28"/>
        </w:rPr>
        <w:t>對於英制</w:t>
      </w:r>
      <w:proofErr w:type="gramEnd"/>
      <w:r w:rsidRPr="003F4610">
        <w:rPr>
          <w:rFonts w:ascii="標楷體" w:eastAsia="標楷體" w:hAnsi="標楷體"/>
          <w:color w:val="000000"/>
          <w:sz w:val="28"/>
          <w:szCs w:val="28"/>
        </w:rPr>
        <w:t>，T</w:t>
      </w:r>
      <w:r w:rsidRPr="003F4610">
        <w:rPr>
          <w:rFonts w:ascii="標楷體" w:eastAsia="標楷體" w:hAnsi="標楷體"/>
          <w:color w:val="000000"/>
          <w:sz w:val="28"/>
          <w:szCs w:val="28"/>
          <w:vertAlign w:val="subscript"/>
        </w:rPr>
        <w:t>s(</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 xml:space="preserve"> = 460 + </w:t>
      </w:r>
      <w:proofErr w:type="spellStart"/>
      <w:r w:rsidRPr="003F4610">
        <w:rPr>
          <w:rFonts w:ascii="標楷體" w:eastAsia="標楷體" w:hAnsi="標楷體"/>
          <w:color w:val="000000"/>
          <w:sz w:val="28"/>
          <w:szCs w:val="28"/>
        </w:rPr>
        <w:t>t</w:t>
      </w:r>
      <w:r w:rsidRPr="003F4610">
        <w:rPr>
          <w:rFonts w:ascii="標楷體" w:eastAsia="標楷體" w:hAnsi="標楷體"/>
          <w:color w:val="000000"/>
          <w:sz w:val="28"/>
          <w:szCs w:val="28"/>
          <w:vertAlign w:val="subscript"/>
        </w:rPr>
        <w:t>s</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T</w:t>
      </w:r>
      <w:r w:rsidRPr="003F4610">
        <w:rPr>
          <w:rFonts w:ascii="標楷體" w:eastAsia="標楷體" w:hAnsi="標楷體"/>
          <w:i/>
          <w:color w:val="000000"/>
          <w:sz w:val="28"/>
          <w:szCs w:val="28"/>
          <w:vertAlign w:val="subscript"/>
        </w:rPr>
        <w:t>std</w:t>
      </w:r>
      <w:proofErr w:type="spellEnd"/>
      <w:r w:rsidRPr="003F4610">
        <w:rPr>
          <w:rFonts w:ascii="標楷體" w:eastAsia="標楷體" w:hAnsi="標楷體"/>
          <w:color w:val="000000"/>
          <w:sz w:val="28"/>
          <w:szCs w:val="28"/>
        </w:rPr>
        <w:t xml:space="preserve"> = 標準絕對溫度，293 K (528 R)。</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V</w:t>
      </w:r>
      <w:r w:rsidRPr="003F4610">
        <w:rPr>
          <w:rFonts w:ascii="標楷體" w:eastAsia="標楷體" w:hAnsi="標楷體"/>
          <w:color w:val="000000"/>
          <w:sz w:val="28"/>
          <w:szCs w:val="28"/>
          <w:vertAlign w:val="subscript"/>
        </w:rPr>
        <w:t>a</w:t>
      </w:r>
      <w:proofErr w:type="spellEnd"/>
      <w:r w:rsidRPr="003F4610">
        <w:rPr>
          <w:rFonts w:ascii="標楷體" w:eastAsia="標楷體" w:hAnsi="標楷體"/>
          <w:color w:val="000000"/>
          <w:sz w:val="28"/>
          <w:szCs w:val="28"/>
          <w:vertAlign w:val="subscript"/>
        </w:rPr>
        <w:t>(</w:t>
      </w:r>
      <w:proofErr w:type="spellStart"/>
      <w:r w:rsidRPr="003F4610">
        <w:rPr>
          <w:rFonts w:ascii="標楷體" w:eastAsia="標楷體" w:hAnsi="標楷體"/>
          <w:color w:val="000000"/>
          <w:sz w:val="28"/>
          <w:szCs w:val="28"/>
          <w:vertAlign w:val="subscript"/>
        </w:rPr>
        <w:t>i</w:t>
      </w:r>
      <w:proofErr w:type="spellEnd"/>
      <w:r w:rsidRPr="003F4610">
        <w:rPr>
          <w:rFonts w:ascii="標楷體" w:eastAsia="標楷體" w:hAnsi="標楷體"/>
          <w:color w:val="000000"/>
          <w:sz w:val="28"/>
          <w:szCs w:val="28"/>
          <w:vertAlign w:val="subscript"/>
        </w:rPr>
        <w:t>)</w:t>
      </w:r>
      <w:r w:rsidRPr="003F4610">
        <w:rPr>
          <w:rFonts w:ascii="標楷體" w:eastAsia="標楷體" w:hAnsi="標楷體"/>
          <w:color w:val="000000"/>
          <w:sz w:val="28"/>
          <w:szCs w:val="28"/>
        </w:rPr>
        <w:t xml:space="preserve"> = 第</w:t>
      </w:r>
      <w:proofErr w:type="spellStart"/>
      <w:r w:rsidRPr="003F4610">
        <w:rPr>
          <w:rFonts w:ascii="標楷體" w:eastAsia="標楷體" w:hAnsi="標楷體"/>
          <w:color w:val="000000"/>
          <w:sz w:val="28"/>
          <w:szCs w:val="28"/>
        </w:rPr>
        <w:t>i</w:t>
      </w:r>
      <w:proofErr w:type="spellEnd"/>
      <w:proofErr w:type="gramStart"/>
      <w:r w:rsidRPr="003F4610">
        <w:rPr>
          <w:rFonts w:ascii="標楷體" w:eastAsia="標楷體" w:hAnsi="標楷體"/>
          <w:color w:val="000000"/>
          <w:sz w:val="28"/>
          <w:szCs w:val="28"/>
        </w:rPr>
        <w:t>個採樣點</w:t>
      </w:r>
      <w:proofErr w:type="gramEnd"/>
      <w:r w:rsidRPr="003F4610">
        <w:rPr>
          <w:rFonts w:ascii="標楷體" w:eastAsia="標楷體" w:hAnsi="標楷體"/>
          <w:color w:val="000000"/>
          <w:sz w:val="28"/>
          <w:szCs w:val="28"/>
        </w:rPr>
        <w:t>的氣體軸流速度，單位：</w:t>
      </w:r>
      <w:proofErr w:type="gramStart"/>
      <w:r w:rsidRPr="003F4610">
        <w:rPr>
          <w:rFonts w:ascii="標楷體" w:eastAsia="標楷體" w:hAnsi="標楷體"/>
          <w:color w:val="000000"/>
          <w:sz w:val="28"/>
          <w:szCs w:val="28"/>
        </w:rPr>
        <w:t>m/s</w:t>
      </w:r>
      <w:proofErr w:type="gramEnd"/>
      <w:r w:rsidRPr="003F4610">
        <w:rPr>
          <w:rFonts w:ascii="標楷體" w:eastAsia="標楷體" w:hAnsi="標楷體"/>
          <w:color w:val="000000"/>
          <w:sz w:val="28"/>
          <w:szCs w:val="28"/>
        </w:rPr>
        <w:t xml:space="preserve"> (in./s)。</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V</w:t>
      </w:r>
      <w:r w:rsidRPr="003F4610">
        <w:rPr>
          <w:rFonts w:ascii="標楷體" w:eastAsia="標楷體" w:hAnsi="標楷體"/>
          <w:i/>
          <w:color w:val="000000"/>
          <w:sz w:val="28"/>
          <w:szCs w:val="28"/>
          <w:vertAlign w:val="subscript"/>
        </w:rPr>
        <w:t>a</w:t>
      </w:r>
      <w:proofErr w:type="spellEnd"/>
      <w:r w:rsidRPr="003F4610">
        <w:rPr>
          <w:rFonts w:ascii="標楷體" w:eastAsia="標楷體" w:hAnsi="標楷體"/>
          <w:i/>
          <w:color w:val="000000"/>
          <w:sz w:val="28"/>
          <w:szCs w:val="28"/>
          <w:vertAlign w:val="subscript"/>
        </w:rPr>
        <w:t>(</w:t>
      </w:r>
      <w:proofErr w:type="spellStart"/>
      <w:r w:rsidRPr="003F4610">
        <w:rPr>
          <w:rFonts w:ascii="標楷體" w:eastAsia="標楷體" w:hAnsi="標楷體"/>
          <w:i/>
          <w:color w:val="000000"/>
          <w:sz w:val="28"/>
          <w:szCs w:val="28"/>
          <w:vertAlign w:val="subscript"/>
        </w:rPr>
        <w:t>avg</w:t>
      </w:r>
      <w:proofErr w:type="spellEnd"/>
      <w:r w:rsidRPr="003F4610">
        <w:rPr>
          <w:rFonts w:ascii="標楷體" w:eastAsia="標楷體" w:hAnsi="標楷體"/>
          <w:i/>
          <w:color w:val="000000"/>
          <w:sz w:val="28"/>
          <w:szCs w:val="28"/>
          <w:vertAlign w:val="subscript"/>
        </w:rPr>
        <w:t>)</w:t>
      </w:r>
      <w:r w:rsidRPr="003F4610">
        <w:rPr>
          <w:rFonts w:ascii="標楷體" w:eastAsia="標楷體" w:hAnsi="標楷體"/>
          <w:color w:val="000000"/>
          <w:sz w:val="28"/>
          <w:szCs w:val="28"/>
        </w:rPr>
        <w:t xml:space="preserve"> = 平均氣體軸流速度，單位：</w:t>
      </w:r>
      <w:proofErr w:type="gramStart"/>
      <w:r w:rsidRPr="003F4610">
        <w:rPr>
          <w:rFonts w:ascii="標楷體" w:eastAsia="標楷體" w:hAnsi="標楷體"/>
          <w:color w:val="000000"/>
          <w:sz w:val="28"/>
          <w:szCs w:val="28"/>
        </w:rPr>
        <w:t>m/s</w:t>
      </w:r>
      <w:proofErr w:type="gramEnd"/>
      <w:r w:rsidRPr="003F4610">
        <w:rPr>
          <w:rFonts w:ascii="標楷體" w:eastAsia="標楷體" w:hAnsi="標楷體"/>
          <w:color w:val="000000"/>
          <w:sz w:val="28"/>
          <w:szCs w:val="28"/>
        </w:rPr>
        <w:t xml:space="preserve"> (in./s)。</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ΔP</w:t>
      </w:r>
      <w:r w:rsidRPr="003F4610">
        <w:rPr>
          <w:rFonts w:ascii="標楷體" w:eastAsia="標楷體" w:hAnsi="標楷體"/>
          <w:i/>
          <w:color w:val="000000"/>
          <w:sz w:val="28"/>
          <w:szCs w:val="28"/>
          <w:vertAlign w:val="subscript"/>
        </w:rPr>
        <w:t>i</w:t>
      </w:r>
      <w:proofErr w:type="spellEnd"/>
      <w:r w:rsidRPr="003F4610">
        <w:rPr>
          <w:rFonts w:ascii="標楷體" w:eastAsia="標楷體" w:hAnsi="標楷體"/>
          <w:color w:val="000000"/>
          <w:sz w:val="28"/>
          <w:szCs w:val="28"/>
        </w:rPr>
        <w:t xml:space="preserve"> = 第</w:t>
      </w:r>
      <w:proofErr w:type="spellStart"/>
      <w:r w:rsidRPr="003F4610">
        <w:rPr>
          <w:rFonts w:ascii="標楷體" w:eastAsia="標楷體" w:hAnsi="標楷體"/>
          <w:color w:val="000000"/>
          <w:sz w:val="28"/>
          <w:szCs w:val="28"/>
        </w:rPr>
        <w:t>i</w:t>
      </w:r>
      <w:proofErr w:type="spellEnd"/>
      <w:proofErr w:type="gramStart"/>
      <w:r w:rsidRPr="003F4610">
        <w:rPr>
          <w:rFonts w:ascii="標楷體" w:eastAsia="標楷體" w:hAnsi="標楷體"/>
          <w:color w:val="000000"/>
          <w:sz w:val="28"/>
          <w:szCs w:val="28"/>
        </w:rPr>
        <w:t>個採樣點</w:t>
      </w:r>
      <w:proofErr w:type="gramEnd"/>
      <w:r w:rsidRPr="003F4610">
        <w:rPr>
          <w:rFonts w:ascii="標楷體" w:eastAsia="標楷體" w:hAnsi="標楷體"/>
          <w:color w:val="000000"/>
          <w:sz w:val="28"/>
          <w:szCs w:val="28"/>
        </w:rPr>
        <w:t>的衝擊壓力，單位：</w:t>
      </w:r>
      <w:proofErr w:type="gramStart"/>
      <w:r w:rsidRPr="003F4610">
        <w:rPr>
          <w:rFonts w:ascii="標楷體" w:eastAsia="標楷體" w:hAnsi="標楷體"/>
          <w:color w:val="000000"/>
          <w:sz w:val="28"/>
          <w:szCs w:val="28"/>
        </w:rPr>
        <w:t>mm</w:t>
      </w:r>
      <w:proofErr w:type="gramEnd"/>
      <w:r w:rsidRPr="003F4610">
        <w:rPr>
          <w:rFonts w:ascii="標楷體" w:eastAsia="標楷體" w:hAnsi="標楷體"/>
          <w:color w:val="000000"/>
          <w:sz w:val="28"/>
          <w:szCs w:val="28"/>
        </w:rPr>
        <w:t xml:space="preserve">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w:t>
      </w:r>
    </w:p>
    <w:p w:rsidR="00A6273F" w:rsidRPr="003F4610" w:rsidRDefault="00642C1D">
      <w:pPr>
        <w:pStyle w:val="a5"/>
        <w:numPr>
          <w:ilvl w:val="0"/>
          <w:numId w:val="17"/>
        </w:numPr>
        <w:snapToGrid w:val="0"/>
        <w:spacing w:before="119" w:after="119"/>
        <w:rPr>
          <w:rFonts w:ascii="標楷體" w:eastAsia="標楷體" w:hAnsi="標楷體"/>
        </w:rPr>
      </w:pPr>
      <w:proofErr w:type="spellStart"/>
      <w:r w:rsidRPr="003F4610">
        <w:rPr>
          <w:rFonts w:ascii="標楷體" w:eastAsia="標楷體" w:hAnsi="標楷體"/>
          <w:color w:val="000000"/>
          <w:sz w:val="28"/>
          <w:szCs w:val="28"/>
        </w:rPr>
        <w:t>θ</w:t>
      </w:r>
      <w:r w:rsidRPr="003F4610">
        <w:rPr>
          <w:rFonts w:ascii="標楷體" w:eastAsia="標楷體" w:hAnsi="標楷體"/>
          <w:i/>
          <w:color w:val="000000"/>
          <w:sz w:val="28"/>
          <w:szCs w:val="28"/>
          <w:vertAlign w:val="subscript"/>
        </w:rPr>
        <w:t>y</w:t>
      </w:r>
      <w:proofErr w:type="spellEnd"/>
      <w:r w:rsidRPr="003F4610">
        <w:rPr>
          <w:rFonts w:ascii="標楷體" w:eastAsia="標楷體" w:hAnsi="標楷體"/>
          <w:i/>
          <w:color w:val="000000"/>
          <w:sz w:val="28"/>
          <w:szCs w:val="28"/>
          <w:vertAlign w:val="subscript"/>
        </w:rPr>
        <w:t>(</w:t>
      </w:r>
      <w:proofErr w:type="spellStart"/>
      <w:r w:rsidRPr="003F4610">
        <w:rPr>
          <w:rFonts w:ascii="標楷體" w:eastAsia="標楷體" w:hAnsi="標楷體"/>
          <w:i/>
          <w:color w:val="000000"/>
          <w:sz w:val="28"/>
          <w:szCs w:val="28"/>
          <w:vertAlign w:val="subscript"/>
        </w:rPr>
        <w:t>i</w:t>
      </w:r>
      <w:proofErr w:type="spellEnd"/>
      <w:r w:rsidRPr="003F4610">
        <w:rPr>
          <w:rFonts w:ascii="標楷體" w:eastAsia="標楷體" w:hAnsi="標楷體"/>
          <w:i/>
          <w:color w:val="000000"/>
          <w:sz w:val="28"/>
          <w:szCs w:val="28"/>
          <w:vertAlign w:val="subscript"/>
        </w:rPr>
        <w:t>)</w:t>
      </w:r>
      <w:r w:rsidRPr="003F4610">
        <w:rPr>
          <w:rFonts w:ascii="標楷體" w:eastAsia="標楷體" w:hAnsi="標楷體"/>
          <w:color w:val="000000"/>
          <w:sz w:val="28"/>
          <w:szCs w:val="28"/>
        </w:rPr>
        <w:t xml:space="preserve"> = 第</w:t>
      </w:r>
      <w:proofErr w:type="spellStart"/>
      <w:r w:rsidRPr="003F4610">
        <w:rPr>
          <w:rFonts w:ascii="標楷體" w:eastAsia="標楷體" w:hAnsi="標楷體"/>
          <w:color w:val="000000"/>
          <w:sz w:val="28"/>
          <w:szCs w:val="28"/>
        </w:rPr>
        <w:t>i</w:t>
      </w:r>
      <w:proofErr w:type="spellEnd"/>
      <w:proofErr w:type="gramStart"/>
      <w:r w:rsidRPr="003F4610">
        <w:rPr>
          <w:rFonts w:ascii="標楷體" w:eastAsia="標楷體" w:hAnsi="標楷體"/>
          <w:color w:val="000000"/>
          <w:sz w:val="28"/>
          <w:szCs w:val="28"/>
        </w:rPr>
        <w:t>個採樣點</w:t>
      </w:r>
      <w:proofErr w:type="gramEnd"/>
      <w:r w:rsidRPr="003F4610">
        <w:rPr>
          <w:rFonts w:ascii="標楷體" w:eastAsia="標楷體" w:hAnsi="標楷體"/>
          <w:color w:val="000000"/>
          <w:sz w:val="28"/>
          <w:szCs w:val="28"/>
        </w:rPr>
        <w:t>的偏離角，單位：度數。</w:t>
      </w:r>
    </w:p>
    <w:p w:rsidR="00A6273F" w:rsidRPr="003F4610" w:rsidRDefault="00642C1D">
      <w:pPr>
        <w:pStyle w:val="a5"/>
        <w:numPr>
          <w:ilvl w:val="0"/>
          <w:numId w:val="17"/>
        </w:numPr>
        <w:snapToGrid w:val="0"/>
        <w:spacing w:before="119" w:after="119"/>
        <w:rPr>
          <w:rFonts w:ascii="標楷體" w:eastAsia="標楷體" w:hAnsi="標楷體"/>
        </w:rPr>
      </w:pPr>
      <w:r w:rsidRPr="003F4610">
        <w:rPr>
          <w:rFonts w:ascii="標楷體" w:eastAsia="標楷體" w:hAnsi="標楷體"/>
          <w:color w:val="000000"/>
          <w:sz w:val="28"/>
          <w:szCs w:val="28"/>
        </w:rPr>
        <w:t xml:space="preserve">n = </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的數量。</w:t>
      </w:r>
    </w:p>
    <w:p w:rsidR="00A6273F" w:rsidRPr="003F4610" w:rsidRDefault="00A6273F">
      <w:pPr>
        <w:pStyle w:val="Standard"/>
        <w:widowControl/>
        <w:snapToGrid w:val="0"/>
        <w:spacing w:before="120" w:after="120"/>
        <w:rPr>
          <w:rFonts w:ascii="標楷體" w:eastAsia="標楷體" w:hAnsi="標楷體" w:cs="新細明體, PMingLiU"/>
          <w:color w:val="000000"/>
          <w:sz w:val="28"/>
          <w:szCs w:val="28"/>
        </w:rPr>
      </w:pPr>
    </w:p>
    <w:p w:rsidR="00A6273F" w:rsidRPr="003F4610" w:rsidRDefault="00642C1D">
      <w:pPr>
        <w:pStyle w:val="a5"/>
        <w:widowControl/>
        <w:numPr>
          <w:ilvl w:val="0"/>
          <w:numId w:val="16"/>
        </w:numPr>
        <w:snapToGrid w:val="0"/>
        <w:spacing w:before="120" w:after="120"/>
        <w:rPr>
          <w:rFonts w:ascii="標楷體" w:eastAsia="標楷體" w:hAnsi="標楷體" w:cs="新細明體, PMingLiU"/>
          <w:sz w:val="28"/>
          <w:szCs w:val="28"/>
        </w:rPr>
      </w:pPr>
      <w:r w:rsidRPr="003F4610">
        <w:rPr>
          <w:rFonts w:ascii="標楷體" w:eastAsia="標楷體" w:hAnsi="標楷體" w:cs="新細明體, PMingLiU"/>
          <w:sz w:val="28"/>
          <w:szCs w:val="28"/>
        </w:rPr>
        <w:t>品質管制</w:t>
      </w:r>
    </w:p>
    <w:p w:rsidR="00A6273F" w:rsidRPr="003F4610" w:rsidRDefault="00642C1D">
      <w:pPr>
        <w:pStyle w:val="a5"/>
        <w:widowControl/>
        <w:numPr>
          <w:ilvl w:val="0"/>
          <w:numId w:val="30"/>
        </w:numPr>
        <w:snapToGrid w:val="0"/>
        <w:spacing w:before="120" w:after="120"/>
        <w:ind w:left="1576" w:hanging="856"/>
        <w:jc w:val="both"/>
        <w:rPr>
          <w:rFonts w:ascii="標楷體" w:eastAsia="標楷體" w:hAnsi="標楷體"/>
        </w:rPr>
      </w:pPr>
      <w:r w:rsidRPr="003F4610">
        <w:rPr>
          <w:rFonts w:ascii="標楷體" w:eastAsia="標楷體" w:hAnsi="標楷體"/>
          <w:color w:val="000000"/>
          <w:sz w:val="28"/>
          <w:szCs w:val="28"/>
        </w:rPr>
        <w:t>溫度計：</w:t>
      </w:r>
      <w:r w:rsidRPr="003F4610">
        <w:rPr>
          <w:rFonts w:ascii="標楷體" w:eastAsia="標楷體" w:hAnsi="標楷體"/>
          <w:sz w:val="28"/>
          <w:szCs w:val="28"/>
        </w:rPr>
        <w:t>使用參考溫度計校正0</w:t>
      </w:r>
      <w:r w:rsidRPr="003F4610">
        <w:rPr>
          <w:rFonts w:ascii="標楷體" w:eastAsia="標楷體" w:hAnsi="標楷體" w:cs="新細明體, PMingLiU"/>
          <w:sz w:val="28"/>
          <w:szCs w:val="28"/>
        </w:rPr>
        <w:t>℃</w:t>
      </w:r>
      <w:r w:rsidRPr="003F4610">
        <w:rPr>
          <w:rFonts w:ascii="標楷體" w:eastAsia="標楷體" w:hAnsi="標楷體"/>
          <w:sz w:val="28"/>
          <w:szCs w:val="28"/>
        </w:rPr>
        <w:t>（冰點）、100</w:t>
      </w:r>
      <w:r w:rsidRPr="003F4610">
        <w:rPr>
          <w:rFonts w:ascii="標楷體" w:eastAsia="標楷體" w:hAnsi="標楷體" w:cs="新細明體, PMingLiU"/>
          <w:sz w:val="28"/>
          <w:szCs w:val="28"/>
        </w:rPr>
        <w:t>℃</w:t>
      </w:r>
      <w:r w:rsidRPr="003F4610">
        <w:rPr>
          <w:rFonts w:ascii="標楷體" w:eastAsia="標楷體" w:hAnsi="標楷體"/>
          <w:sz w:val="28"/>
          <w:szCs w:val="28"/>
        </w:rPr>
        <w:t>（沸水或恆溫槽）、250</w:t>
      </w:r>
      <w:r w:rsidRPr="003F4610">
        <w:rPr>
          <w:rFonts w:ascii="標楷體" w:eastAsia="標楷體" w:hAnsi="標楷體" w:cs="新細明體, PMingLiU"/>
          <w:sz w:val="28"/>
          <w:szCs w:val="28"/>
        </w:rPr>
        <w:t>℃</w:t>
      </w:r>
      <w:r w:rsidRPr="003F4610">
        <w:rPr>
          <w:rFonts w:ascii="標楷體" w:eastAsia="標楷體" w:hAnsi="標楷體"/>
          <w:sz w:val="28"/>
          <w:szCs w:val="28"/>
        </w:rPr>
        <w:t>以上（油浴沸點或恆溫槽），於每一校正點量測值之誤差不得超過±1.5 %（以絕對溫度計算）</w:t>
      </w:r>
      <w:proofErr w:type="gramStart"/>
      <w:r w:rsidRPr="003F4610">
        <w:rPr>
          <w:rFonts w:ascii="標楷體" w:eastAsia="標楷體" w:hAnsi="標楷體"/>
          <w:sz w:val="28"/>
          <w:szCs w:val="28"/>
        </w:rPr>
        <w:t>以內，</w:t>
      </w:r>
      <w:proofErr w:type="gramEnd"/>
      <w:r w:rsidRPr="003F4610">
        <w:rPr>
          <w:rFonts w:ascii="標楷體" w:eastAsia="標楷體" w:hAnsi="標楷體"/>
          <w:sz w:val="28"/>
          <w:szCs w:val="28"/>
        </w:rPr>
        <w:t>校正曲線可外插涵蓋工作溫度範圍</w:t>
      </w:r>
      <w:r w:rsidRPr="003F4610">
        <w:rPr>
          <w:rFonts w:ascii="標楷體" w:eastAsia="標楷體" w:hAnsi="標楷體" w:cs="微軟正黑體"/>
          <w:sz w:val="28"/>
          <w:szCs w:val="28"/>
        </w:rPr>
        <w:t>，</w:t>
      </w:r>
      <w:r w:rsidRPr="003F4610">
        <w:rPr>
          <w:rFonts w:ascii="標楷體" w:eastAsia="標楷體" w:hAnsi="標楷體"/>
          <w:sz w:val="28"/>
          <w:szCs w:val="28"/>
        </w:rPr>
        <w:t>校正頻率6個月。</w:t>
      </w:r>
    </w:p>
    <w:p w:rsidR="00A6273F" w:rsidRPr="003F4610" w:rsidRDefault="00642C1D">
      <w:pPr>
        <w:pStyle w:val="a5"/>
        <w:widowControl/>
        <w:numPr>
          <w:ilvl w:val="0"/>
          <w:numId w:val="11"/>
        </w:numPr>
        <w:snapToGrid w:val="0"/>
        <w:spacing w:before="120" w:after="120"/>
        <w:ind w:left="1576" w:hanging="856"/>
        <w:jc w:val="both"/>
        <w:rPr>
          <w:rFonts w:ascii="標楷體" w:eastAsia="標楷體" w:hAnsi="標楷體"/>
        </w:rPr>
      </w:pPr>
      <w:r w:rsidRPr="003F4610">
        <w:rPr>
          <w:rFonts w:ascii="標楷體" w:eastAsia="標楷體" w:hAnsi="標楷體"/>
          <w:color w:val="000000"/>
          <w:sz w:val="28"/>
          <w:szCs w:val="28"/>
        </w:rPr>
        <w:t>氣壓計：現場</w:t>
      </w:r>
      <w:proofErr w:type="gramStart"/>
      <w:r w:rsidRPr="003F4610">
        <w:rPr>
          <w:rFonts w:ascii="標楷體" w:eastAsia="標楷體" w:hAnsi="標楷體"/>
          <w:color w:val="000000"/>
          <w:sz w:val="28"/>
          <w:szCs w:val="28"/>
        </w:rPr>
        <w:t>量測前</w:t>
      </w:r>
      <w:r w:rsidRPr="003F4610">
        <w:rPr>
          <w:rFonts w:ascii="標楷體" w:eastAsia="標楷體" w:hAnsi="標楷體"/>
          <w:sz w:val="28"/>
          <w:szCs w:val="28"/>
        </w:rPr>
        <w:t>與</w:t>
      </w:r>
      <w:proofErr w:type="gramEnd"/>
      <w:r w:rsidRPr="003F4610">
        <w:rPr>
          <w:rFonts w:ascii="標楷體" w:eastAsia="標楷體" w:hAnsi="標楷體"/>
          <w:sz w:val="28"/>
          <w:szCs w:val="28"/>
        </w:rPr>
        <w:t>水銀壓力計或參考壓力計比較不得超過 ± 2.5 mm Hg</w:t>
      </w:r>
      <w:r w:rsidRPr="003F4610">
        <w:rPr>
          <w:rFonts w:ascii="標楷體" w:eastAsia="標楷體" w:hAnsi="標楷體" w:cs="新細明體, PMingLiU"/>
          <w:sz w:val="28"/>
          <w:szCs w:val="28"/>
        </w:rPr>
        <w:t>。</w:t>
      </w:r>
    </w:p>
    <w:p w:rsidR="00A6273F" w:rsidRPr="003F4610" w:rsidRDefault="00642C1D">
      <w:pPr>
        <w:pStyle w:val="a5"/>
        <w:widowControl/>
        <w:numPr>
          <w:ilvl w:val="0"/>
          <w:numId w:val="11"/>
        </w:numPr>
        <w:snapToGrid w:val="0"/>
        <w:spacing w:before="120" w:after="120"/>
        <w:ind w:left="1576" w:hanging="856"/>
        <w:jc w:val="both"/>
        <w:rPr>
          <w:rFonts w:ascii="標楷體" w:eastAsia="標楷體" w:hAnsi="標楷體"/>
        </w:rPr>
      </w:pPr>
      <w:r w:rsidRPr="003F4610">
        <w:rPr>
          <w:rFonts w:ascii="標楷體" w:eastAsia="標楷體" w:hAnsi="標楷體"/>
          <w:color w:val="000000"/>
          <w:sz w:val="28"/>
          <w:szCs w:val="28"/>
        </w:rPr>
        <w:t>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s="標楷體, DFKai-SB"/>
          <w:color w:val="000000"/>
          <w:sz w:val="28"/>
          <w:szCs w:val="28"/>
        </w:rPr>
        <w:t>：現場</w:t>
      </w:r>
      <w:r w:rsidRPr="003F4610">
        <w:rPr>
          <w:rFonts w:ascii="標楷體" w:eastAsia="標楷體" w:hAnsi="標楷體"/>
          <w:color w:val="000000"/>
          <w:sz w:val="28"/>
          <w:szCs w:val="28"/>
        </w:rPr>
        <w:t>量測前後應執行測</w:t>
      </w:r>
      <w:r w:rsidRPr="003F4610">
        <w:rPr>
          <w:rFonts w:ascii="標楷體" w:eastAsia="標楷體" w:hAnsi="標楷體" w:cs="標楷體, DFKai-SB"/>
          <w:color w:val="000000"/>
          <w:sz w:val="28"/>
          <w:szCs w:val="28"/>
        </w:rPr>
        <w:t>漏</w:t>
      </w:r>
      <w:r w:rsidRPr="003F4610">
        <w:rPr>
          <w:rFonts w:ascii="標楷體" w:eastAsia="標楷體" w:hAnsi="標楷體" w:cs="微軟正黑體"/>
          <w:color w:val="000000"/>
          <w:sz w:val="28"/>
          <w:szCs w:val="28"/>
        </w:rPr>
        <w:t>，</w:t>
      </w:r>
      <w:r w:rsidRPr="003F4610">
        <w:rPr>
          <w:rFonts w:ascii="標楷體" w:eastAsia="標楷體" w:hAnsi="標楷體" w:cs="標楷體, DFKai-SB"/>
          <w:color w:val="000000"/>
          <w:sz w:val="28"/>
          <w:szCs w:val="28"/>
        </w:rPr>
        <w:t>其結果應符合七、步驟（四）</w:t>
      </w:r>
      <w:r w:rsidRPr="003F4610">
        <w:rPr>
          <w:rFonts w:ascii="標楷體" w:eastAsia="標楷體" w:hAnsi="標楷體" w:cs="新細明體, PMingLiU"/>
          <w:color w:val="000000"/>
          <w:sz w:val="28"/>
          <w:szCs w:val="28"/>
        </w:rPr>
        <w:t>。</w:t>
      </w:r>
    </w:p>
    <w:p w:rsidR="00A6273F" w:rsidRPr="003F4610" w:rsidRDefault="00642C1D">
      <w:pPr>
        <w:pStyle w:val="a5"/>
        <w:widowControl/>
        <w:numPr>
          <w:ilvl w:val="0"/>
          <w:numId w:val="16"/>
        </w:numPr>
        <w:tabs>
          <w:tab w:val="left" w:pos="1396"/>
          <w:tab w:val="left" w:pos="2312"/>
          <w:tab w:val="left" w:pos="3228"/>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napToGrid w:val="0"/>
        <w:spacing w:before="120" w:after="120"/>
        <w:rPr>
          <w:rFonts w:ascii="標楷體" w:eastAsia="標楷體" w:hAnsi="標楷體" w:cs="細明體, MingLiU"/>
          <w:sz w:val="28"/>
          <w:szCs w:val="28"/>
        </w:rPr>
      </w:pPr>
      <w:r w:rsidRPr="003F4610">
        <w:rPr>
          <w:rFonts w:ascii="標楷體" w:eastAsia="標楷體" w:hAnsi="標楷體" w:cs="細明體, MingLiU"/>
          <w:sz w:val="28"/>
          <w:szCs w:val="28"/>
        </w:rPr>
        <w:t>精密度與準確度（略）</w:t>
      </w:r>
    </w:p>
    <w:p w:rsidR="00A6273F" w:rsidRPr="003F4610" w:rsidRDefault="00A6273F">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left="0"/>
        <w:rPr>
          <w:rFonts w:ascii="標楷體" w:eastAsia="標楷體" w:hAnsi="標楷體" w:cs="細明體, MingLiU"/>
          <w:sz w:val="28"/>
          <w:szCs w:val="28"/>
        </w:rPr>
      </w:pPr>
    </w:p>
    <w:p w:rsidR="00A6273F" w:rsidRPr="003F4610" w:rsidRDefault="00642C1D">
      <w:pPr>
        <w:pStyle w:val="Standard"/>
        <w:widowControl/>
        <w:snapToGrid w:val="0"/>
        <w:spacing w:before="120" w:after="120"/>
        <w:rPr>
          <w:rFonts w:ascii="標楷體" w:eastAsia="標楷體" w:hAnsi="標楷體"/>
          <w:sz w:val="28"/>
          <w:szCs w:val="28"/>
        </w:rPr>
      </w:pPr>
      <w:r w:rsidRPr="003F4610">
        <w:rPr>
          <w:rFonts w:ascii="標楷體" w:eastAsia="標楷體" w:hAnsi="標楷體"/>
          <w:sz w:val="28"/>
          <w:szCs w:val="28"/>
        </w:rPr>
        <w:t>十一、參考資料</w:t>
      </w:r>
    </w:p>
    <w:p w:rsidR="00A6273F" w:rsidRPr="003F4610" w:rsidRDefault="00642C1D">
      <w:pPr>
        <w:pStyle w:val="a5"/>
        <w:widowControl/>
        <w:numPr>
          <w:ilvl w:val="0"/>
          <w:numId w:val="31"/>
        </w:numPr>
        <w:snapToGrid w:val="0"/>
        <w:spacing w:before="120" w:after="120"/>
        <w:ind w:left="964" w:hanging="964"/>
        <w:jc w:val="both"/>
        <w:rPr>
          <w:rFonts w:ascii="標楷體" w:eastAsia="標楷體" w:hAnsi="標楷體"/>
          <w:color w:val="000000"/>
          <w:sz w:val="28"/>
          <w:szCs w:val="28"/>
        </w:rPr>
      </w:pPr>
      <w:r w:rsidRPr="003F4610">
        <w:rPr>
          <w:rFonts w:ascii="標楷體" w:eastAsia="標楷體" w:hAnsi="標楷體"/>
          <w:color w:val="000000"/>
          <w:sz w:val="28"/>
          <w:szCs w:val="28"/>
        </w:rPr>
        <w:t>U.S. EPA. Method 1, Sample and velocity traverses for stationary sources, United States Environmental Protection Agency.</w:t>
      </w:r>
    </w:p>
    <w:p w:rsidR="00A6273F" w:rsidRPr="003F4610" w:rsidRDefault="00642C1D">
      <w:pPr>
        <w:pStyle w:val="a5"/>
        <w:widowControl/>
        <w:numPr>
          <w:ilvl w:val="0"/>
          <w:numId w:val="4"/>
        </w:numPr>
        <w:snapToGrid w:val="0"/>
        <w:spacing w:before="120" w:after="120"/>
        <w:ind w:left="964" w:hanging="964"/>
        <w:jc w:val="both"/>
        <w:rPr>
          <w:rFonts w:ascii="標楷體" w:eastAsia="標楷體" w:hAnsi="標楷體"/>
          <w:color w:val="000000"/>
          <w:sz w:val="28"/>
          <w:szCs w:val="28"/>
        </w:rPr>
      </w:pPr>
      <w:r w:rsidRPr="003F4610">
        <w:rPr>
          <w:rFonts w:ascii="標楷體" w:eastAsia="標楷體" w:hAnsi="標楷體"/>
          <w:color w:val="000000"/>
          <w:sz w:val="28"/>
          <w:szCs w:val="28"/>
        </w:rPr>
        <w:lastRenderedPageBreak/>
        <w:t>U.S. EPA. Method 2, Determination of stack gas velocity and volumetric flow rate, United States Environmental Protection Agency。</w:t>
      </w:r>
    </w:p>
    <w:p w:rsidR="00A6273F" w:rsidRPr="003F4610" w:rsidRDefault="00642C1D">
      <w:pPr>
        <w:pStyle w:val="a5"/>
        <w:widowControl/>
        <w:numPr>
          <w:ilvl w:val="0"/>
          <w:numId w:val="4"/>
        </w:numPr>
        <w:snapToGrid w:val="0"/>
        <w:spacing w:before="120" w:after="120"/>
        <w:ind w:left="964" w:hanging="964"/>
        <w:jc w:val="both"/>
        <w:rPr>
          <w:rFonts w:ascii="標楷體" w:eastAsia="標楷體" w:hAnsi="標楷體"/>
          <w:color w:val="000000"/>
          <w:sz w:val="28"/>
          <w:szCs w:val="28"/>
        </w:rPr>
      </w:pPr>
      <w:r w:rsidRPr="003F4610">
        <w:rPr>
          <w:rFonts w:ascii="標楷體" w:eastAsia="標楷體" w:hAnsi="標楷體"/>
          <w:color w:val="000000"/>
          <w:sz w:val="28"/>
          <w:szCs w:val="28"/>
        </w:rPr>
        <w:t>U.S. EPA. Method 2G, Determination of stack gas velocity and volumetric flow Rate with two dimensional probes, United States Environmental Protection Agency</w:t>
      </w:r>
    </w:p>
    <w:p w:rsidR="00A6273F" w:rsidRPr="003F4610" w:rsidRDefault="00642C1D">
      <w:pPr>
        <w:pStyle w:val="a5"/>
        <w:widowControl/>
        <w:numPr>
          <w:ilvl w:val="0"/>
          <w:numId w:val="4"/>
        </w:numPr>
        <w:snapToGrid w:val="0"/>
        <w:spacing w:before="120" w:after="120"/>
        <w:ind w:left="964" w:hanging="964"/>
        <w:jc w:val="both"/>
        <w:rPr>
          <w:rFonts w:ascii="標楷體" w:eastAsia="標楷體" w:hAnsi="標楷體"/>
          <w:color w:val="000000"/>
          <w:sz w:val="28"/>
          <w:szCs w:val="28"/>
        </w:rPr>
      </w:pPr>
      <w:r w:rsidRPr="003F4610">
        <w:rPr>
          <w:rFonts w:ascii="標楷體" w:eastAsia="標楷體" w:hAnsi="標楷體"/>
          <w:color w:val="000000"/>
          <w:sz w:val="28"/>
          <w:szCs w:val="28"/>
        </w:rPr>
        <w:t>U.S. EPA. Method 3, Gas analysis for the determination of dry molecular weight, United States Environmental Protection Agency</w:t>
      </w:r>
    </w:p>
    <w:p w:rsidR="00A6273F" w:rsidRPr="003F4610" w:rsidRDefault="00642C1D">
      <w:pPr>
        <w:pStyle w:val="a5"/>
        <w:widowControl/>
        <w:numPr>
          <w:ilvl w:val="0"/>
          <w:numId w:val="4"/>
        </w:numPr>
        <w:snapToGrid w:val="0"/>
        <w:spacing w:before="120" w:after="120"/>
        <w:ind w:left="964" w:hanging="964"/>
        <w:jc w:val="both"/>
        <w:rPr>
          <w:rFonts w:ascii="標楷體" w:eastAsia="標楷體" w:hAnsi="標楷體"/>
          <w:color w:val="000000"/>
          <w:sz w:val="28"/>
          <w:szCs w:val="28"/>
        </w:rPr>
      </w:pPr>
      <w:r w:rsidRPr="003F4610">
        <w:rPr>
          <w:rFonts w:ascii="標楷體" w:eastAsia="標楷體" w:hAnsi="標楷體"/>
          <w:color w:val="000000"/>
          <w:sz w:val="28"/>
          <w:szCs w:val="28"/>
        </w:rPr>
        <w:t>U.S. EPA. Method 4, Determination of moisture content in stack gases, United States Environmental Protection Agency</w:t>
      </w:r>
    </w:p>
    <w:p w:rsidR="00A6273F" w:rsidRPr="003F4610" w:rsidRDefault="00642C1D">
      <w:pPr>
        <w:pStyle w:val="a5"/>
        <w:widowControl/>
        <w:numPr>
          <w:ilvl w:val="0"/>
          <w:numId w:val="4"/>
        </w:numPr>
        <w:snapToGrid w:val="0"/>
        <w:spacing w:before="120" w:after="120"/>
        <w:ind w:left="964" w:hanging="964"/>
        <w:rPr>
          <w:rFonts w:ascii="標楷體" w:eastAsia="標楷體" w:hAnsi="標楷體"/>
          <w:sz w:val="28"/>
          <w:szCs w:val="28"/>
        </w:rPr>
      </w:pPr>
      <w:r w:rsidRPr="003F4610">
        <w:rPr>
          <w:rFonts w:ascii="標楷體" w:eastAsia="標楷體" w:hAnsi="標楷體"/>
          <w:sz w:val="28"/>
          <w:szCs w:val="28"/>
        </w:rPr>
        <w:t>行政院環境保護署，排放管道內空氣污染物流速量測技術評析與調查，EPA-104-1602-02-09，中華民國104 年。</w:t>
      </w:r>
    </w:p>
    <w:p w:rsidR="00A6273F" w:rsidRPr="003F4610" w:rsidRDefault="00A6273F">
      <w:pPr>
        <w:pStyle w:val="a5"/>
        <w:widowControl/>
        <w:snapToGrid w:val="0"/>
        <w:spacing w:before="120" w:after="120"/>
        <w:ind w:left="964" w:hanging="964"/>
        <w:rPr>
          <w:rFonts w:ascii="標楷體" w:eastAsia="標楷體" w:hAnsi="標楷體"/>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A6273F">
      <w:pPr>
        <w:pStyle w:val="Standard"/>
        <w:snapToGrid w:val="0"/>
        <w:spacing w:before="120" w:after="120"/>
        <w:jc w:val="both"/>
        <w:rPr>
          <w:rFonts w:ascii="標楷體" w:eastAsia="標楷體" w:hAnsi="標楷體"/>
          <w:color w:val="000000"/>
          <w:sz w:val="28"/>
          <w:szCs w:val="28"/>
        </w:rPr>
      </w:pPr>
    </w:p>
    <w:p w:rsidR="00A6273F" w:rsidRPr="003F4610" w:rsidRDefault="00642C1D">
      <w:pPr>
        <w:pStyle w:val="Standard"/>
        <w:snapToGrid w:val="0"/>
        <w:spacing w:before="120" w:after="120"/>
        <w:ind w:left="737" w:hanging="737"/>
        <w:jc w:val="both"/>
        <w:rPr>
          <w:rFonts w:ascii="標楷體" w:eastAsia="標楷體" w:hAnsi="標楷體"/>
        </w:rPr>
      </w:pP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1：量測流速以Type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為首選，如現場排放管道無法放置Type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或</w:t>
      </w:r>
      <w:proofErr w:type="gramStart"/>
      <w:r w:rsidRPr="003F4610">
        <w:rPr>
          <w:rFonts w:ascii="標楷體" w:eastAsia="標楷體" w:hAnsi="標楷體"/>
          <w:color w:val="000000"/>
          <w:sz w:val="28"/>
          <w:szCs w:val="28"/>
        </w:rPr>
        <w:t>量測孔直徑</w:t>
      </w:r>
      <w:proofErr w:type="gramEnd"/>
      <w:r w:rsidRPr="003F4610">
        <w:rPr>
          <w:rFonts w:ascii="標楷體" w:eastAsia="標楷體" w:hAnsi="標楷體"/>
          <w:color w:val="000000"/>
          <w:sz w:val="28"/>
          <w:szCs w:val="28"/>
        </w:rPr>
        <w:t>太小等其他原因致無法量測，可以同級品（如熱線式量測儀或其他型式二維皮托管等）取代進行量測，惟其準確度經與Type S</w:t>
      </w:r>
      <w:proofErr w:type="gramStart"/>
      <w:r w:rsidRPr="003F4610">
        <w:rPr>
          <w:rFonts w:ascii="標楷體" w:eastAsia="標楷體" w:hAnsi="標楷體"/>
          <w:color w:val="000000"/>
          <w:sz w:val="28"/>
          <w:szCs w:val="28"/>
        </w:rPr>
        <w:t>皮托管</w:t>
      </w:r>
      <w:proofErr w:type="gramEnd"/>
      <w:r w:rsidRPr="003F4610">
        <w:rPr>
          <w:rFonts w:ascii="標楷體" w:eastAsia="標楷體" w:hAnsi="標楷體"/>
          <w:color w:val="000000"/>
          <w:sz w:val="28"/>
          <w:szCs w:val="28"/>
        </w:rPr>
        <w:t>於標準風洞測試比較下可小於或等於±5％。另外</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軸向速度的定義是指沿著</w:t>
      </w:r>
      <w:proofErr w:type="gramStart"/>
      <w:r w:rsidRPr="003F4610">
        <w:rPr>
          <w:rFonts w:ascii="標楷體" w:eastAsia="標楷體" w:hAnsi="標楷體"/>
          <w:color w:val="000000"/>
          <w:sz w:val="28"/>
          <w:szCs w:val="28"/>
        </w:rPr>
        <w:t>管道之軸向</w:t>
      </w:r>
      <w:proofErr w:type="gramEnd"/>
      <w:r w:rsidRPr="003F4610">
        <w:rPr>
          <w:rFonts w:ascii="標楷體" w:eastAsia="標楷體" w:hAnsi="標楷體"/>
          <w:color w:val="000000"/>
          <w:sz w:val="28"/>
          <w:szCs w:val="28"/>
        </w:rPr>
        <w:t>的速度值，主要強調的方向是與管道的壁面平行的方向，或是與管道截面垂直的方向。</w:t>
      </w:r>
    </w:p>
    <w:p w:rsidR="00A6273F" w:rsidRPr="003F4610" w:rsidRDefault="00642C1D">
      <w:pPr>
        <w:pStyle w:val="Standard"/>
        <w:snapToGrid w:val="0"/>
        <w:spacing w:before="120" w:after="120"/>
        <w:ind w:left="737" w:hanging="737"/>
        <w:jc w:val="both"/>
        <w:rPr>
          <w:rFonts w:ascii="標楷體" w:eastAsia="標楷體" w:hAnsi="標楷體"/>
        </w:rPr>
      </w:pP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2</w:t>
      </w:r>
      <w:r w:rsidRPr="003F4610">
        <w:rPr>
          <w:rFonts w:ascii="標楷體" w:eastAsia="標楷體" w:hAnsi="標楷體" w:cs="標楷體, DFKai-SB"/>
          <w:color w:val="000000"/>
          <w:sz w:val="28"/>
          <w:szCs w:val="28"/>
        </w:rPr>
        <w:t>：</w:t>
      </w:r>
      <w:r w:rsidRPr="003F4610">
        <w:rPr>
          <w:rFonts w:ascii="標楷體" w:eastAsia="標楷體" w:hAnsi="標楷體"/>
          <w:color w:val="000000"/>
          <w:sz w:val="28"/>
          <w:szCs w:val="28"/>
        </w:rPr>
        <w:t>若採用了傾斜式壓力計之外的</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儀器，必須定期對其進行檢查校正。要檢查</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儀器是否被校正，在代表排放管道中ΔP數值範圍至少三個試驗點上，將</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儀器的壓力差ΔP</w:t>
      </w:r>
      <w:proofErr w:type="gramStart"/>
      <w:r w:rsidRPr="003F4610">
        <w:rPr>
          <w:rFonts w:ascii="標楷體" w:eastAsia="標楷體" w:hAnsi="標楷體"/>
          <w:color w:val="000000"/>
          <w:sz w:val="28"/>
          <w:szCs w:val="28"/>
        </w:rPr>
        <w:t>讀值與</w:t>
      </w:r>
      <w:proofErr w:type="gramEnd"/>
      <w:r w:rsidRPr="003F4610">
        <w:rPr>
          <w:rFonts w:ascii="標楷體" w:eastAsia="標楷體" w:hAnsi="標楷體"/>
          <w:color w:val="000000"/>
          <w:sz w:val="28"/>
          <w:szCs w:val="28"/>
        </w:rPr>
        <w:t>傾斜式壓力計</w:t>
      </w:r>
      <w:proofErr w:type="gramStart"/>
      <w:r w:rsidRPr="003F4610">
        <w:rPr>
          <w:rFonts w:ascii="標楷體" w:eastAsia="標楷體" w:hAnsi="標楷體"/>
          <w:color w:val="000000"/>
          <w:sz w:val="28"/>
          <w:szCs w:val="28"/>
        </w:rPr>
        <w:t>的讀值進行</w:t>
      </w:r>
      <w:proofErr w:type="gramEnd"/>
      <w:r w:rsidRPr="003F4610">
        <w:rPr>
          <w:rFonts w:ascii="標楷體" w:eastAsia="標楷體" w:hAnsi="標楷體"/>
          <w:color w:val="000000"/>
          <w:sz w:val="28"/>
          <w:szCs w:val="28"/>
        </w:rPr>
        <w:t>比較。若在每</w:t>
      </w:r>
      <w:proofErr w:type="gramStart"/>
      <w:r w:rsidRPr="003F4610">
        <w:rPr>
          <w:rFonts w:ascii="標楷體" w:eastAsia="標楷體" w:hAnsi="標楷體"/>
          <w:color w:val="000000"/>
          <w:sz w:val="28"/>
          <w:szCs w:val="28"/>
        </w:rPr>
        <w:t>個</w:t>
      </w:r>
      <w:proofErr w:type="gramEnd"/>
      <w:r w:rsidRPr="003F4610">
        <w:rPr>
          <w:rFonts w:ascii="標楷體" w:eastAsia="標楷體" w:hAnsi="標楷體"/>
          <w:color w:val="000000"/>
          <w:sz w:val="28"/>
          <w:szCs w:val="28"/>
        </w:rPr>
        <w:t>點上，</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儀器和傾斜式壓力計的ΔP</w:t>
      </w:r>
      <w:proofErr w:type="gramStart"/>
      <w:r w:rsidRPr="003F4610">
        <w:rPr>
          <w:rFonts w:ascii="標楷體" w:eastAsia="標楷體" w:hAnsi="標楷體"/>
          <w:color w:val="000000"/>
          <w:sz w:val="28"/>
          <w:szCs w:val="28"/>
        </w:rPr>
        <w:t>讀值吻合</w:t>
      </w:r>
      <w:proofErr w:type="gramEnd"/>
      <w:r w:rsidRPr="003F4610">
        <w:rPr>
          <w:rFonts w:ascii="標楷體" w:eastAsia="標楷體" w:hAnsi="標楷體"/>
          <w:color w:val="000000"/>
          <w:sz w:val="28"/>
          <w:szCs w:val="28"/>
        </w:rPr>
        <w:t>並誤差在5%之內，則應當將此</w:t>
      </w:r>
      <w:proofErr w:type="gramStart"/>
      <w:r w:rsidRPr="003F4610">
        <w:rPr>
          <w:rFonts w:ascii="標楷體" w:eastAsia="標楷體" w:hAnsi="標楷體"/>
          <w:color w:val="000000"/>
          <w:sz w:val="28"/>
          <w:szCs w:val="28"/>
        </w:rPr>
        <w:t>壓</w:t>
      </w:r>
      <w:r w:rsidRPr="003F4610">
        <w:rPr>
          <w:rFonts w:ascii="標楷體" w:eastAsia="標楷體" w:hAnsi="標楷體"/>
          <w:color w:val="000000"/>
          <w:sz w:val="28"/>
          <w:szCs w:val="28"/>
        </w:rPr>
        <w:lastRenderedPageBreak/>
        <w:t>力差量測</w:t>
      </w:r>
      <w:proofErr w:type="gramEnd"/>
      <w:r w:rsidRPr="003F4610">
        <w:rPr>
          <w:rFonts w:ascii="標楷體" w:eastAsia="標楷體" w:hAnsi="標楷體"/>
          <w:color w:val="000000"/>
          <w:sz w:val="28"/>
          <w:szCs w:val="28"/>
        </w:rPr>
        <w:t>儀器視為經過適當校正。否則此量測應無效。</w:t>
      </w:r>
    </w:p>
    <w:p w:rsidR="00A6273F" w:rsidRPr="003F4610" w:rsidRDefault="00642C1D">
      <w:pPr>
        <w:pStyle w:val="Standard"/>
        <w:snapToGrid w:val="0"/>
        <w:spacing w:before="120" w:after="120"/>
        <w:ind w:left="737" w:hanging="737"/>
        <w:jc w:val="both"/>
        <w:rPr>
          <w:rFonts w:ascii="標楷體" w:eastAsia="標楷體" w:hAnsi="標楷體"/>
        </w:rPr>
      </w:pP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3：若存在如下的任何條件，則應當採用具有更高靈敏度的</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儀器：1. 排放管道中全部試驗點上的ΔP</w:t>
      </w:r>
      <w:proofErr w:type="gramStart"/>
      <w:r w:rsidRPr="003F4610">
        <w:rPr>
          <w:rFonts w:ascii="標楷體" w:eastAsia="標楷體" w:hAnsi="標楷體"/>
          <w:color w:val="000000"/>
          <w:sz w:val="28"/>
          <w:szCs w:val="28"/>
        </w:rPr>
        <w:t>讀值算術</w:t>
      </w:r>
      <w:proofErr w:type="gramEnd"/>
      <w:r w:rsidRPr="003F4610">
        <w:rPr>
          <w:rFonts w:ascii="標楷體" w:eastAsia="標楷體" w:hAnsi="標楷體"/>
          <w:color w:val="000000"/>
          <w:sz w:val="28"/>
          <w:szCs w:val="28"/>
        </w:rPr>
        <w:t>平均低於1.27 mm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(0.05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O)；2. 若試驗點數量為12個或以上時，有10%以上的試驗點壓力</w:t>
      </w:r>
      <w:proofErr w:type="gramStart"/>
      <w:r w:rsidRPr="003F4610">
        <w:rPr>
          <w:rFonts w:ascii="標楷體" w:eastAsia="標楷體" w:hAnsi="標楷體"/>
          <w:color w:val="000000"/>
          <w:sz w:val="28"/>
          <w:szCs w:val="28"/>
        </w:rPr>
        <w:t>差讀值</w:t>
      </w:r>
      <w:proofErr w:type="gramEnd"/>
      <w:r w:rsidRPr="003F4610">
        <w:rPr>
          <w:rFonts w:ascii="標楷體" w:eastAsia="標楷體" w:hAnsi="標楷體"/>
          <w:color w:val="000000"/>
          <w:sz w:val="28"/>
          <w:szCs w:val="28"/>
        </w:rPr>
        <w:t>低於1.27 mm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(0.05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O)；3. 若試驗點數量少於12個，有一個點的壓力</w:t>
      </w:r>
      <w:proofErr w:type="gramStart"/>
      <w:r w:rsidRPr="003F4610">
        <w:rPr>
          <w:rFonts w:ascii="標楷體" w:eastAsia="標楷體" w:hAnsi="標楷體"/>
          <w:color w:val="000000"/>
          <w:sz w:val="28"/>
          <w:szCs w:val="28"/>
        </w:rPr>
        <w:t>差讀值</w:t>
      </w:r>
      <w:proofErr w:type="gramEnd"/>
      <w:r w:rsidRPr="003F4610">
        <w:rPr>
          <w:rFonts w:ascii="標楷體" w:eastAsia="標楷體" w:hAnsi="標楷體"/>
          <w:color w:val="000000"/>
          <w:sz w:val="28"/>
          <w:szCs w:val="28"/>
        </w:rPr>
        <w:t>低於1.27 mm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(0.05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w:t>
      </w:r>
      <w:proofErr w:type="gramStart"/>
      <w:r w:rsidRPr="003F4610">
        <w:rPr>
          <w:rFonts w:ascii="標楷體" w:eastAsia="標楷體" w:hAnsi="標楷體"/>
          <w:color w:val="000000"/>
          <w:sz w:val="28"/>
          <w:szCs w:val="28"/>
        </w:rPr>
        <w:t>上述第1</w:t>
      </w:r>
      <w:proofErr w:type="gramEnd"/>
      <w:r w:rsidRPr="003F4610">
        <w:rPr>
          <w:rFonts w:ascii="標楷體" w:eastAsia="標楷體" w:hAnsi="標楷體"/>
          <w:color w:val="000000"/>
          <w:sz w:val="28"/>
          <w:szCs w:val="28"/>
        </w:rPr>
        <w:t>到第3條的條件，亦可以使用以下方程式判斷，確定是否有必要使用靈敏度更高的</w:t>
      </w:r>
      <w:proofErr w:type="gramStart"/>
      <w:r w:rsidRPr="003F4610">
        <w:rPr>
          <w:rFonts w:ascii="標楷體" w:eastAsia="標楷體" w:hAnsi="標楷體"/>
          <w:color w:val="000000"/>
          <w:sz w:val="28"/>
          <w:szCs w:val="28"/>
        </w:rPr>
        <w:t>壓力差量測</w:t>
      </w:r>
      <w:proofErr w:type="gramEnd"/>
      <w:r w:rsidRPr="003F4610">
        <w:rPr>
          <w:rFonts w:ascii="標楷體" w:eastAsia="標楷體" w:hAnsi="標楷體"/>
          <w:color w:val="000000"/>
          <w:sz w:val="28"/>
          <w:szCs w:val="28"/>
        </w:rPr>
        <w:t>。</w:t>
      </w:r>
    </w:p>
    <w:p w:rsidR="00A6273F" w:rsidRPr="003F4610" w:rsidRDefault="00642C1D">
      <w:pPr>
        <w:pStyle w:val="Standard"/>
        <w:snapToGrid w:val="0"/>
        <w:spacing w:before="120" w:after="120"/>
        <w:ind w:left="1200"/>
        <w:rPr>
          <w:rFonts w:ascii="標楷體" w:eastAsia="標楷體" w:hAnsi="標楷體"/>
        </w:rPr>
      </w:pPr>
      <m:oMathPara>
        <m:oMathParaPr>
          <m:jc m:val="left"/>
        </m:oMathParaPr>
        <m:oMath>
          <m:r>
            <w:rPr>
              <w:rFonts w:ascii="Cambria Math" w:eastAsia="標楷體" w:hAnsi="Cambria Math"/>
            </w:rPr>
            <m:t>T</m:t>
          </m:r>
          <m:r>
            <w:rPr>
              <w:rFonts w:ascii="Cambria Math" w:eastAsia="標楷體" w:hAnsi="標楷體"/>
            </w:rPr>
            <m:t>=</m:t>
          </m:r>
          <m:f>
            <m:fPr>
              <m:ctrlPr>
                <w:rPr>
                  <w:rFonts w:ascii="Cambria Math" w:eastAsia="標楷體" w:hAnsi="標楷體"/>
                </w:rPr>
              </m:ctrlPr>
            </m:fPr>
            <m:num>
              <m:nary>
                <m:naryPr>
                  <m:chr m:val="∑"/>
                  <m:limLoc m:val="subSup"/>
                  <m:ctrlPr>
                    <w:rPr>
                      <w:rFonts w:ascii="Cambria Math" w:eastAsia="標楷體" w:hAnsi="標楷體"/>
                    </w:rPr>
                  </m:ctrlPr>
                </m:naryPr>
                <m:sub>
                  <m:r>
                    <w:rPr>
                      <w:rFonts w:ascii="Cambria Math" w:eastAsia="標楷體" w:hAnsi="Cambria Math"/>
                    </w:rPr>
                    <m:t>i</m:t>
                  </m:r>
                  <m:r>
                    <w:rPr>
                      <w:rFonts w:ascii="Cambria Math" w:eastAsia="標楷體" w:hAnsi="標楷體"/>
                    </w:rPr>
                    <m:t>=1</m:t>
                  </m:r>
                </m:sub>
                <m:sup>
                  <m:r>
                    <w:rPr>
                      <w:rFonts w:ascii="Cambria Math" w:eastAsia="標楷體" w:hAnsi="Cambria Math"/>
                    </w:rPr>
                    <m:t>n</m:t>
                  </m:r>
                </m:sup>
                <m:e/>
              </m:nary>
              <m:rad>
                <m:radPr>
                  <m:degHide m:val="on"/>
                  <m:ctrlPr>
                    <w:rPr>
                      <w:rFonts w:ascii="Cambria Math" w:eastAsia="標楷體" w:hAnsi="標楷體"/>
                    </w:rPr>
                  </m:ctrlPr>
                </m:radPr>
                <m:deg/>
                <m:e>
                  <m:r>
                    <m:rPr>
                      <m:sty m:val="p"/>
                    </m:rPr>
                    <w:rPr>
                      <w:rFonts w:ascii="Cambria Math" w:eastAsia="標楷體" w:hAnsi="標楷體"/>
                    </w:rPr>
                    <m:t>Δ</m:t>
                  </m:r>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i</m:t>
                      </m:r>
                    </m:sub>
                  </m:sSub>
                  <m:r>
                    <w:rPr>
                      <w:rFonts w:ascii="Cambria Math" w:eastAsia="標楷體" w:hAnsi="標楷體"/>
                    </w:rPr>
                    <m:t>+</m:t>
                  </m:r>
                  <m:r>
                    <w:rPr>
                      <w:rFonts w:ascii="Cambria Math" w:eastAsia="標楷體" w:hAnsi="Cambria Math"/>
                    </w:rPr>
                    <m:t>K</m:t>
                  </m:r>
                </m:e>
              </m:rad>
            </m:num>
            <m:den>
              <m:nary>
                <m:naryPr>
                  <m:chr m:val="∑"/>
                  <m:limLoc m:val="subSup"/>
                  <m:ctrlPr>
                    <w:rPr>
                      <w:rFonts w:ascii="Cambria Math" w:eastAsia="標楷體" w:hAnsi="標楷體"/>
                    </w:rPr>
                  </m:ctrlPr>
                </m:naryPr>
                <m:sub>
                  <m:r>
                    <w:rPr>
                      <w:rFonts w:ascii="Cambria Math" w:eastAsia="標楷體" w:hAnsi="Cambria Math"/>
                    </w:rPr>
                    <m:t>i</m:t>
                  </m:r>
                  <m:r>
                    <w:rPr>
                      <w:rFonts w:ascii="Cambria Math" w:eastAsia="標楷體" w:hAnsi="標楷體"/>
                    </w:rPr>
                    <m:t>=1</m:t>
                  </m:r>
                </m:sub>
                <m:sup>
                  <m:r>
                    <w:rPr>
                      <w:rFonts w:ascii="Cambria Math" w:eastAsia="標楷體" w:hAnsi="Cambria Math"/>
                    </w:rPr>
                    <m:t>n</m:t>
                  </m:r>
                </m:sup>
                <m:e/>
              </m:nary>
              <m:rad>
                <m:radPr>
                  <m:degHide m:val="on"/>
                  <m:ctrlPr>
                    <w:rPr>
                      <w:rFonts w:ascii="Cambria Math" w:eastAsia="標楷體" w:hAnsi="標楷體"/>
                    </w:rPr>
                  </m:ctrlPr>
                </m:radPr>
                <m:deg/>
                <m:e>
                  <m:r>
                    <m:rPr>
                      <m:sty m:val="p"/>
                    </m:rPr>
                    <w:rPr>
                      <w:rFonts w:ascii="Cambria Math" w:eastAsia="標楷體" w:hAnsi="標楷體"/>
                    </w:rPr>
                    <m:t>Δ</m:t>
                  </m:r>
                  <m:sSub>
                    <m:sSubPr>
                      <m:ctrlPr>
                        <w:rPr>
                          <w:rFonts w:ascii="Cambria Math" w:eastAsia="標楷體" w:hAnsi="標楷體"/>
                        </w:rPr>
                      </m:ctrlPr>
                    </m:sSubPr>
                    <m:e>
                      <m:r>
                        <w:rPr>
                          <w:rFonts w:ascii="Cambria Math" w:eastAsia="標楷體" w:hAnsi="Cambria Math"/>
                        </w:rPr>
                        <m:t>P</m:t>
                      </m:r>
                    </m:e>
                    <m:sub>
                      <m:r>
                        <w:rPr>
                          <w:rFonts w:ascii="Cambria Math" w:eastAsia="標楷體" w:hAnsi="Cambria Math"/>
                        </w:rPr>
                        <m:t>i</m:t>
                      </m:r>
                    </m:sub>
                  </m:sSub>
                </m:e>
              </m:rad>
            </m:den>
          </m:f>
        </m:oMath>
      </m:oMathPara>
    </w:p>
    <w:p w:rsidR="00A6273F" w:rsidRPr="003F4610" w:rsidRDefault="00642C1D">
      <w:pPr>
        <w:pStyle w:val="Standard"/>
        <w:snapToGrid w:val="0"/>
        <w:spacing w:before="120" w:after="120"/>
        <w:ind w:left="737"/>
        <w:jc w:val="both"/>
        <w:rPr>
          <w:rFonts w:ascii="標楷體" w:eastAsia="標楷體" w:hAnsi="標楷體"/>
        </w:rPr>
      </w:pPr>
      <w:r w:rsidRPr="003F4610">
        <w:rPr>
          <w:rFonts w:ascii="標楷體" w:eastAsia="標楷體" w:hAnsi="標楷體"/>
          <w:color w:val="000000"/>
          <w:sz w:val="28"/>
          <w:szCs w:val="28"/>
        </w:rPr>
        <w:t>其中K = 1.27 mm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 (或0.05 in. H</w:t>
      </w:r>
      <w:r w:rsidRPr="003F4610">
        <w:rPr>
          <w:rFonts w:ascii="標楷體" w:eastAsia="標楷體" w:hAnsi="標楷體"/>
          <w:color w:val="000000"/>
          <w:sz w:val="28"/>
          <w:szCs w:val="28"/>
          <w:vertAlign w:val="subscript"/>
        </w:rPr>
        <w:t>2</w:t>
      </w:r>
      <w:r w:rsidRPr="003F4610">
        <w:rPr>
          <w:rFonts w:ascii="標楷體" w:eastAsia="標楷體" w:hAnsi="標楷體"/>
          <w:color w:val="000000"/>
          <w:sz w:val="28"/>
          <w:szCs w:val="28"/>
        </w:rPr>
        <w:t>O)，為如果T大於1.05時  ，必須使用靈敏度更高的壓力差量具。</w:t>
      </w:r>
    </w:p>
    <w:p w:rsidR="00A6273F" w:rsidRPr="003F4610" w:rsidRDefault="00642C1D">
      <w:pPr>
        <w:pStyle w:val="Standard"/>
        <w:autoSpaceDE w:val="0"/>
        <w:snapToGrid w:val="0"/>
        <w:spacing w:before="120" w:after="120"/>
        <w:ind w:left="737" w:hanging="737"/>
        <w:jc w:val="both"/>
        <w:rPr>
          <w:rFonts w:ascii="標楷體" w:eastAsia="標楷體" w:hAnsi="標楷體"/>
        </w:rPr>
      </w:pP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4：量測管道內風速需考慮排放管道的遮蔽因子</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如遮蔽因子大於 6%該批樣品即無效</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故須規定管徑大小。當量測此一狀況時，須量測俯仰角（pitch angle）與偏離角（yaw angle），再計算合成角度藉由平均值與標準偏差評估是否符合規定，</w:t>
      </w:r>
      <w:proofErr w:type="gramStart"/>
      <w:r w:rsidRPr="003F4610">
        <w:rPr>
          <w:rFonts w:ascii="標楷體" w:eastAsia="標楷體" w:hAnsi="標楷體"/>
          <w:color w:val="000000"/>
          <w:sz w:val="28"/>
          <w:szCs w:val="28"/>
        </w:rPr>
        <w:t>俾</w:t>
      </w:r>
      <w:proofErr w:type="gramEnd"/>
      <w:r w:rsidRPr="003F4610">
        <w:rPr>
          <w:rFonts w:ascii="標楷體" w:eastAsia="標楷體" w:hAnsi="標楷體"/>
          <w:color w:val="000000"/>
          <w:sz w:val="28"/>
          <w:szCs w:val="28"/>
        </w:rPr>
        <w:t>判斷是否適合量測</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詳見美國環保署方法1內</w:t>
      </w:r>
      <w:proofErr w:type="gramStart"/>
      <w:r w:rsidRPr="003F4610">
        <w:rPr>
          <w:rFonts w:ascii="標楷體" w:eastAsia="標楷體" w:hAnsi="標楷體"/>
          <w:color w:val="000000"/>
          <w:sz w:val="28"/>
          <w:szCs w:val="28"/>
        </w:rPr>
        <w:t>11.5節所敘</w:t>
      </w:r>
      <w:proofErr w:type="gramEnd"/>
      <w:r w:rsidRPr="003F4610">
        <w:rPr>
          <w:rFonts w:ascii="標楷體" w:eastAsia="標楷體" w:hAnsi="標楷體" w:cs="新細明體"/>
          <w:color w:val="000000"/>
          <w:sz w:val="28"/>
          <w:szCs w:val="28"/>
        </w:rPr>
        <w:t>，</w:t>
      </w:r>
      <w:r w:rsidRPr="003F4610">
        <w:rPr>
          <w:rFonts w:ascii="標楷體" w:eastAsia="標楷體" w:hAnsi="標楷體"/>
          <w:color w:val="000000"/>
          <w:sz w:val="28"/>
          <w:szCs w:val="28"/>
        </w:rPr>
        <w:t>意謂</w:t>
      </w:r>
      <w:proofErr w:type="gramStart"/>
      <w:r w:rsidRPr="003F4610">
        <w:rPr>
          <w:rFonts w:ascii="標楷體" w:eastAsia="標楷體" w:hAnsi="標楷體"/>
          <w:color w:val="000000"/>
          <w:sz w:val="28"/>
          <w:szCs w:val="28"/>
        </w:rPr>
        <w:t>採樣點</w:t>
      </w:r>
      <w:proofErr w:type="gramEnd"/>
      <w:r w:rsidRPr="003F4610">
        <w:rPr>
          <w:rFonts w:ascii="標楷體" w:eastAsia="標楷體" w:hAnsi="標楷體"/>
          <w:color w:val="000000"/>
          <w:sz w:val="28"/>
          <w:szCs w:val="28"/>
        </w:rPr>
        <w:t>須同時符合遮蔽因子及合成角度之規定。</w:t>
      </w:r>
      <w:proofErr w:type="gramStart"/>
      <w:r w:rsidRPr="003F4610">
        <w:rPr>
          <w:rFonts w:ascii="標楷體" w:eastAsia="標楷體" w:hAnsi="標楷體"/>
          <w:color w:val="000000"/>
          <w:sz w:val="28"/>
          <w:szCs w:val="28"/>
        </w:rPr>
        <w:t>如管徑</w:t>
      </w:r>
      <w:proofErr w:type="gramEnd"/>
      <w:r w:rsidRPr="003F4610">
        <w:rPr>
          <w:rFonts w:ascii="標楷體" w:eastAsia="標楷體" w:hAnsi="標楷體"/>
          <w:color w:val="000000"/>
          <w:sz w:val="28"/>
          <w:szCs w:val="28"/>
        </w:rPr>
        <w:t>小於 0.30 公尺直徑或 0.071 平方公尺橫斷面面積，除符合遮蔽因子之規定外</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可參考NIEA A450，將</w:t>
      </w:r>
      <w:r w:rsidRPr="003F4610">
        <w:rPr>
          <w:rFonts w:ascii="標楷體" w:eastAsia="標楷體" w:hAnsi="標楷體"/>
          <w:sz w:val="28"/>
          <w:szCs w:val="28"/>
        </w:rPr>
        <w:t>流速測定設置在污染物量測位置下游1.5倍管道直徑之位置</w:t>
      </w:r>
      <w:r w:rsidRPr="003F4610">
        <w:rPr>
          <w:rFonts w:ascii="標楷體" w:eastAsia="標楷體" w:hAnsi="標楷體" w:cs="微軟正黑體"/>
          <w:sz w:val="28"/>
          <w:szCs w:val="28"/>
        </w:rPr>
        <w:t>，</w:t>
      </w:r>
      <w:r w:rsidRPr="003F4610">
        <w:rPr>
          <w:rFonts w:ascii="標楷體" w:eastAsia="標楷體" w:hAnsi="標楷體"/>
          <w:sz w:val="28"/>
          <w:szCs w:val="28"/>
        </w:rPr>
        <w:t>詳細請參閱</w:t>
      </w:r>
      <w:r w:rsidRPr="003F4610">
        <w:rPr>
          <w:rFonts w:ascii="標楷體" w:eastAsia="標楷體" w:hAnsi="標楷體"/>
          <w:color w:val="000000"/>
          <w:sz w:val="28"/>
          <w:szCs w:val="28"/>
        </w:rPr>
        <w:t>六、</w:t>
      </w:r>
      <w:proofErr w:type="gramStart"/>
      <w:r w:rsidRPr="003F4610">
        <w:rPr>
          <w:rFonts w:ascii="標楷體" w:eastAsia="標楷體" w:hAnsi="標楷體"/>
          <w:color w:val="000000"/>
          <w:sz w:val="28"/>
          <w:szCs w:val="28"/>
        </w:rPr>
        <w:t>採</w:t>
      </w:r>
      <w:proofErr w:type="gramEnd"/>
      <w:r w:rsidRPr="003F4610">
        <w:rPr>
          <w:rFonts w:ascii="標楷體" w:eastAsia="標楷體" w:hAnsi="標楷體"/>
          <w:color w:val="000000"/>
          <w:sz w:val="28"/>
          <w:szCs w:val="28"/>
        </w:rPr>
        <w:t>樣與保存（一）2.（5）所述</w:t>
      </w:r>
      <w:r w:rsidRPr="003F4610">
        <w:rPr>
          <w:rFonts w:ascii="標楷體" w:eastAsia="標楷體" w:hAnsi="標楷體"/>
          <w:sz w:val="28"/>
          <w:szCs w:val="28"/>
        </w:rPr>
        <w:t>。</w:t>
      </w:r>
    </w:p>
    <w:p w:rsidR="00A6273F" w:rsidRPr="003F4610" w:rsidRDefault="00642C1D">
      <w:pPr>
        <w:pStyle w:val="Standard"/>
        <w:snapToGrid w:val="0"/>
        <w:spacing w:before="120" w:after="180"/>
        <w:ind w:left="737" w:hanging="737"/>
        <w:jc w:val="both"/>
        <w:rPr>
          <w:rFonts w:ascii="標楷體" w:eastAsia="標楷體" w:hAnsi="標楷體"/>
        </w:rPr>
      </w:pPr>
      <w:proofErr w:type="gramStart"/>
      <w:r w:rsidRPr="003F4610">
        <w:rPr>
          <w:rFonts w:ascii="標楷體" w:eastAsia="標楷體" w:hAnsi="標楷體"/>
          <w:color w:val="000000"/>
          <w:sz w:val="28"/>
          <w:szCs w:val="28"/>
        </w:rPr>
        <w:t>註</w:t>
      </w:r>
      <w:proofErr w:type="gramEnd"/>
      <w:r w:rsidRPr="003F4610">
        <w:rPr>
          <w:rFonts w:ascii="標楷體" w:eastAsia="標楷體" w:hAnsi="標楷體"/>
          <w:color w:val="000000"/>
          <w:sz w:val="28"/>
          <w:szCs w:val="28"/>
        </w:rPr>
        <w:t>5：有關數據取得為考量數據品質可考慮使用數據擷取系統</w:t>
      </w:r>
      <w:r w:rsidRPr="003F4610">
        <w:rPr>
          <w:rFonts w:ascii="標楷體" w:eastAsia="標楷體" w:hAnsi="標楷體" w:cs="微軟正黑體"/>
          <w:color w:val="000000"/>
          <w:sz w:val="28"/>
          <w:szCs w:val="28"/>
        </w:rPr>
        <w:t>，</w:t>
      </w:r>
      <w:r w:rsidRPr="003F4610">
        <w:rPr>
          <w:rFonts w:ascii="標楷體" w:eastAsia="標楷體" w:hAnsi="標楷體"/>
          <w:color w:val="000000"/>
          <w:sz w:val="28"/>
          <w:szCs w:val="28"/>
        </w:rPr>
        <w:t>其規格為在取樣頻率的部份，取樣頻率至少大於10 kHz;取樣長度的需求為6分鐘以上(在取樣頻率為10 kHz時)。</w:t>
      </w:r>
    </w:p>
    <w:p w:rsidR="00A6273F" w:rsidRPr="003F4610" w:rsidRDefault="00642C1D">
      <w:pPr>
        <w:pStyle w:val="Standard"/>
        <w:pageBreakBefore/>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lastRenderedPageBreak/>
        <w:t>表</w:t>
      </w:r>
      <w:proofErr w:type="gramStart"/>
      <w:r w:rsidRPr="003F4610">
        <w:rPr>
          <w:rFonts w:ascii="標楷體" w:eastAsia="標楷體" w:hAnsi="標楷體" w:cs="標楷體, DFKai-SB"/>
          <w:color w:val="000000"/>
          <w:sz w:val="28"/>
          <w:szCs w:val="28"/>
        </w:rPr>
        <w:t>一</w:t>
      </w:r>
      <w:proofErr w:type="gramEnd"/>
      <w:r w:rsidRPr="003F4610">
        <w:rPr>
          <w:rFonts w:ascii="標楷體" w:eastAsia="標楷體" w:hAnsi="標楷體" w:cs="標楷體, DFKai-SB"/>
          <w:color w:val="000000"/>
          <w:sz w:val="28"/>
          <w:szCs w:val="28"/>
        </w:rPr>
        <w:t xml:space="preserve"> 針對圓形管道，以管道直徑的百分比定義</w:t>
      </w:r>
      <w:proofErr w:type="gramStart"/>
      <w:r w:rsidRPr="003F4610">
        <w:rPr>
          <w:rFonts w:ascii="標楷體" w:eastAsia="標楷體" w:hAnsi="標楷體" w:cs="標楷體, DFKai-SB"/>
          <w:color w:val="000000"/>
          <w:sz w:val="28"/>
          <w:szCs w:val="28"/>
        </w:rPr>
        <w:t>採樣點</w:t>
      </w:r>
      <w:proofErr w:type="gramEnd"/>
      <w:r w:rsidRPr="003F4610">
        <w:rPr>
          <w:rFonts w:ascii="標楷體" w:eastAsia="標楷體" w:hAnsi="標楷體" w:cs="標楷體, DFKai-SB"/>
          <w:color w:val="000000"/>
          <w:sz w:val="28"/>
          <w:szCs w:val="28"/>
        </w:rPr>
        <w:t>位置</w:t>
      </w:r>
    </w:p>
    <w:p w:rsidR="00A6273F" w:rsidRPr="003F4610" w:rsidRDefault="003F4610">
      <w:pPr>
        <w:pStyle w:val="Standard"/>
        <w:snapToGrid w:val="0"/>
        <w:spacing w:before="120" w:after="120"/>
        <w:jc w:val="center"/>
        <w:rPr>
          <w:rFonts w:ascii="標楷體" w:eastAsia="標楷體" w:hAnsi="標楷體"/>
          <w:color w:val="000000"/>
          <w:lang w:val="zh-TW"/>
        </w:rPr>
      </w:pPr>
      <w:r>
        <w:rPr>
          <w:rFonts w:ascii="標楷體" w:eastAsia="標楷體" w:hAnsi="標楷體"/>
          <w:noProof/>
          <w:color w:val="000000"/>
        </w:rPr>
        <w:drawing>
          <wp:inline distT="0" distB="0" distL="0" distR="0">
            <wp:extent cx="5273040" cy="5349240"/>
            <wp:effectExtent l="19050" t="0" r="3810" b="0"/>
            <wp:docPr id="9" name="圖片 8" descr="2016-11-11_11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1_110438.jpg"/>
                    <pic:cNvPicPr/>
                  </pic:nvPicPr>
                  <pic:blipFill>
                    <a:blip r:embed="rId7" cstate="print"/>
                    <a:stretch>
                      <a:fillRect/>
                    </a:stretch>
                  </pic:blipFill>
                  <pic:spPr>
                    <a:xfrm>
                      <a:off x="0" y="0"/>
                      <a:ext cx="5273040" cy="5349240"/>
                    </a:xfrm>
                    <a:prstGeom prst="rect">
                      <a:avLst/>
                    </a:prstGeom>
                  </pic:spPr>
                </pic:pic>
              </a:graphicData>
            </a:graphic>
          </wp:inline>
        </w:drawing>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lastRenderedPageBreak/>
        <w:t>表二 矩形管道</w:t>
      </w:r>
      <w:proofErr w:type="gramStart"/>
      <w:r w:rsidRPr="003F4610">
        <w:rPr>
          <w:rFonts w:ascii="標楷體" w:eastAsia="標楷體" w:hAnsi="標楷體" w:cs="標楷體, DFKai-SB"/>
          <w:color w:val="000000"/>
          <w:sz w:val="28"/>
          <w:szCs w:val="28"/>
        </w:rPr>
        <w:t>採</w:t>
      </w:r>
      <w:proofErr w:type="gramEnd"/>
      <w:r w:rsidRPr="003F4610">
        <w:rPr>
          <w:rFonts w:ascii="標楷體" w:eastAsia="標楷體" w:hAnsi="標楷體" w:cs="標楷體, DFKai-SB"/>
          <w:color w:val="000000"/>
          <w:sz w:val="28"/>
          <w:szCs w:val="28"/>
        </w:rPr>
        <w:t>樣點矩陣形式</w:t>
      </w:r>
    </w:p>
    <w:p w:rsidR="00A6273F" w:rsidRPr="003F4610" w:rsidRDefault="00642C1D">
      <w:pPr>
        <w:pStyle w:val="Standard"/>
        <w:snapToGrid w:val="0"/>
        <w:spacing w:before="120" w:after="120"/>
        <w:jc w:val="center"/>
        <w:rPr>
          <w:rFonts w:ascii="標楷體" w:eastAsia="標楷體" w:hAnsi="標楷體"/>
          <w:color w:val="000000"/>
          <w:lang w:val="zh-TW"/>
        </w:rPr>
      </w:pPr>
      <w:r w:rsidRPr="003F4610">
        <w:rPr>
          <w:rFonts w:ascii="標楷體" w:eastAsia="標楷體" w:hAnsi="標楷體"/>
          <w:noProof/>
          <w:color w:val="000000"/>
        </w:rPr>
        <w:drawing>
          <wp:inline distT="0" distB="0" distL="0" distR="0">
            <wp:extent cx="3486239" cy="2730600"/>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3486239" cy="2730600"/>
                    </a:xfrm>
                    <a:prstGeom prst="rect">
                      <a:avLst/>
                    </a:prstGeom>
                    <a:ln>
                      <a:noFill/>
                      <a:prstDash/>
                    </a:ln>
                  </pic:spPr>
                </pic:pic>
              </a:graphicData>
            </a:graphic>
          </wp:inline>
        </w:drawing>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表三 矩形管道</w:t>
      </w:r>
      <w:proofErr w:type="gramStart"/>
      <w:r w:rsidRPr="003F4610">
        <w:rPr>
          <w:rFonts w:ascii="標楷體" w:eastAsia="標楷體" w:hAnsi="標楷體" w:cs="標楷體, DFKai-SB"/>
          <w:color w:val="000000"/>
          <w:sz w:val="28"/>
          <w:szCs w:val="28"/>
        </w:rPr>
        <w:t>採樣點</w:t>
      </w:r>
      <w:proofErr w:type="gramEnd"/>
      <w:r w:rsidRPr="003F4610">
        <w:rPr>
          <w:rFonts w:ascii="標楷體" w:eastAsia="標楷體" w:hAnsi="標楷體" w:cs="標楷體, DFKai-SB"/>
          <w:color w:val="000000"/>
          <w:sz w:val="28"/>
          <w:szCs w:val="28"/>
        </w:rPr>
        <w:t>間隔距離</w:t>
      </w:r>
    </w:p>
    <w:tbl>
      <w:tblPr>
        <w:tblW w:w="7822" w:type="dxa"/>
        <w:jc w:val="center"/>
        <w:tblLayout w:type="fixed"/>
        <w:tblCellMar>
          <w:left w:w="10" w:type="dxa"/>
          <w:right w:w="10" w:type="dxa"/>
        </w:tblCellMar>
        <w:tblLook w:val="0000"/>
      </w:tblPr>
      <w:tblGrid>
        <w:gridCol w:w="1792"/>
        <w:gridCol w:w="756"/>
        <w:gridCol w:w="756"/>
        <w:gridCol w:w="756"/>
        <w:gridCol w:w="714"/>
        <w:gridCol w:w="742"/>
        <w:gridCol w:w="754"/>
        <w:gridCol w:w="771"/>
        <w:gridCol w:w="781"/>
      </w:tblGrid>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A6273F" w:rsidRPr="003F4610" w:rsidRDefault="00642C1D">
            <w:pPr>
              <w:pStyle w:val="Standard"/>
              <w:snapToGrid w:val="0"/>
              <w:jc w:val="both"/>
              <w:rPr>
                <w:rFonts w:ascii="標楷體" w:eastAsia="標楷體" w:hAnsi="標楷體"/>
              </w:rPr>
            </w:pPr>
            <w:r w:rsidRPr="003F4610">
              <w:rPr>
                <w:rFonts w:ascii="標楷體" w:eastAsia="標楷體" w:hAnsi="標楷體"/>
                <w:b/>
                <w:bCs/>
                <w:color w:val="000000"/>
                <w:lang w:eastAsia="en-GB"/>
              </w:rPr>
              <w:t>Number</w:t>
            </w:r>
            <w:r w:rsidRPr="003F4610">
              <w:rPr>
                <w:rFonts w:ascii="標楷體" w:eastAsia="標楷體" w:hAnsi="標楷體"/>
                <w:b/>
                <w:bCs/>
                <w:color w:val="000000"/>
              </w:rPr>
              <w:t xml:space="preserve"> </w:t>
            </w:r>
            <w:r w:rsidRPr="003F4610">
              <w:rPr>
                <w:rFonts w:ascii="標楷體" w:eastAsia="標楷體" w:hAnsi="標楷體"/>
                <w:b/>
                <w:bCs/>
                <w:color w:val="000000"/>
                <w:lang w:eastAsia="en-GB"/>
              </w:rPr>
              <w:t>of Ports</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3</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4</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5</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6</w:t>
            </w: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7</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b/>
                <w:bCs/>
                <w:color w:val="000000"/>
                <w:lang w:eastAsia="en-GB"/>
              </w:rPr>
            </w:pPr>
            <w:r w:rsidRPr="003F4610">
              <w:rPr>
                <w:rFonts w:ascii="標楷體" w:eastAsia="標楷體" w:hAnsi="標楷體"/>
                <w:b/>
                <w:bCs/>
                <w:color w:val="000000"/>
                <w:lang w:eastAsia="en-GB"/>
              </w:rPr>
              <w:t>Port 8</w:t>
            </w: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rPr>
            </w:pPr>
            <w:r w:rsidRPr="003F4610">
              <w:rPr>
                <w:rFonts w:ascii="標楷體" w:eastAsia="標楷體" w:hAnsi="標楷體"/>
                <w:color w:val="000000"/>
                <w:szCs w:val="24"/>
              </w:rPr>
              <w:t>1/4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5/6</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5/8</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7/8</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5</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3/10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5/10</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7/10</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9/10</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3/12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5/12</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7/12</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9/12</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11/12</w:t>
            </w: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3/14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5/14</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7/14</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9/14</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11/14</w:t>
            </w: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13/14</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A6273F">
            <w:pPr>
              <w:pStyle w:val="Standard"/>
              <w:widowControl/>
              <w:snapToGrid w:val="0"/>
              <w:rPr>
                <w:rFonts w:ascii="標楷體" w:eastAsia="標楷體" w:hAnsi="標楷體"/>
                <w:color w:val="000000"/>
                <w:szCs w:val="24"/>
                <w:lang w:eastAsia="en-GB"/>
              </w:rPr>
            </w:pPr>
          </w:p>
        </w:tc>
      </w:tr>
      <w:tr w:rsidR="00A6273F" w:rsidRPr="003F4610">
        <w:trPr>
          <w:jc w:val="center"/>
        </w:trPr>
        <w:tc>
          <w:tcPr>
            <w:tcW w:w="17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jc w:val="both"/>
              <w:rPr>
                <w:rFonts w:ascii="標楷體" w:eastAsia="標楷體" w:hAnsi="標楷體"/>
                <w:color w:val="000000"/>
                <w:lang w:eastAsia="en-GB"/>
              </w:rPr>
            </w:pPr>
            <w:r w:rsidRPr="003F4610">
              <w:rPr>
                <w:rFonts w:ascii="標楷體" w:eastAsia="標楷體" w:hAnsi="標楷體"/>
                <w:color w:val="000000"/>
                <w:lang w:eastAsia="en-GB"/>
              </w:rPr>
              <w:t>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3/16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5/16</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7/16</w:t>
            </w:r>
          </w:p>
        </w:tc>
        <w:tc>
          <w:tcPr>
            <w:tcW w:w="7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9/16</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11/16</w:t>
            </w:r>
          </w:p>
        </w:tc>
        <w:tc>
          <w:tcPr>
            <w:tcW w:w="7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13/16</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73F" w:rsidRPr="003F4610" w:rsidRDefault="00642C1D">
            <w:pPr>
              <w:pStyle w:val="Standard"/>
              <w:snapToGrid w:val="0"/>
              <w:jc w:val="both"/>
              <w:rPr>
                <w:rFonts w:ascii="標楷體" w:eastAsia="標楷體" w:hAnsi="標楷體"/>
                <w:color w:val="000000"/>
                <w:szCs w:val="24"/>
                <w:lang w:eastAsia="en-GB"/>
              </w:rPr>
            </w:pPr>
            <w:r w:rsidRPr="003F4610">
              <w:rPr>
                <w:rFonts w:ascii="標楷體" w:eastAsia="標楷體" w:hAnsi="標楷體"/>
                <w:color w:val="000000"/>
                <w:szCs w:val="24"/>
                <w:lang w:eastAsia="en-GB"/>
              </w:rPr>
              <w:t>15/16</w:t>
            </w:r>
          </w:p>
        </w:tc>
      </w:tr>
    </w:tbl>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szCs w:val="24"/>
          <w:lang w:val="zh-TW"/>
        </w:rPr>
      </w:pPr>
      <w:r w:rsidRPr="003F4610">
        <w:rPr>
          <w:rFonts w:ascii="標楷體" w:eastAsia="標楷體" w:hAnsi="標楷體"/>
          <w:noProof/>
          <w:szCs w:val="24"/>
        </w:rPr>
        <w:lastRenderedPageBreak/>
        <w:drawing>
          <wp:inline distT="0" distB="0" distL="0" distR="0">
            <wp:extent cx="5368320" cy="1980000"/>
            <wp:effectExtent l="0" t="0" r="3780" b="1200"/>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5368320" cy="1980000"/>
                    </a:xfrm>
                    <a:prstGeom prst="rect">
                      <a:avLst/>
                    </a:prstGeom>
                    <a:ln>
                      <a:noFill/>
                      <a:prstDash/>
                    </a:ln>
                  </pic:spPr>
                </pic:pic>
              </a:graphicData>
            </a:graphic>
          </wp:inline>
        </w:drawing>
      </w: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圖一 典型的Type S</w:t>
      </w:r>
      <w:proofErr w:type="gramStart"/>
      <w:r w:rsidRPr="003F4610">
        <w:rPr>
          <w:rFonts w:ascii="標楷體" w:eastAsia="標楷體" w:hAnsi="標楷體" w:cs="標楷體, DFKai-SB"/>
          <w:color w:val="000000"/>
          <w:sz w:val="28"/>
          <w:szCs w:val="28"/>
        </w:rPr>
        <w:t>皮托管</w:t>
      </w:r>
      <w:proofErr w:type="gramEnd"/>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cs="標楷體, DFKai-SB"/>
          <w:color w:val="000000"/>
          <w:sz w:val="28"/>
          <w:szCs w:val="28"/>
          <w:lang w:val="zh-TW"/>
        </w:rPr>
      </w:pPr>
      <w:r w:rsidRPr="003F4610">
        <w:rPr>
          <w:rFonts w:ascii="標楷體" w:eastAsia="標楷體" w:hAnsi="標楷體" w:cs="標楷體, DFKai-SB"/>
          <w:noProof/>
          <w:color w:val="000000"/>
          <w:sz w:val="28"/>
          <w:szCs w:val="28"/>
        </w:rPr>
        <w:drawing>
          <wp:inline distT="0" distB="0" distL="0" distR="0">
            <wp:extent cx="5439240" cy="4258440"/>
            <wp:effectExtent l="0" t="0" r="9060" b="8760"/>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5439240" cy="4258440"/>
                    </a:xfrm>
                    <a:prstGeom prst="rect">
                      <a:avLst/>
                    </a:prstGeom>
                    <a:ln>
                      <a:noFill/>
                      <a:prstDash/>
                    </a:ln>
                  </pic:spPr>
                </pic:pic>
              </a:graphicData>
            </a:graphic>
          </wp:inline>
        </w:drawing>
      </w: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圖二 Type S</w:t>
      </w:r>
      <w:proofErr w:type="gramStart"/>
      <w:r w:rsidRPr="003F4610">
        <w:rPr>
          <w:rFonts w:ascii="標楷體" w:eastAsia="標楷體" w:hAnsi="標楷體" w:cs="標楷體, DFKai-SB"/>
          <w:color w:val="000000"/>
          <w:sz w:val="28"/>
          <w:szCs w:val="28"/>
        </w:rPr>
        <w:t>皮托管</w:t>
      </w:r>
      <w:proofErr w:type="gramEnd"/>
      <w:r w:rsidRPr="003F4610">
        <w:rPr>
          <w:rFonts w:ascii="標楷體" w:eastAsia="標楷體" w:hAnsi="標楷體" w:cs="標楷體, DFKai-SB"/>
          <w:color w:val="000000"/>
          <w:sz w:val="28"/>
          <w:szCs w:val="28"/>
        </w:rPr>
        <w:t>構造圖</w:t>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szCs w:val="24"/>
          <w:lang w:val="zh-TW"/>
        </w:rPr>
      </w:pPr>
      <w:r w:rsidRPr="003F4610">
        <w:rPr>
          <w:rFonts w:ascii="標楷體" w:eastAsia="標楷體" w:hAnsi="標楷體"/>
          <w:noProof/>
          <w:szCs w:val="24"/>
        </w:rPr>
        <w:lastRenderedPageBreak/>
        <w:drawing>
          <wp:inline distT="0" distB="0" distL="0" distR="0">
            <wp:extent cx="5045040" cy="4118040"/>
            <wp:effectExtent l="0" t="0" r="3210" b="0"/>
            <wp:docPr id="5"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5045040" cy="4118040"/>
                    </a:xfrm>
                    <a:prstGeom prst="rect">
                      <a:avLst/>
                    </a:prstGeom>
                    <a:ln>
                      <a:noFill/>
                      <a:prstDash/>
                    </a:ln>
                  </pic:spPr>
                </pic:pic>
              </a:graphicData>
            </a:graphic>
          </wp:inline>
        </w:drawing>
      </w: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圖三 Type S</w:t>
      </w:r>
      <w:proofErr w:type="gramStart"/>
      <w:r w:rsidRPr="003F4610">
        <w:rPr>
          <w:rFonts w:ascii="標楷體" w:eastAsia="標楷體" w:hAnsi="標楷體" w:cs="標楷體, DFKai-SB"/>
          <w:color w:val="000000"/>
          <w:sz w:val="28"/>
          <w:szCs w:val="28"/>
        </w:rPr>
        <w:t>皮托管</w:t>
      </w:r>
      <w:proofErr w:type="gramEnd"/>
      <w:r w:rsidRPr="003F4610">
        <w:rPr>
          <w:rFonts w:ascii="標楷體" w:eastAsia="標楷體" w:hAnsi="標楷體" w:cs="標楷體, DFKai-SB"/>
          <w:color w:val="000000"/>
          <w:sz w:val="28"/>
          <w:szCs w:val="28"/>
        </w:rPr>
        <w:t>的尺寸要求</w:t>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rPr>
          <w:rFonts w:ascii="標楷體" w:eastAsia="標楷體" w:hAnsi="標楷體" w:cs="標楷體, DFKai-SB"/>
          <w:color w:val="000000"/>
          <w:sz w:val="28"/>
          <w:szCs w:val="28"/>
          <w:lang w:val="zh-TW"/>
        </w:rPr>
      </w:pPr>
      <w:r w:rsidRPr="003F4610">
        <w:rPr>
          <w:rFonts w:ascii="標楷體" w:eastAsia="標楷體" w:hAnsi="標楷體" w:cs="標楷體, DFKai-SB"/>
          <w:noProof/>
          <w:color w:val="000000"/>
          <w:sz w:val="28"/>
          <w:szCs w:val="28"/>
        </w:rPr>
        <w:drawing>
          <wp:inline distT="0" distB="0" distL="0" distR="0">
            <wp:extent cx="5761440" cy="2064960"/>
            <wp:effectExtent l="0" t="0" r="0" b="0"/>
            <wp:docPr id="6"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bright="-50000"/>
                      <a:alphaModFix/>
                    </a:blip>
                    <a:srcRect/>
                    <a:stretch>
                      <a:fillRect/>
                    </a:stretch>
                  </pic:blipFill>
                  <pic:spPr>
                    <a:xfrm>
                      <a:off x="0" y="0"/>
                      <a:ext cx="5761440" cy="2064960"/>
                    </a:xfrm>
                    <a:prstGeom prst="rect">
                      <a:avLst/>
                    </a:prstGeom>
                    <a:ln>
                      <a:noFill/>
                      <a:prstDash/>
                    </a:ln>
                  </pic:spPr>
                </pic:pic>
              </a:graphicData>
            </a:graphic>
          </wp:inline>
        </w:drawing>
      </w: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圖四 Type S</w:t>
      </w:r>
      <w:proofErr w:type="gramStart"/>
      <w:r w:rsidRPr="003F4610">
        <w:rPr>
          <w:rFonts w:ascii="標楷體" w:eastAsia="標楷體" w:hAnsi="標楷體" w:cs="標楷體, DFKai-SB"/>
          <w:color w:val="000000"/>
          <w:sz w:val="28"/>
          <w:szCs w:val="28"/>
        </w:rPr>
        <w:t>皮托管</w:t>
      </w:r>
      <w:proofErr w:type="gramEnd"/>
      <w:r w:rsidRPr="003F4610">
        <w:rPr>
          <w:rFonts w:ascii="標楷體" w:eastAsia="標楷體" w:hAnsi="標楷體" w:cs="標楷體, DFKai-SB"/>
          <w:color w:val="000000"/>
          <w:sz w:val="28"/>
          <w:szCs w:val="28"/>
        </w:rPr>
        <w:t>與</w:t>
      </w:r>
      <w:proofErr w:type="gramStart"/>
      <w:r w:rsidRPr="003F4610">
        <w:rPr>
          <w:rFonts w:ascii="標楷體" w:eastAsia="標楷體" w:hAnsi="標楷體" w:cs="標楷體, DFKai-SB"/>
          <w:color w:val="000000"/>
          <w:sz w:val="28"/>
          <w:szCs w:val="28"/>
        </w:rPr>
        <w:t>採樣管</w:t>
      </w:r>
      <w:proofErr w:type="gramEnd"/>
      <w:r w:rsidRPr="003F4610">
        <w:rPr>
          <w:rFonts w:ascii="標楷體" w:eastAsia="標楷體" w:hAnsi="標楷體" w:cs="標楷體, DFKai-SB"/>
          <w:color w:val="000000"/>
          <w:sz w:val="28"/>
          <w:szCs w:val="28"/>
        </w:rPr>
        <w:t>及附屬物的擺放配置</w:t>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rPr>
          <w:rFonts w:ascii="標楷體" w:eastAsia="標楷體" w:hAnsi="標楷體" w:cs="標楷體, DFKai-SB"/>
          <w:color w:val="000000"/>
          <w:sz w:val="28"/>
          <w:szCs w:val="28"/>
          <w:lang w:val="zh-TW"/>
        </w:rPr>
      </w:pPr>
      <w:r w:rsidRPr="003F4610">
        <w:rPr>
          <w:rFonts w:ascii="標楷體" w:eastAsia="標楷體" w:hAnsi="標楷體" w:cs="標楷體, DFKai-SB"/>
          <w:noProof/>
          <w:color w:val="000000"/>
          <w:sz w:val="28"/>
          <w:szCs w:val="28"/>
        </w:rPr>
        <w:lastRenderedPageBreak/>
        <w:drawing>
          <wp:inline distT="0" distB="0" distL="0" distR="0">
            <wp:extent cx="5756760" cy="4055039"/>
            <wp:effectExtent l="0" t="0" r="0" b="2611"/>
            <wp:docPr id="7"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bright="-50000"/>
                      <a:alphaModFix/>
                    </a:blip>
                    <a:srcRect/>
                    <a:stretch>
                      <a:fillRect/>
                    </a:stretch>
                  </pic:blipFill>
                  <pic:spPr>
                    <a:xfrm>
                      <a:off x="0" y="0"/>
                      <a:ext cx="5756760" cy="4055039"/>
                    </a:xfrm>
                    <a:prstGeom prst="rect">
                      <a:avLst/>
                    </a:prstGeom>
                    <a:ln>
                      <a:noFill/>
                      <a:prstDash/>
                    </a:ln>
                  </pic:spPr>
                </pic:pic>
              </a:graphicData>
            </a:graphic>
          </wp:inline>
        </w:drawing>
      </w: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圖五 最少速度</w:t>
      </w:r>
      <w:proofErr w:type="gramStart"/>
      <w:r w:rsidRPr="003F4610">
        <w:rPr>
          <w:rFonts w:ascii="標楷體" w:eastAsia="標楷體" w:hAnsi="標楷體" w:cs="標楷體, DFKai-SB"/>
          <w:color w:val="000000"/>
          <w:sz w:val="28"/>
          <w:szCs w:val="28"/>
        </w:rPr>
        <w:t>採樣點</w:t>
      </w:r>
      <w:proofErr w:type="gramEnd"/>
      <w:r w:rsidRPr="003F4610">
        <w:rPr>
          <w:rFonts w:ascii="標楷體" w:eastAsia="標楷體" w:hAnsi="標楷體" w:cs="標楷體, DFKai-SB"/>
          <w:color w:val="000000"/>
          <w:sz w:val="28"/>
          <w:szCs w:val="28"/>
        </w:rPr>
        <w:t>參考圖</w:t>
      </w:r>
    </w:p>
    <w:p w:rsidR="00A6273F" w:rsidRPr="003F4610" w:rsidRDefault="00A6273F">
      <w:pPr>
        <w:pStyle w:val="Standard"/>
        <w:snapToGrid w:val="0"/>
        <w:spacing w:before="120" w:after="120"/>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lang w:val="zh-TW"/>
        </w:rPr>
      </w:pPr>
      <w:r w:rsidRPr="003F4610">
        <w:rPr>
          <w:rFonts w:ascii="標楷體" w:eastAsia="標楷體" w:hAnsi="標楷體"/>
          <w:noProof/>
        </w:rPr>
        <w:drawing>
          <wp:anchor distT="0" distB="0" distL="114300" distR="114300" simplePos="0" relativeHeight="7" behindDoc="0" locked="0" layoutInCell="1" allowOverlap="1">
            <wp:simplePos x="0" y="0"/>
            <wp:positionH relativeFrom="column">
              <wp:align>center</wp:align>
            </wp:positionH>
            <wp:positionV relativeFrom="paragraph">
              <wp:align>top</wp:align>
            </wp:positionV>
            <wp:extent cx="4555440" cy="3176280"/>
            <wp:effectExtent l="0" t="0" r="0" b="5070"/>
            <wp:wrapSquare wrapText="bothSides"/>
            <wp:docPr id="8"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lum bright="-50000"/>
                      <a:alphaModFix/>
                    </a:blip>
                    <a:srcRect/>
                    <a:stretch>
                      <a:fillRect/>
                    </a:stretch>
                  </pic:blipFill>
                  <pic:spPr>
                    <a:xfrm>
                      <a:off x="0" y="0"/>
                      <a:ext cx="4555440" cy="3176280"/>
                    </a:xfrm>
                    <a:prstGeom prst="rect">
                      <a:avLst/>
                    </a:prstGeom>
                  </pic:spPr>
                </pic:pic>
              </a:graphicData>
            </a:graphic>
          </wp:anchor>
        </w:drawing>
      </w: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A6273F">
      <w:pPr>
        <w:pStyle w:val="Standard"/>
        <w:snapToGrid w:val="0"/>
        <w:spacing w:before="120" w:after="120"/>
        <w:jc w:val="center"/>
        <w:rPr>
          <w:rFonts w:ascii="標楷體" w:eastAsia="標楷體" w:hAnsi="標楷體" w:cs="標楷體, DFKai-SB"/>
          <w:color w:val="000000"/>
          <w:sz w:val="28"/>
          <w:szCs w:val="28"/>
        </w:rPr>
      </w:pPr>
    </w:p>
    <w:p w:rsidR="00A6273F" w:rsidRPr="003F4610" w:rsidRDefault="00642C1D">
      <w:pPr>
        <w:pStyle w:val="Standard"/>
        <w:snapToGrid w:val="0"/>
        <w:spacing w:before="120" w:after="120"/>
        <w:jc w:val="center"/>
        <w:rPr>
          <w:rFonts w:ascii="標楷體" w:eastAsia="標楷體" w:hAnsi="標楷體" w:cs="標楷體, DFKai-SB"/>
          <w:color w:val="000000"/>
          <w:sz w:val="28"/>
          <w:szCs w:val="28"/>
        </w:rPr>
      </w:pPr>
      <w:r w:rsidRPr="003F4610">
        <w:rPr>
          <w:rFonts w:ascii="標楷體" w:eastAsia="標楷體" w:hAnsi="標楷體" w:cs="標楷體, DFKai-SB"/>
          <w:color w:val="000000"/>
          <w:sz w:val="28"/>
          <w:szCs w:val="28"/>
        </w:rPr>
        <w:t>圖六 Type S皮托管偏離角歸零</w:t>
      </w:r>
    </w:p>
    <w:sectPr w:rsidR="00A6273F" w:rsidRPr="003F4610" w:rsidSect="00782DD5">
      <w:footerReference w:type="default" r:id="rId15"/>
      <w:pgSz w:w="11906" w:h="16838"/>
      <w:pgMar w:top="1701" w:right="1418" w:bottom="1701" w:left="1418"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1D" w:rsidRDefault="00642C1D">
      <w:pPr>
        <w:rPr>
          <w:rFonts w:hint="eastAsia"/>
        </w:rPr>
      </w:pPr>
      <w:r>
        <w:separator/>
      </w:r>
    </w:p>
  </w:endnote>
  <w:endnote w:type="continuationSeparator" w:id="0">
    <w:p w:rsidR="00642C1D" w:rsidRDefault="00642C1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新細明體, PMingLiU">
    <w:altName w:val="Times New Roman"/>
    <w:charset w:val="00"/>
    <w:family w:val="roman"/>
    <w:pitch w:val="variable"/>
    <w:sig w:usb0="00000000" w:usb1="00000000" w:usb2="00000000" w:usb3="00000000" w:csb0="00000000" w:csb1="00000000"/>
  </w:font>
  <w:font w:name="標楷體, DFKai-SB">
    <w:altName w:val="Bradley Hand ITC"/>
    <w:charset w:val="00"/>
    <w:family w:val="script"/>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細明體, MingLiU">
    <w:charset w:val="00"/>
    <w:family w:val="moder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Calibri Light">
    <w:altName w:val="Segoe UI"/>
    <w:charset w:val="00"/>
    <w:family w:val="swiss"/>
    <w:pitch w:val="variable"/>
    <w:sig w:usb0="00000001" w:usb1="4000207B"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9C" w:rsidRDefault="00642C1D">
    <w:pPr>
      <w:pStyle w:val="a7"/>
      <w:jc w:val="center"/>
      <w:rPr>
        <w:rFonts w:ascii="Times New Roman" w:eastAsia="Times New Roman" w:hAnsi="Times New Roman"/>
      </w:rPr>
    </w:pPr>
    <w:r>
      <w:rPr>
        <w:rFonts w:ascii="Times New Roman" w:eastAsia="標楷體" w:hAnsi="Times New Roman"/>
      </w:rPr>
      <w:t>第</w:t>
    </w:r>
    <w:r w:rsidR="00CD3EC6">
      <w:rPr>
        <w:rFonts w:ascii="Times New Roman" w:eastAsia="Times New Roman" w:hAnsi="Times New Roman"/>
      </w:rPr>
      <w:fldChar w:fldCharType="begin"/>
    </w:r>
    <w:r>
      <w:rPr>
        <w:rFonts w:ascii="Times New Roman" w:eastAsia="Times New Roman" w:hAnsi="Times New Roman"/>
      </w:rPr>
      <w:instrText xml:space="preserve"> PAGE </w:instrText>
    </w:r>
    <w:r w:rsidR="00CD3EC6">
      <w:rPr>
        <w:rFonts w:ascii="Times New Roman" w:eastAsia="Times New Roman" w:hAnsi="Times New Roman"/>
      </w:rPr>
      <w:fldChar w:fldCharType="separate"/>
    </w:r>
    <w:r w:rsidR="00DE4C53">
      <w:rPr>
        <w:rFonts w:ascii="Times New Roman" w:eastAsia="Times New Roman" w:hAnsi="Times New Roman"/>
        <w:noProof/>
      </w:rPr>
      <w:t>15</w:t>
    </w:r>
    <w:r w:rsidR="00CD3EC6">
      <w:rPr>
        <w:rFonts w:ascii="Times New Roman" w:eastAsia="Times New Roman" w:hAnsi="Times New Roman"/>
      </w:rPr>
      <w:fldChar w:fldCharType="end"/>
    </w:r>
    <w:r>
      <w:rPr>
        <w:rFonts w:ascii="Times New Roman" w:eastAsia="標楷體" w:hAnsi="Times New Roman"/>
      </w:rPr>
      <w:t>頁，共</w:t>
    </w:r>
    <w:r w:rsidR="00CD3EC6">
      <w:rPr>
        <w:rFonts w:ascii="Times New Roman" w:eastAsia="Times New Roman" w:hAnsi="Times New Roman"/>
      </w:rPr>
      <w:fldChar w:fldCharType="begin"/>
    </w:r>
    <w:r>
      <w:rPr>
        <w:rFonts w:ascii="Times New Roman" w:eastAsia="Times New Roman" w:hAnsi="Times New Roman"/>
      </w:rPr>
      <w:instrText xml:space="preserve"> NUMPAGES </w:instrText>
    </w:r>
    <w:r w:rsidR="00CD3EC6">
      <w:rPr>
        <w:rFonts w:ascii="Times New Roman" w:eastAsia="Times New Roman" w:hAnsi="Times New Roman"/>
      </w:rPr>
      <w:fldChar w:fldCharType="separate"/>
    </w:r>
    <w:r w:rsidR="00DE4C53">
      <w:rPr>
        <w:rFonts w:ascii="Times New Roman" w:eastAsia="Times New Roman" w:hAnsi="Times New Roman"/>
        <w:noProof/>
      </w:rPr>
      <w:t>16</w:t>
    </w:r>
    <w:r w:rsidR="00CD3EC6">
      <w:rPr>
        <w:rFonts w:ascii="Times New Roman" w:eastAsia="Times New Roman" w:hAnsi="Times New Roman"/>
      </w:rPr>
      <w:fldChar w:fldCharType="end"/>
    </w:r>
    <w:r>
      <w:rPr>
        <w:rFonts w:ascii="Times New Roman" w:eastAsia="標楷體" w:hAnsi="Times New Roman"/>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1D" w:rsidRDefault="00642C1D">
      <w:pPr>
        <w:rPr>
          <w:rFonts w:hint="eastAsia"/>
        </w:rPr>
      </w:pPr>
      <w:r>
        <w:rPr>
          <w:color w:val="000000"/>
        </w:rPr>
        <w:separator/>
      </w:r>
    </w:p>
  </w:footnote>
  <w:footnote w:type="continuationSeparator" w:id="0">
    <w:p w:rsidR="00642C1D" w:rsidRDefault="00642C1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1C0"/>
    <w:multiLevelType w:val="multilevel"/>
    <w:tmpl w:val="0F0213D0"/>
    <w:styleLink w:val="WW8Num3"/>
    <w:lvl w:ilvl="0">
      <w:start w:val="1"/>
      <w:numFmt w:val="decimal"/>
      <w:lvlText w:val="（%1）"/>
      <w:lvlJc w:val="left"/>
      <w:pPr>
        <w:ind w:left="720" w:hanging="720"/>
      </w:pPr>
      <w:rPr>
        <w:rFonts w:ascii="新細明體, PMingLiU" w:eastAsia="新細明體, PMingLiU" w:hAnsi="新細明體, PMingLiU" w:cs="新細明體, PMingLiU"/>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0463CF6"/>
    <w:multiLevelType w:val="multilevel"/>
    <w:tmpl w:val="D89EB1A2"/>
    <w:styleLink w:val="WW8Num13"/>
    <w:lvl w:ilvl="0">
      <w:start w:val="1"/>
      <w:numFmt w:val="japaneseCounting"/>
      <w:lvlText w:val="（%1）"/>
      <w:lvlJc w:val="left"/>
      <w:pPr>
        <w:ind w:left="1575" w:hanging="855"/>
      </w:pPr>
      <w:rPr>
        <w:rFonts w:ascii="標楷體, DFKai-SB" w:eastAsia="標楷體, DFKai-SB" w:hAnsi="標楷體, DFKai-SB" w:cs="新細明體, PMingLiU"/>
        <w:color w:val="000000"/>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nsid w:val="00EA446C"/>
    <w:multiLevelType w:val="multilevel"/>
    <w:tmpl w:val="5768BFFE"/>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4D813A2"/>
    <w:multiLevelType w:val="multilevel"/>
    <w:tmpl w:val="C7B85634"/>
    <w:styleLink w:val="WW8Num7"/>
    <w:lvl w:ilvl="0">
      <w:start w:val="1"/>
      <w:numFmt w:val="decimal"/>
      <w:lvlText w:val="%1."/>
      <w:lvlJc w:val="left"/>
      <w:pPr>
        <w:ind w:left="360" w:hanging="36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5960252"/>
    <w:multiLevelType w:val="multilevel"/>
    <w:tmpl w:val="4B8A8300"/>
    <w:styleLink w:val="WW8Num2"/>
    <w:lvl w:ilvl="0">
      <w:start w:val="1"/>
      <w:numFmt w:val="japaneseCounting"/>
      <w:lvlText w:val="（%1）"/>
      <w:lvlJc w:val="left"/>
      <w:pPr>
        <w:ind w:left="1335" w:hanging="855"/>
      </w:pPr>
      <w:rPr>
        <w:rFonts w:ascii="標楷體, DFKai-SB" w:eastAsia="標楷體, DFKai-SB" w:hAnsi="標楷體, DFKai-SB" w:cs="新細明體, PMingLiU"/>
        <w:color w:val="00000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196C6A0B"/>
    <w:multiLevelType w:val="multilevel"/>
    <w:tmpl w:val="CC569682"/>
    <w:styleLink w:val="WW8Num14"/>
    <w:lvl w:ilvl="0">
      <w:start w:val="1"/>
      <w:numFmt w:val="japaneseCounting"/>
      <w:lvlText w:val="（%1）"/>
      <w:lvlJc w:val="left"/>
      <w:pPr>
        <w:ind w:left="1335" w:hanging="855"/>
      </w:pPr>
      <w:rPr>
        <w:rFonts w:ascii="標楷體, DFKai-SB" w:eastAsia="標楷體, DFKai-SB" w:hAnsi="標楷體, DFKai-SB" w:cs="細明體, MingLiU"/>
        <w:color w:val="000000"/>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22F70A0A"/>
    <w:multiLevelType w:val="multilevel"/>
    <w:tmpl w:val="08C6E86C"/>
    <w:styleLink w:val="WW8Num16"/>
    <w:lvl w:ilvl="0">
      <w:start w:val="1"/>
      <w:numFmt w:val="japaneseCounting"/>
      <w:lvlText w:val="%1、"/>
      <w:lvlJc w:val="left"/>
      <w:pPr>
        <w:ind w:left="570" w:hanging="570"/>
      </w:pPr>
      <w:rPr>
        <w:rFonts w:ascii="標楷體, DFKai-SB" w:eastAsia="標楷體, DFKai-SB" w:hAnsi="標楷體, DFKai-SB" w:cs="新細明體, PMingLiU"/>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F307195"/>
    <w:multiLevelType w:val="multilevel"/>
    <w:tmpl w:val="3E2C6F7A"/>
    <w:styleLink w:val="WW8Num1"/>
    <w:lvl w:ilvl="0">
      <w:start w:val="1"/>
      <w:numFmt w:val="decimal"/>
      <w:lvlText w:val="（%1）"/>
      <w:lvlJc w:val="left"/>
      <w:pPr>
        <w:ind w:left="2880" w:hanging="720"/>
      </w:pPr>
      <w:rPr>
        <w:rFonts w:ascii="標楷體, DFKai-SB" w:eastAsia="標楷體, DFKai-SB" w:hAnsi="標楷體, DFKai-SB" w:cs="新細明體, PMingLiU"/>
        <w:sz w:val="28"/>
        <w:szCs w:val="28"/>
      </w:r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8">
    <w:nsid w:val="348E5936"/>
    <w:multiLevelType w:val="multilevel"/>
    <w:tmpl w:val="4DEA9DE0"/>
    <w:styleLink w:val="WW8Num15"/>
    <w:lvl w:ilvl="0">
      <w:start w:val="1"/>
      <w:numFmt w:val="decimal"/>
      <w:lvlText w:val="%1."/>
      <w:lvlJc w:val="left"/>
      <w:pPr>
        <w:ind w:left="1917" w:hanging="360"/>
      </w:pPr>
      <w:rPr>
        <w:rFonts w:ascii="Times New Roman" w:eastAsia="標楷體, DFKai-SB" w:hAnsi="Times New Roman" w:cs="Times New Roman"/>
        <w:sz w:val="28"/>
        <w:szCs w:val="28"/>
      </w:rPr>
    </w:lvl>
    <w:lvl w:ilvl="1">
      <w:start w:val="1"/>
      <w:numFmt w:val="ideographTraditional"/>
      <w:lvlText w:val="%2、"/>
      <w:lvlJc w:val="left"/>
      <w:pPr>
        <w:ind w:left="2517" w:hanging="480"/>
      </w:pPr>
    </w:lvl>
    <w:lvl w:ilvl="2">
      <w:start w:val="1"/>
      <w:numFmt w:val="lowerRoman"/>
      <w:lvlText w:val="%3."/>
      <w:lvlJc w:val="right"/>
      <w:pPr>
        <w:ind w:left="2997" w:hanging="480"/>
      </w:pPr>
    </w:lvl>
    <w:lvl w:ilvl="3">
      <w:start w:val="1"/>
      <w:numFmt w:val="decimal"/>
      <w:lvlText w:val="%4."/>
      <w:lvlJc w:val="left"/>
      <w:pPr>
        <w:ind w:left="3477" w:hanging="480"/>
      </w:pPr>
    </w:lvl>
    <w:lvl w:ilvl="4">
      <w:start w:val="1"/>
      <w:numFmt w:val="ideographTraditional"/>
      <w:lvlText w:val="%5、"/>
      <w:lvlJc w:val="left"/>
      <w:pPr>
        <w:ind w:left="3957" w:hanging="480"/>
      </w:pPr>
    </w:lvl>
    <w:lvl w:ilvl="5">
      <w:start w:val="1"/>
      <w:numFmt w:val="lowerRoman"/>
      <w:lvlText w:val="%6."/>
      <w:lvlJc w:val="right"/>
      <w:pPr>
        <w:ind w:left="4437" w:hanging="480"/>
      </w:pPr>
    </w:lvl>
    <w:lvl w:ilvl="6">
      <w:start w:val="1"/>
      <w:numFmt w:val="decimal"/>
      <w:lvlText w:val="%7."/>
      <w:lvlJc w:val="left"/>
      <w:pPr>
        <w:ind w:left="4917" w:hanging="480"/>
      </w:pPr>
    </w:lvl>
    <w:lvl w:ilvl="7">
      <w:start w:val="1"/>
      <w:numFmt w:val="ideographTraditional"/>
      <w:lvlText w:val="%8、"/>
      <w:lvlJc w:val="left"/>
      <w:pPr>
        <w:ind w:left="5397" w:hanging="480"/>
      </w:pPr>
    </w:lvl>
    <w:lvl w:ilvl="8">
      <w:start w:val="1"/>
      <w:numFmt w:val="lowerRoman"/>
      <w:lvlText w:val="%9."/>
      <w:lvlJc w:val="right"/>
      <w:pPr>
        <w:ind w:left="5877" w:hanging="480"/>
      </w:pPr>
    </w:lvl>
  </w:abstractNum>
  <w:abstractNum w:abstractNumId="9">
    <w:nsid w:val="3838064F"/>
    <w:multiLevelType w:val="multilevel"/>
    <w:tmpl w:val="62C827EA"/>
    <w:styleLink w:val="WW8Num4"/>
    <w:lvl w:ilvl="0">
      <w:start w:val="1"/>
      <w:numFmt w:val="japaneseCounting"/>
      <w:lvlText w:val="（%1）"/>
      <w:lvlJc w:val="left"/>
      <w:pPr>
        <w:ind w:left="720" w:hanging="720"/>
      </w:pPr>
      <w:rPr>
        <w:rFonts w:ascii="標楷體, DFKai-SB" w:eastAsia="標楷體, DFKai-SB" w:hAnsi="標楷體, DFKai-SB" w:cs="新細明體, PMingLiU"/>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89156B7"/>
    <w:multiLevelType w:val="multilevel"/>
    <w:tmpl w:val="C1346CB4"/>
    <w:styleLink w:val="WW8Num8"/>
    <w:lvl w:ilvl="0">
      <w:start w:val="1"/>
      <w:numFmt w:val="decimal"/>
      <w:lvlText w:val="（%1）"/>
      <w:lvlJc w:val="left"/>
      <w:pPr>
        <w:ind w:left="2880" w:hanging="720"/>
      </w:pPr>
      <w:rPr>
        <w:rFonts w:ascii="新細明體, PMingLiU" w:eastAsia="新細明體, PMingLiU" w:hAnsi="新細明體, PMingLiU" w:cs="新細明體, PMingLiU"/>
        <w:sz w:val="28"/>
        <w:szCs w:val="28"/>
      </w:r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11">
    <w:nsid w:val="3CF007FF"/>
    <w:multiLevelType w:val="multilevel"/>
    <w:tmpl w:val="E116CB72"/>
    <w:styleLink w:val="WW8Num19"/>
    <w:lvl w:ilvl="0">
      <w:start w:val="1"/>
      <w:numFmt w:val="decimal"/>
      <w:lvlText w:val="%1."/>
      <w:lvlJc w:val="left"/>
      <w:pPr>
        <w:ind w:left="405" w:hanging="405"/>
      </w:pPr>
      <w:rPr>
        <w:rFonts w:ascii="標楷體, DFKai-SB" w:hAnsi="標楷體, DFKai-SB" w:cs="標楷體, DFKai-S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1C45092"/>
    <w:multiLevelType w:val="multilevel"/>
    <w:tmpl w:val="6FBAB48C"/>
    <w:styleLink w:val="WW8Num12"/>
    <w:lvl w:ilvl="0">
      <w:start w:val="1"/>
      <w:numFmt w:val="japaneseCounting"/>
      <w:lvlText w:val="（%1）"/>
      <w:lvlJc w:val="left"/>
      <w:pPr>
        <w:ind w:left="855" w:hanging="855"/>
      </w:pPr>
      <w:rPr>
        <w:rFonts w:ascii="標楷體, DFKai-SB" w:eastAsia="標楷體, DFKai-SB" w:hAnsi="標楷體, DFKai-SB" w:cs="新細明體, PMingLiU"/>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6D2197C"/>
    <w:multiLevelType w:val="multilevel"/>
    <w:tmpl w:val="CED66FAC"/>
    <w:styleLink w:val="WW8Num11"/>
    <w:lvl w:ilvl="0">
      <w:start w:val="1"/>
      <w:numFmt w:val="japaneseCounting"/>
      <w:lvlText w:val="（%1）"/>
      <w:lvlJc w:val="left"/>
      <w:pPr>
        <w:ind w:left="855" w:hanging="855"/>
      </w:pPr>
      <w:rPr>
        <w:rFonts w:ascii="Times New Roman" w:eastAsia="標楷體, DFKai-SB" w:hAnsi="Times New Roman" w:cs="Times New Roman"/>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8924F4B"/>
    <w:multiLevelType w:val="multilevel"/>
    <w:tmpl w:val="6C521FB6"/>
    <w:styleLink w:val="WW8Num17"/>
    <w:lvl w:ilvl="0">
      <w:start w:val="1"/>
      <w:numFmt w:val="decimal"/>
      <w:lvlText w:val="%1."/>
      <w:lvlJc w:val="left"/>
      <w:pPr>
        <w:ind w:left="1914" w:hanging="480"/>
      </w:pPr>
      <w:rPr>
        <w:rFonts w:ascii="Times New Roman" w:eastAsia="標楷體, DFKai-SB" w:hAnsi="Times New Roman" w:cs="Times New Roman"/>
        <w:sz w:val="28"/>
        <w:szCs w:val="28"/>
      </w:rPr>
    </w:lvl>
    <w:lvl w:ilvl="1">
      <w:start w:val="1"/>
      <w:numFmt w:val="ideographTraditional"/>
      <w:lvlText w:val="%2、"/>
      <w:lvlJc w:val="left"/>
      <w:pPr>
        <w:ind w:left="2394" w:hanging="480"/>
      </w:pPr>
    </w:lvl>
    <w:lvl w:ilvl="2">
      <w:start w:val="1"/>
      <w:numFmt w:val="lowerRoman"/>
      <w:lvlText w:val="%3."/>
      <w:lvlJc w:val="right"/>
      <w:pPr>
        <w:ind w:left="2874" w:hanging="480"/>
      </w:pPr>
    </w:lvl>
    <w:lvl w:ilvl="3">
      <w:start w:val="1"/>
      <w:numFmt w:val="decimal"/>
      <w:lvlText w:val="%4."/>
      <w:lvlJc w:val="left"/>
      <w:pPr>
        <w:ind w:left="3354" w:hanging="480"/>
      </w:pPr>
    </w:lvl>
    <w:lvl w:ilvl="4">
      <w:start w:val="1"/>
      <w:numFmt w:val="ideographTraditional"/>
      <w:lvlText w:val="%5、"/>
      <w:lvlJc w:val="left"/>
      <w:pPr>
        <w:ind w:left="3834" w:hanging="480"/>
      </w:pPr>
    </w:lvl>
    <w:lvl w:ilvl="5">
      <w:start w:val="1"/>
      <w:numFmt w:val="lowerRoman"/>
      <w:lvlText w:val="%6."/>
      <w:lvlJc w:val="right"/>
      <w:pPr>
        <w:ind w:left="4314" w:hanging="480"/>
      </w:pPr>
    </w:lvl>
    <w:lvl w:ilvl="6">
      <w:start w:val="1"/>
      <w:numFmt w:val="decimal"/>
      <w:lvlText w:val="%7."/>
      <w:lvlJc w:val="left"/>
      <w:pPr>
        <w:ind w:left="4794" w:hanging="480"/>
      </w:pPr>
    </w:lvl>
    <w:lvl w:ilvl="7">
      <w:start w:val="1"/>
      <w:numFmt w:val="ideographTraditional"/>
      <w:lvlText w:val="%8、"/>
      <w:lvlJc w:val="left"/>
      <w:pPr>
        <w:ind w:left="5274" w:hanging="480"/>
      </w:pPr>
    </w:lvl>
    <w:lvl w:ilvl="8">
      <w:start w:val="1"/>
      <w:numFmt w:val="lowerRoman"/>
      <w:lvlText w:val="%9."/>
      <w:lvlJc w:val="right"/>
      <w:pPr>
        <w:ind w:left="5754" w:hanging="480"/>
      </w:pPr>
    </w:lvl>
  </w:abstractNum>
  <w:abstractNum w:abstractNumId="15">
    <w:nsid w:val="511E3822"/>
    <w:multiLevelType w:val="multilevel"/>
    <w:tmpl w:val="51CA0778"/>
    <w:styleLink w:val="WW8Num5"/>
    <w:lvl w:ilvl="0">
      <w:start w:val="1"/>
      <w:numFmt w:val="decimal"/>
      <w:lvlText w:val="%1."/>
      <w:lvlJc w:val="left"/>
      <w:pPr>
        <w:ind w:left="360" w:hanging="36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52F2F3B"/>
    <w:multiLevelType w:val="multilevel"/>
    <w:tmpl w:val="4DF4D7AE"/>
    <w:styleLink w:val="WW8Num9"/>
    <w:lvl w:ilvl="0">
      <w:start w:val="1"/>
      <w:numFmt w:val="decimal"/>
      <w:lvlText w:val="%1."/>
      <w:lvlJc w:val="left"/>
      <w:pPr>
        <w:ind w:left="2023" w:hanging="420"/>
      </w:pPr>
      <w:rPr>
        <w:rFonts w:ascii="標楷體, DFKai-SB" w:eastAsia="標楷體, DFKai-SB" w:hAnsi="標楷體, DFKai-SB" w:cs="標楷體, DFKai-SB"/>
        <w:sz w:val="28"/>
        <w:szCs w:val="28"/>
      </w:rPr>
    </w:lvl>
    <w:lvl w:ilvl="1">
      <w:start w:val="1"/>
      <w:numFmt w:val="ideographTraditional"/>
      <w:lvlText w:val="%2、"/>
      <w:lvlJc w:val="left"/>
      <w:pPr>
        <w:ind w:left="2563" w:hanging="480"/>
      </w:pPr>
    </w:lvl>
    <w:lvl w:ilvl="2">
      <w:start w:val="1"/>
      <w:numFmt w:val="lowerRoman"/>
      <w:lvlText w:val="%3."/>
      <w:lvlJc w:val="right"/>
      <w:pPr>
        <w:ind w:left="3043" w:hanging="480"/>
      </w:pPr>
    </w:lvl>
    <w:lvl w:ilvl="3">
      <w:start w:val="1"/>
      <w:numFmt w:val="decimal"/>
      <w:lvlText w:val="%4."/>
      <w:lvlJc w:val="left"/>
      <w:pPr>
        <w:ind w:left="3523" w:hanging="480"/>
      </w:pPr>
    </w:lvl>
    <w:lvl w:ilvl="4">
      <w:start w:val="1"/>
      <w:numFmt w:val="ideographTraditional"/>
      <w:lvlText w:val="%5、"/>
      <w:lvlJc w:val="left"/>
      <w:pPr>
        <w:ind w:left="4003" w:hanging="480"/>
      </w:pPr>
    </w:lvl>
    <w:lvl w:ilvl="5">
      <w:start w:val="1"/>
      <w:numFmt w:val="lowerRoman"/>
      <w:lvlText w:val="%6."/>
      <w:lvlJc w:val="right"/>
      <w:pPr>
        <w:ind w:left="4483" w:hanging="480"/>
      </w:pPr>
    </w:lvl>
    <w:lvl w:ilvl="6">
      <w:start w:val="1"/>
      <w:numFmt w:val="decimal"/>
      <w:lvlText w:val="%7."/>
      <w:lvlJc w:val="left"/>
      <w:pPr>
        <w:ind w:left="4963" w:hanging="480"/>
      </w:pPr>
    </w:lvl>
    <w:lvl w:ilvl="7">
      <w:start w:val="1"/>
      <w:numFmt w:val="ideographTraditional"/>
      <w:lvlText w:val="%8、"/>
      <w:lvlJc w:val="left"/>
      <w:pPr>
        <w:ind w:left="5443" w:hanging="480"/>
      </w:pPr>
    </w:lvl>
    <w:lvl w:ilvl="8">
      <w:start w:val="1"/>
      <w:numFmt w:val="lowerRoman"/>
      <w:lvlText w:val="%9."/>
      <w:lvlJc w:val="right"/>
      <w:pPr>
        <w:ind w:left="5923" w:hanging="480"/>
      </w:pPr>
    </w:lvl>
  </w:abstractNum>
  <w:abstractNum w:abstractNumId="17">
    <w:nsid w:val="591B2862"/>
    <w:multiLevelType w:val="multilevel"/>
    <w:tmpl w:val="F890499E"/>
    <w:styleLink w:val="WW8Num10"/>
    <w:lvl w:ilvl="0">
      <w:start w:val="1"/>
      <w:numFmt w:val="decimal"/>
      <w:lvlText w:val="%1."/>
      <w:lvlJc w:val="left"/>
      <w:pPr>
        <w:ind w:left="360" w:hanging="36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9FE75DB"/>
    <w:multiLevelType w:val="multilevel"/>
    <w:tmpl w:val="397A6D4C"/>
    <w:styleLink w:val="WW8Num18"/>
    <w:lvl w:ilvl="0">
      <w:start w:val="1"/>
      <w:numFmt w:val="decimal"/>
      <w:lvlText w:val="（%1）"/>
      <w:lvlJc w:val="left"/>
      <w:pPr>
        <w:ind w:left="720" w:hanging="720"/>
      </w:pPr>
      <w:rPr>
        <w:rFonts w:ascii="新細明體, PMingLiU" w:eastAsia="新細明體, PMingLiU" w:hAnsi="新細明體, PMingLiU" w:cs="新細明體, PMingLiU"/>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4"/>
  </w:num>
  <w:num w:numId="3">
    <w:abstractNumId w:val="0"/>
  </w:num>
  <w:num w:numId="4">
    <w:abstractNumId w:val="9"/>
  </w:num>
  <w:num w:numId="5">
    <w:abstractNumId w:val="15"/>
  </w:num>
  <w:num w:numId="6">
    <w:abstractNumId w:val="2"/>
  </w:num>
  <w:num w:numId="7">
    <w:abstractNumId w:val="3"/>
  </w:num>
  <w:num w:numId="8">
    <w:abstractNumId w:val="10"/>
  </w:num>
  <w:num w:numId="9">
    <w:abstractNumId w:val="16"/>
  </w:num>
  <w:num w:numId="10">
    <w:abstractNumId w:val="17"/>
  </w:num>
  <w:num w:numId="11">
    <w:abstractNumId w:val="13"/>
  </w:num>
  <w:num w:numId="12">
    <w:abstractNumId w:val="12"/>
  </w:num>
  <w:num w:numId="13">
    <w:abstractNumId w:val="1"/>
  </w:num>
  <w:num w:numId="14">
    <w:abstractNumId w:val="5"/>
  </w:num>
  <w:num w:numId="15">
    <w:abstractNumId w:val="8"/>
  </w:num>
  <w:num w:numId="16">
    <w:abstractNumId w:val="6"/>
  </w:num>
  <w:num w:numId="17">
    <w:abstractNumId w:val="14"/>
  </w:num>
  <w:num w:numId="18">
    <w:abstractNumId w:val="18"/>
  </w:num>
  <w:num w:numId="19">
    <w:abstractNumId w:val="11"/>
  </w:num>
  <w:num w:numId="20">
    <w:abstractNumId w:val="6"/>
    <w:lvlOverride w:ilvl="0">
      <w:startOverride w:val="1"/>
      <w:lvl w:ilvl="0">
        <w:start w:val="1"/>
        <w:numFmt w:val="japaneseCounting"/>
        <w:lvlText w:val="%1、"/>
        <w:lvlJc w:val="left"/>
        <w:pPr>
          <w:ind w:left="570" w:hanging="570"/>
        </w:pPr>
        <w:rPr>
          <w:rFonts w:ascii="標楷體" w:eastAsia="標楷體" w:hAnsi="標楷體" w:cs="新細明體, PMingLiU"/>
          <w:kern w:val="3"/>
          <w:sz w:val="28"/>
          <w:szCs w:val="28"/>
        </w:rPr>
      </w:lvl>
    </w:lvlOverride>
  </w:num>
  <w:num w:numId="21">
    <w:abstractNumId w:val="5"/>
    <w:lvlOverride w:ilvl="0">
      <w:startOverride w:val="1"/>
    </w:lvlOverride>
  </w:num>
  <w:num w:numId="22">
    <w:abstractNumId w:val="4"/>
    <w:lvlOverride w:ilvl="0">
      <w:startOverride w:val="1"/>
    </w:lvlOverride>
  </w:num>
  <w:num w:numId="23">
    <w:abstractNumId w:val="1"/>
    <w:lvlOverride w:ilvl="0">
      <w:startOverride w:val="1"/>
    </w:lvlOverride>
  </w:num>
  <w:num w:numId="24">
    <w:abstractNumId w:val="16"/>
    <w:lvlOverride w:ilvl="0">
      <w:startOverride w:val="1"/>
    </w:lvlOverride>
  </w:num>
  <w:num w:numId="25">
    <w:abstractNumId w:val="8"/>
    <w:lvlOverride w:ilvl="0">
      <w:startOverride w:val="1"/>
    </w:lvlOverride>
  </w:num>
  <w:num w:numId="26">
    <w:abstractNumId w:val="7"/>
    <w:lvlOverride w:ilvl="0">
      <w:startOverride w:val="1"/>
    </w:lvlOverride>
  </w:num>
  <w:num w:numId="27">
    <w:abstractNumId w:val="10"/>
    <w:lvlOverride w:ilvl="0">
      <w:startOverride w:val="1"/>
    </w:lvlOverride>
  </w:num>
  <w:num w:numId="28">
    <w:abstractNumId w:val="12"/>
    <w:lvlOverride w:ilvl="0">
      <w:startOverride w:val="1"/>
    </w:lvlOverride>
  </w:num>
  <w:num w:numId="29">
    <w:abstractNumId w:val="14"/>
    <w:lvlOverride w:ilvl="0">
      <w:startOverride w:val="1"/>
    </w:lvlOverride>
  </w:num>
  <w:num w:numId="30">
    <w:abstractNumId w:val="13"/>
    <w:lvlOverride w:ilvl="0">
      <w:startOverride w:val="1"/>
    </w:lvlOverride>
  </w:num>
  <w:num w:numId="3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
  <w:rsids>
    <w:rsidRoot w:val="00A6273F"/>
    <w:rsid w:val="002D70EA"/>
    <w:rsid w:val="003F4610"/>
    <w:rsid w:val="00642C1D"/>
    <w:rsid w:val="00782DD5"/>
    <w:rsid w:val="00A6273F"/>
    <w:rsid w:val="00CD3EC6"/>
    <w:rsid w:val="00DE4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2DD5"/>
    <w:rPr>
      <w:rFonts w:ascii="Calibri" w:eastAsia="新細明體, PMingLiU" w:hAnsi="Calibri" w:cs="Times New Roman"/>
      <w:szCs w:val="22"/>
      <w:lang w:bidi="ar-SA"/>
    </w:rPr>
  </w:style>
  <w:style w:type="paragraph" w:customStyle="1" w:styleId="Heading">
    <w:name w:val="Heading"/>
    <w:basedOn w:val="Standard"/>
    <w:next w:val="Textbody"/>
    <w:rsid w:val="00782DD5"/>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82DD5"/>
    <w:pPr>
      <w:spacing w:after="140" w:line="288" w:lineRule="auto"/>
    </w:pPr>
  </w:style>
  <w:style w:type="paragraph" w:styleId="a3">
    <w:name w:val="List"/>
    <w:basedOn w:val="Textbody"/>
    <w:rsid w:val="00782DD5"/>
    <w:rPr>
      <w:rFonts w:cs="Mangal"/>
    </w:rPr>
  </w:style>
  <w:style w:type="paragraph" w:styleId="a4">
    <w:name w:val="caption"/>
    <w:basedOn w:val="Standard"/>
    <w:rsid w:val="00782DD5"/>
    <w:pPr>
      <w:suppressLineNumbers/>
      <w:spacing w:before="120" w:after="120"/>
    </w:pPr>
    <w:rPr>
      <w:rFonts w:cs="Mangal"/>
      <w:i/>
      <w:iCs/>
      <w:szCs w:val="24"/>
    </w:rPr>
  </w:style>
  <w:style w:type="paragraph" w:customStyle="1" w:styleId="Index">
    <w:name w:val="Index"/>
    <w:basedOn w:val="Standard"/>
    <w:rsid w:val="00782DD5"/>
    <w:pPr>
      <w:suppressLineNumbers/>
    </w:pPr>
    <w:rPr>
      <w:rFonts w:cs="Mangal"/>
    </w:rPr>
  </w:style>
  <w:style w:type="paragraph" w:styleId="HTML">
    <w:name w:val="HTML Preformatted"/>
    <w:basedOn w:val="Standard"/>
    <w:rsid w:val="00782DD5"/>
    <w:pPr>
      <w:widowControl/>
    </w:pPr>
    <w:rPr>
      <w:rFonts w:ascii="細明體, MingLiU" w:eastAsia="細明體, MingLiU" w:hAnsi="細明體, MingLiU" w:cs="細明體, MingLiU"/>
      <w:szCs w:val="24"/>
    </w:rPr>
  </w:style>
  <w:style w:type="paragraph" w:styleId="Web">
    <w:name w:val="Normal (Web)"/>
    <w:basedOn w:val="Standard"/>
    <w:rsid w:val="00782DD5"/>
    <w:pPr>
      <w:widowControl/>
      <w:spacing w:before="280" w:after="142" w:line="288" w:lineRule="auto"/>
    </w:pPr>
    <w:rPr>
      <w:rFonts w:ascii="新細明體, PMingLiU" w:hAnsi="新細明體, PMingLiU" w:cs="新細明體, PMingLiU"/>
      <w:szCs w:val="24"/>
    </w:rPr>
  </w:style>
  <w:style w:type="paragraph" w:styleId="a5">
    <w:name w:val="List Paragraph"/>
    <w:basedOn w:val="Standard"/>
    <w:rsid w:val="00782DD5"/>
    <w:pPr>
      <w:ind w:left="480"/>
    </w:pPr>
  </w:style>
  <w:style w:type="paragraph" w:customStyle="1" w:styleId="Default">
    <w:name w:val="Default"/>
    <w:rsid w:val="00782DD5"/>
    <w:pPr>
      <w:autoSpaceDE w:val="0"/>
    </w:pPr>
    <w:rPr>
      <w:rFonts w:ascii="標楷體, DFKai-SB" w:eastAsia="標楷體, DFKai-SB" w:hAnsi="標楷體, DFKai-SB" w:cs="標楷體, DFKai-SB"/>
      <w:color w:val="000000"/>
      <w:lang w:bidi="ar-SA"/>
    </w:rPr>
  </w:style>
  <w:style w:type="paragraph" w:styleId="a6">
    <w:name w:val="Balloon Text"/>
    <w:basedOn w:val="Standard"/>
    <w:rsid w:val="00782DD5"/>
    <w:rPr>
      <w:rFonts w:ascii="Calibri Light" w:hAnsi="Calibri Light"/>
      <w:sz w:val="18"/>
      <w:szCs w:val="18"/>
    </w:rPr>
  </w:style>
  <w:style w:type="paragraph" w:customStyle="1" w:styleId="TableContents">
    <w:name w:val="Table Contents"/>
    <w:basedOn w:val="Standard"/>
    <w:rsid w:val="00782DD5"/>
    <w:pPr>
      <w:suppressLineNumbers/>
    </w:pPr>
  </w:style>
  <w:style w:type="paragraph" w:customStyle="1" w:styleId="TableHeading">
    <w:name w:val="Table Heading"/>
    <w:basedOn w:val="TableContents"/>
    <w:rsid w:val="00782DD5"/>
    <w:pPr>
      <w:jc w:val="center"/>
    </w:pPr>
    <w:rPr>
      <w:b/>
      <w:bCs/>
    </w:rPr>
  </w:style>
  <w:style w:type="paragraph" w:styleId="a7">
    <w:name w:val="footer"/>
    <w:basedOn w:val="Standard"/>
    <w:rsid w:val="00782DD5"/>
    <w:pPr>
      <w:suppressLineNumbers/>
      <w:tabs>
        <w:tab w:val="center" w:pos="4535"/>
        <w:tab w:val="right" w:pos="9070"/>
      </w:tabs>
    </w:pPr>
  </w:style>
  <w:style w:type="character" w:customStyle="1" w:styleId="WW8Num1z0">
    <w:name w:val="WW8Num1z0"/>
    <w:rsid w:val="00782DD5"/>
    <w:rPr>
      <w:rFonts w:ascii="標楷體, DFKai-SB" w:eastAsia="標楷體, DFKai-SB" w:hAnsi="標楷體, DFKai-SB" w:cs="新細明體, PMingLiU"/>
      <w:sz w:val="28"/>
      <w:szCs w:val="28"/>
    </w:rPr>
  </w:style>
  <w:style w:type="character" w:customStyle="1" w:styleId="WW8Num1z1">
    <w:name w:val="WW8Num1z1"/>
    <w:rsid w:val="00782DD5"/>
  </w:style>
  <w:style w:type="character" w:customStyle="1" w:styleId="WW8Num1z2">
    <w:name w:val="WW8Num1z2"/>
    <w:rsid w:val="00782DD5"/>
  </w:style>
  <w:style w:type="character" w:customStyle="1" w:styleId="WW8Num1z3">
    <w:name w:val="WW8Num1z3"/>
    <w:rsid w:val="00782DD5"/>
  </w:style>
  <w:style w:type="character" w:customStyle="1" w:styleId="WW8Num1z4">
    <w:name w:val="WW8Num1z4"/>
    <w:rsid w:val="00782DD5"/>
  </w:style>
  <w:style w:type="character" w:customStyle="1" w:styleId="WW8Num1z5">
    <w:name w:val="WW8Num1z5"/>
    <w:rsid w:val="00782DD5"/>
  </w:style>
  <w:style w:type="character" w:customStyle="1" w:styleId="WW8Num1z6">
    <w:name w:val="WW8Num1z6"/>
    <w:rsid w:val="00782DD5"/>
  </w:style>
  <w:style w:type="character" w:customStyle="1" w:styleId="WW8Num1z7">
    <w:name w:val="WW8Num1z7"/>
    <w:rsid w:val="00782DD5"/>
  </w:style>
  <w:style w:type="character" w:customStyle="1" w:styleId="WW8Num1z8">
    <w:name w:val="WW8Num1z8"/>
    <w:rsid w:val="00782DD5"/>
  </w:style>
  <w:style w:type="character" w:customStyle="1" w:styleId="WW8Num2z0">
    <w:name w:val="WW8Num2z0"/>
    <w:rsid w:val="00782DD5"/>
    <w:rPr>
      <w:rFonts w:ascii="標楷體, DFKai-SB" w:eastAsia="標楷體, DFKai-SB" w:hAnsi="標楷體, DFKai-SB" w:cs="新細明體, PMingLiU"/>
      <w:color w:val="000000"/>
      <w:sz w:val="28"/>
      <w:szCs w:val="28"/>
    </w:rPr>
  </w:style>
  <w:style w:type="character" w:customStyle="1" w:styleId="WW8Num2z1">
    <w:name w:val="WW8Num2z1"/>
    <w:rsid w:val="00782DD5"/>
  </w:style>
  <w:style w:type="character" w:customStyle="1" w:styleId="WW8Num2z2">
    <w:name w:val="WW8Num2z2"/>
    <w:rsid w:val="00782DD5"/>
  </w:style>
  <w:style w:type="character" w:customStyle="1" w:styleId="WW8Num2z3">
    <w:name w:val="WW8Num2z3"/>
    <w:rsid w:val="00782DD5"/>
  </w:style>
  <w:style w:type="character" w:customStyle="1" w:styleId="WW8Num2z4">
    <w:name w:val="WW8Num2z4"/>
    <w:rsid w:val="00782DD5"/>
  </w:style>
  <w:style w:type="character" w:customStyle="1" w:styleId="WW8Num2z5">
    <w:name w:val="WW8Num2z5"/>
    <w:rsid w:val="00782DD5"/>
  </w:style>
  <w:style w:type="character" w:customStyle="1" w:styleId="WW8Num2z6">
    <w:name w:val="WW8Num2z6"/>
    <w:rsid w:val="00782DD5"/>
  </w:style>
  <w:style w:type="character" w:customStyle="1" w:styleId="WW8Num2z7">
    <w:name w:val="WW8Num2z7"/>
    <w:rsid w:val="00782DD5"/>
  </w:style>
  <w:style w:type="character" w:customStyle="1" w:styleId="WW8Num2z8">
    <w:name w:val="WW8Num2z8"/>
    <w:rsid w:val="00782DD5"/>
  </w:style>
  <w:style w:type="character" w:customStyle="1" w:styleId="WW8Num3z0">
    <w:name w:val="WW8Num3z0"/>
    <w:rsid w:val="00782DD5"/>
    <w:rPr>
      <w:rFonts w:ascii="新細明體, PMingLiU" w:eastAsia="新細明體, PMingLiU" w:hAnsi="新細明體, PMingLiU" w:cs="新細明體, PMingLiU"/>
      <w:sz w:val="28"/>
    </w:rPr>
  </w:style>
  <w:style w:type="character" w:customStyle="1" w:styleId="WW8Num3z1">
    <w:name w:val="WW8Num3z1"/>
    <w:rsid w:val="00782DD5"/>
  </w:style>
  <w:style w:type="character" w:customStyle="1" w:styleId="WW8Num3z2">
    <w:name w:val="WW8Num3z2"/>
    <w:rsid w:val="00782DD5"/>
  </w:style>
  <w:style w:type="character" w:customStyle="1" w:styleId="WW8Num3z3">
    <w:name w:val="WW8Num3z3"/>
    <w:rsid w:val="00782DD5"/>
  </w:style>
  <w:style w:type="character" w:customStyle="1" w:styleId="WW8Num3z4">
    <w:name w:val="WW8Num3z4"/>
    <w:rsid w:val="00782DD5"/>
  </w:style>
  <w:style w:type="character" w:customStyle="1" w:styleId="WW8Num3z5">
    <w:name w:val="WW8Num3z5"/>
    <w:rsid w:val="00782DD5"/>
  </w:style>
  <w:style w:type="character" w:customStyle="1" w:styleId="WW8Num3z6">
    <w:name w:val="WW8Num3z6"/>
    <w:rsid w:val="00782DD5"/>
  </w:style>
  <w:style w:type="character" w:customStyle="1" w:styleId="WW8Num3z7">
    <w:name w:val="WW8Num3z7"/>
    <w:rsid w:val="00782DD5"/>
  </w:style>
  <w:style w:type="character" w:customStyle="1" w:styleId="WW8Num3z8">
    <w:name w:val="WW8Num3z8"/>
    <w:rsid w:val="00782DD5"/>
  </w:style>
  <w:style w:type="character" w:customStyle="1" w:styleId="WW8Num4z0">
    <w:name w:val="WW8Num4z0"/>
    <w:rsid w:val="00782DD5"/>
    <w:rPr>
      <w:rFonts w:ascii="標楷體, DFKai-SB" w:eastAsia="標楷體, DFKai-SB" w:hAnsi="標楷體, DFKai-SB" w:cs="新細明體, PMingLiU"/>
      <w:color w:val="000000"/>
      <w:kern w:val="3"/>
      <w:sz w:val="28"/>
      <w:szCs w:val="28"/>
    </w:rPr>
  </w:style>
  <w:style w:type="character" w:customStyle="1" w:styleId="WW8Num4z1">
    <w:name w:val="WW8Num4z1"/>
    <w:rsid w:val="00782DD5"/>
  </w:style>
  <w:style w:type="character" w:customStyle="1" w:styleId="WW8Num4z2">
    <w:name w:val="WW8Num4z2"/>
    <w:rsid w:val="00782DD5"/>
  </w:style>
  <w:style w:type="character" w:customStyle="1" w:styleId="WW8Num4z3">
    <w:name w:val="WW8Num4z3"/>
    <w:rsid w:val="00782DD5"/>
  </w:style>
  <w:style w:type="character" w:customStyle="1" w:styleId="WW8Num4z4">
    <w:name w:val="WW8Num4z4"/>
    <w:rsid w:val="00782DD5"/>
  </w:style>
  <w:style w:type="character" w:customStyle="1" w:styleId="WW8Num4z5">
    <w:name w:val="WW8Num4z5"/>
    <w:rsid w:val="00782DD5"/>
  </w:style>
  <w:style w:type="character" w:customStyle="1" w:styleId="WW8Num4z6">
    <w:name w:val="WW8Num4z6"/>
    <w:rsid w:val="00782DD5"/>
  </w:style>
  <w:style w:type="character" w:customStyle="1" w:styleId="WW8Num4z7">
    <w:name w:val="WW8Num4z7"/>
    <w:rsid w:val="00782DD5"/>
  </w:style>
  <w:style w:type="character" w:customStyle="1" w:styleId="WW8Num4z8">
    <w:name w:val="WW8Num4z8"/>
    <w:rsid w:val="00782DD5"/>
  </w:style>
  <w:style w:type="character" w:customStyle="1" w:styleId="WW8Num5z0">
    <w:name w:val="WW8Num5z0"/>
    <w:rsid w:val="00782DD5"/>
    <w:rPr>
      <w:sz w:val="28"/>
    </w:rPr>
  </w:style>
  <w:style w:type="character" w:customStyle="1" w:styleId="WW8Num5z1">
    <w:name w:val="WW8Num5z1"/>
    <w:rsid w:val="00782DD5"/>
  </w:style>
  <w:style w:type="character" w:customStyle="1" w:styleId="WW8Num5z2">
    <w:name w:val="WW8Num5z2"/>
    <w:rsid w:val="00782DD5"/>
  </w:style>
  <w:style w:type="character" w:customStyle="1" w:styleId="WW8Num5z3">
    <w:name w:val="WW8Num5z3"/>
    <w:rsid w:val="00782DD5"/>
  </w:style>
  <w:style w:type="character" w:customStyle="1" w:styleId="WW8Num5z4">
    <w:name w:val="WW8Num5z4"/>
    <w:rsid w:val="00782DD5"/>
  </w:style>
  <w:style w:type="character" w:customStyle="1" w:styleId="WW8Num5z5">
    <w:name w:val="WW8Num5z5"/>
    <w:rsid w:val="00782DD5"/>
  </w:style>
  <w:style w:type="character" w:customStyle="1" w:styleId="WW8Num5z6">
    <w:name w:val="WW8Num5z6"/>
    <w:rsid w:val="00782DD5"/>
  </w:style>
  <w:style w:type="character" w:customStyle="1" w:styleId="WW8Num5z7">
    <w:name w:val="WW8Num5z7"/>
    <w:rsid w:val="00782DD5"/>
  </w:style>
  <w:style w:type="character" w:customStyle="1" w:styleId="WW8Num5z8">
    <w:name w:val="WW8Num5z8"/>
    <w:rsid w:val="00782DD5"/>
  </w:style>
  <w:style w:type="character" w:customStyle="1" w:styleId="WW8Num6z0">
    <w:name w:val="WW8Num6z0"/>
    <w:rsid w:val="00782DD5"/>
  </w:style>
  <w:style w:type="character" w:customStyle="1" w:styleId="WW8Num6z1">
    <w:name w:val="WW8Num6z1"/>
    <w:rsid w:val="00782DD5"/>
  </w:style>
  <w:style w:type="character" w:customStyle="1" w:styleId="WW8Num6z2">
    <w:name w:val="WW8Num6z2"/>
    <w:rsid w:val="00782DD5"/>
  </w:style>
  <w:style w:type="character" w:customStyle="1" w:styleId="WW8Num6z3">
    <w:name w:val="WW8Num6z3"/>
    <w:rsid w:val="00782DD5"/>
  </w:style>
  <w:style w:type="character" w:customStyle="1" w:styleId="WW8Num6z4">
    <w:name w:val="WW8Num6z4"/>
    <w:rsid w:val="00782DD5"/>
  </w:style>
  <w:style w:type="character" w:customStyle="1" w:styleId="WW8Num6z5">
    <w:name w:val="WW8Num6z5"/>
    <w:rsid w:val="00782DD5"/>
  </w:style>
  <w:style w:type="character" w:customStyle="1" w:styleId="WW8Num6z6">
    <w:name w:val="WW8Num6z6"/>
    <w:rsid w:val="00782DD5"/>
  </w:style>
  <w:style w:type="character" w:customStyle="1" w:styleId="WW8Num6z7">
    <w:name w:val="WW8Num6z7"/>
    <w:rsid w:val="00782DD5"/>
  </w:style>
  <w:style w:type="character" w:customStyle="1" w:styleId="WW8Num6z8">
    <w:name w:val="WW8Num6z8"/>
    <w:rsid w:val="00782DD5"/>
  </w:style>
  <w:style w:type="character" w:customStyle="1" w:styleId="WW8Num7z0">
    <w:name w:val="WW8Num7z0"/>
    <w:rsid w:val="00782DD5"/>
    <w:rPr>
      <w:sz w:val="28"/>
    </w:rPr>
  </w:style>
  <w:style w:type="character" w:customStyle="1" w:styleId="WW8Num7z1">
    <w:name w:val="WW8Num7z1"/>
    <w:rsid w:val="00782DD5"/>
  </w:style>
  <w:style w:type="character" w:customStyle="1" w:styleId="WW8Num7z2">
    <w:name w:val="WW8Num7z2"/>
    <w:rsid w:val="00782DD5"/>
  </w:style>
  <w:style w:type="character" w:customStyle="1" w:styleId="WW8Num7z3">
    <w:name w:val="WW8Num7z3"/>
    <w:rsid w:val="00782DD5"/>
  </w:style>
  <w:style w:type="character" w:customStyle="1" w:styleId="WW8Num7z4">
    <w:name w:val="WW8Num7z4"/>
    <w:rsid w:val="00782DD5"/>
  </w:style>
  <w:style w:type="character" w:customStyle="1" w:styleId="WW8Num7z5">
    <w:name w:val="WW8Num7z5"/>
    <w:rsid w:val="00782DD5"/>
  </w:style>
  <w:style w:type="character" w:customStyle="1" w:styleId="WW8Num7z6">
    <w:name w:val="WW8Num7z6"/>
    <w:rsid w:val="00782DD5"/>
  </w:style>
  <w:style w:type="character" w:customStyle="1" w:styleId="WW8Num7z7">
    <w:name w:val="WW8Num7z7"/>
    <w:rsid w:val="00782DD5"/>
  </w:style>
  <w:style w:type="character" w:customStyle="1" w:styleId="WW8Num7z8">
    <w:name w:val="WW8Num7z8"/>
    <w:rsid w:val="00782DD5"/>
  </w:style>
  <w:style w:type="character" w:customStyle="1" w:styleId="WW8Num8z0">
    <w:name w:val="WW8Num8z0"/>
    <w:rsid w:val="00782DD5"/>
    <w:rPr>
      <w:rFonts w:ascii="新細明體, PMingLiU" w:eastAsia="新細明體, PMingLiU" w:hAnsi="新細明體, PMingLiU" w:cs="新細明體, PMingLiU"/>
      <w:sz w:val="28"/>
      <w:szCs w:val="28"/>
    </w:rPr>
  </w:style>
  <w:style w:type="character" w:customStyle="1" w:styleId="WW8Num8z1">
    <w:name w:val="WW8Num8z1"/>
    <w:rsid w:val="00782DD5"/>
  </w:style>
  <w:style w:type="character" w:customStyle="1" w:styleId="WW8Num8z2">
    <w:name w:val="WW8Num8z2"/>
    <w:rsid w:val="00782DD5"/>
  </w:style>
  <w:style w:type="character" w:customStyle="1" w:styleId="WW8Num8z3">
    <w:name w:val="WW8Num8z3"/>
    <w:rsid w:val="00782DD5"/>
  </w:style>
  <w:style w:type="character" w:customStyle="1" w:styleId="WW8Num8z4">
    <w:name w:val="WW8Num8z4"/>
    <w:rsid w:val="00782DD5"/>
  </w:style>
  <w:style w:type="character" w:customStyle="1" w:styleId="WW8Num8z5">
    <w:name w:val="WW8Num8z5"/>
    <w:rsid w:val="00782DD5"/>
  </w:style>
  <w:style w:type="character" w:customStyle="1" w:styleId="WW8Num8z6">
    <w:name w:val="WW8Num8z6"/>
    <w:rsid w:val="00782DD5"/>
  </w:style>
  <w:style w:type="character" w:customStyle="1" w:styleId="WW8Num8z7">
    <w:name w:val="WW8Num8z7"/>
    <w:rsid w:val="00782DD5"/>
  </w:style>
  <w:style w:type="character" w:customStyle="1" w:styleId="WW8Num8z8">
    <w:name w:val="WW8Num8z8"/>
    <w:rsid w:val="00782DD5"/>
  </w:style>
  <w:style w:type="character" w:customStyle="1" w:styleId="WW8Num9z0">
    <w:name w:val="WW8Num9z0"/>
    <w:rsid w:val="00782DD5"/>
    <w:rPr>
      <w:rFonts w:ascii="標楷體, DFKai-SB" w:eastAsia="標楷體, DFKai-SB" w:hAnsi="標楷體, DFKai-SB" w:cs="標楷體, DFKai-SB"/>
      <w:sz w:val="28"/>
      <w:szCs w:val="28"/>
    </w:rPr>
  </w:style>
  <w:style w:type="character" w:customStyle="1" w:styleId="WW8Num9z1">
    <w:name w:val="WW8Num9z1"/>
    <w:rsid w:val="00782DD5"/>
  </w:style>
  <w:style w:type="character" w:customStyle="1" w:styleId="WW8Num9z2">
    <w:name w:val="WW8Num9z2"/>
    <w:rsid w:val="00782DD5"/>
  </w:style>
  <w:style w:type="character" w:customStyle="1" w:styleId="WW8Num9z3">
    <w:name w:val="WW8Num9z3"/>
    <w:rsid w:val="00782DD5"/>
  </w:style>
  <w:style w:type="character" w:customStyle="1" w:styleId="WW8Num9z4">
    <w:name w:val="WW8Num9z4"/>
    <w:rsid w:val="00782DD5"/>
  </w:style>
  <w:style w:type="character" w:customStyle="1" w:styleId="WW8Num9z5">
    <w:name w:val="WW8Num9z5"/>
    <w:rsid w:val="00782DD5"/>
  </w:style>
  <w:style w:type="character" w:customStyle="1" w:styleId="WW8Num9z6">
    <w:name w:val="WW8Num9z6"/>
    <w:rsid w:val="00782DD5"/>
  </w:style>
  <w:style w:type="character" w:customStyle="1" w:styleId="WW8Num9z7">
    <w:name w:val="WW8Num9z7"/>
    <w:rsid w:val="00782DD5"/>
  </w:style>
  <w:style w:type="character" w:customStyle="1" w:styleId="WW8Num9z8">
    <w:name w:val="WW8Num9z8"/>
    <w:rsid w:val="00782DD5"/>
  </w:style>
  <w:style w:type="character" w:customStyle="1" w:styleId="WW8Num10z0">
    <w:name w:val="WW8Num10z0"/>
    <w:rsid w:val="00782DD5"/>
    <w:rPr>
      <w:sz w:val="28"/>
    </w:rPr>
  </w:style>
  <w:style w:type="character" w:customStyle="1" w:styleId="WW8Num10z1">
    <w:name w:val="WW8Num10z1"/>
    <w:rsid w:val="00782DD5"/>
  </w:style>
  <w:style w:type="character" w:customStyle="1" w:styleId="WW8Num10z2">
    <w:name w:val="WW8Num10z2"/>
    <w:rsid w:val="00782DD5"/>
  </w:style>
  <w:style w:type="character" w:customStyle="1" w:styleId="WW8Num10z3">
    <w:name w:val="WW8Num10z3"/>
    <w:rsid w:val="00782DD5"/>
  </w:style>
  <w:style w:type="character" w:customStyle="1" w:styleId="WW8Num10z4">
    <w:name w:val="WW8Num10z4"/>
    <w:rsid w:val="00782DD5"/>
  </w:style>
  <w:style w:type="character" w:customStyle="1" w:styleId="WW8Num10z5">
    <w:name w:val="WW8Num10z5"/>
    <w:rsid w:val="00782DD5"/>
  </w:style>
  <w:style w:type="character" w:customStyle="1" w:styleId="WW8Num10z6">
    <w:name w:val="WW8Num10z6"/>
    <w:rsid w:val="00782DD5"/>
  </w:style>
  <w:style w:type="character" w:customStyle="1" w:styleId="WW8Num10z7">
    <w:name w:val="WW8Num10z7"/>
    <w:rsid w:val="00782DD5"/>
  </w:style>
  <w:style w:type="character" w:customStyle="1" w:styleId="WW8Num10z8">
    <w:name w:val="WW8Num10z8"/>
    <w:rsid w:val="00782DD5"/>
  </w:style>
  <w:style w:type="character" w:customStyle="1" w:styleId="WW8Num11z0">
    <w:name w:val="WW8Num11z0"/>
    <w:rsid w:val="00782DD5"/>
    <w:rPr>
      <w:rFonts w:ascii="Times New Roman" w:eastAsia="標楷體, DFKai-SB" w:hAnsi="Times New Roman" w:cs="Times New Roman"/>
      <w:kern w:val="3"/>
      <w:sz w:val="28"/>
      <w:szCs w:val="28"/>
    </w:rPr>
  </w:style>
  <w:style w:type="character" w:customStyle="1" w:styleId="WW8Num11z1">
    <w:name w:val="WW8Num11z1"/>
    <w:rsid w:val="00782DD5"/>
  </w:style>
  <w:style w:type="character" w:customStyle="1" w:styleId="WW8Num11z2">
    <w:name w:val="WW8Num11z2"/>
    <w:rsid w:val="00782DD5"/>
  </w:style>
  <w:style w:type="character" w:customStyle="1" w:styleId="WW8Num11z3">
    <w:name w:val="WW8Num11z3"/>
    <w:rsid w:val="00782DD5"/>
  </w:style>
  <w:style w:type="character" w:customStyle="1" w:styleId="WW8Num11z4">
    <w:name w:val="WW8Num11z4"/>
    <w:rsid w:val="00782DD5"/>
  </w:style>
  <w:style w:type="character" w:customStyle="1" w:styleId="WW8Num11z5">
    <w:name w:val="WW8Num11z5"/>
    <w:rsid w:val="00782DD5"/>
  </w:style>
  <w:style w:type="character" w:customStyle="1" w:styleId="WW8Num11z6">
    <w:name w:val="WW8Num11z6"/>
    <w:rsid w:val="00782DD5"/>
  </w:style>
  <w:style w:type="character" w:customStyle="1" w:styleId="WW8Num11z7">
    <w:name w:val="WW8Num11z7"/>
    <w:rsid w:val="00782DD5"/>
  </w:style>
  <w:style w:type="character" w:customStyle="1" w:styleId="WW8Num11z8">
    <w:name w:val="WW8Num11z8"/>
    <w:rsid w:val="00782DD5"/>
  </w:style>
  <w:style w:type="character" w:customStyle="1" w:styleId="WW8Num12z0">
    <w:name w:val="WW8Num12z0"/>
    <w:rsid w:val="00782DD5"/>
    <w:rPr>
      <w:rFonts w:ascii="標楷體, DFKai-SB" w:eastAsia="標楷體, DFKai-SB" w:hAnsi="標楷體, DFKai-SB" w:cs="新細明體, PMingLiU"/>
      <w:color w:val="000000"/>
      <w:sz w:val="28"/>
      <w:szCs w:val="28"/>
    </w:rPr>
  </w:style>
  <w:style w:type="character" w:customStyle="1" w:styleId="WW8Num12z1">
    <w:name w:val="WW8Num12z1"/>
    <w:rsid w:val="00782DD5"/>
  </w:style>
  <w:style w:type="character" w:customStyle="1" w:styleId="WW8Num12z2">
    <w:name w:val="WW8Num12z2"/>
    <w:rsid w:val="00782DD5"/>
  </w:style>
  <w:style w:type="character" w:customStyle="1" w:styleId="WW8Num12z3">
    <w:name w:val="WW8Num12z3"/>
    <w:rsid w:val="00782DD5"/>
  </w:style>
  <w:style w:type="character" w:customStyle="1" w:styleId="WW8Num12z4">
    <w:name w:val="WW8Num12z4"/>
    <w:rsid w:val="00782DD5"/>
  </w:style>
  <w:style w:type="character" w:customStyle="1" w:styleId="WW8Num12z5">
    <w:name w:val="WW8Num12z5"/>
    <w:rsid w:val="00782DD5"/>
  </w:style>
  <w:style w:type="character" w:customStyle="1" w:styleId="WW8Num12z6">
    <w:name w:val="WW8Num12z6"/>
    <w:rsid w:val="00782DD5"/>
  </w:style>
  <w:style w:type="character" w:customStyle="1" w:styleId="WW8Num12z7">
    <w:name w:val="WW8Num12z7"/>
    <w:rsid w:val="00782DD5"/>
  </w:style>
  <w:style w:type="character" w:customStyle="1" w:styleId="WW8Num12z8">
    <w:name w:val="WW8Num12z8"/>
    <w:rsid w:val="00782DD5"/>
  </w:style>
  <w:style w:type="character" w:customStyle="1" w:styleId="WW8Num13z0">
    <w:name w:val="WW8Num13z0"/>
    <w:rsid w:val="00782DD5"/>
    <w:rPr>
      <w:rFonts w:ascii="標楷體, DFKai-SB" w:eastAsia="標楷體, DFKai-SB" w:hAnsi="標楷體, DFKai-SB" w:cs="新細明體, PMingLiU"/>
      <w:color w:val="000000"/>
      <w:sz w:val="28"/>
      <w:szCs w:val="28"/>
    </w:rPr>
  </w:style>
  <w:style w:type="character" w:customStyle="1" w:styleId="WW8Num13z1">
    <w:name w:val="WW8Num13z1"/>
    <w:rsid w:val="00782DD5"/>
  </w:style>
  <w:style w:type="character" w:customStyle="1" w:styleId="WW8Num13z2">
    <w:name w:val="WW8Num13z2"/>
    <w:rsid w:val="00782DD5"/>
  </w:style>
  <w:style w:type="character" w:customStyle="1" w:styleId="WW8Num13z3">
    <w:name w:val="WW8Num13z3"/>
    <w:rsid w:val="00782DD5"/>
  </w:style>
  <w:style w:type="character" w:customStyle="1" w:styleId="WW8Num13z4">
    <w:name w:val="WW8Num13z4"/>
    <w:rsid w:val="00782DD5"/>
  </w:style>
  <w:style w:type="character" w:customStyle="1" w:styleId="WW8Num13z5">
    <w:name w:val="WW8Num13z5"/>
    <w:rsid w:val="00782DD5"/>
  </w:style>
  <w:style w:type="character" w:customStyle="1" w:styleId="WW8Num13z6">
    <w:name w:val="WW8Num13z6"/>
    <w:rsid w:val="00782DD5"/>
  </w:style>
  <w:style w:type="character" w:customStyle="1" w:styleId="WW8Num13z7">
    <w:name w:val="WW8Num13z7"/>
    <w:rsid w:val="00782DD5"/>
  </w:style>
  <w:style w:type="character" w:customStyle="1" w:styleId="WW8Num13z8">
    <w:name w:val="WW8Num13z8"/>
    <w:rsid w:val="00782DD5"/>
  </w:style>
  <w:style w:type="character" w:customStyle="1" w:styleId="WW8Num14z0">
    <w:name w:val="WW8Num14z0"/>
    <w:rsid w:val="00782DD5"/>
    <w:rPr>
      <w:rFonts w:ascii="標楷體, DFKai-SB" w:eastAsia="標楷體, DFKai-SB" w:hAnsi="標楷體, DFKai-SB" w:cs="細明體, MingLiU"/>
      <w:color w:val="000000"/>
      <w:kern w:val="3"/>
      <w:sz w:val="28"/>
      <w:szCs w:val="28"/>
    </w:rPr>
  </w:style>
  <w:style w:type="character" w:customStyle="1" w:styleId="WW8Num14z1">
    <w:name w:val="WW8Num14z1"/>
    <w:rsid w:val="00782DD5"/>
  </w:style>
  <w:style w:type="character" w:customStyle="1" w:styleId="WW8Num14z2">
    <w:name w:val="WW8Num14z2"/>
    <w:rsid w:val="00782DD5"/>
  </w:style>
  <w:style w:type="character" w:customStyle="1" w:styleId="WW8Num14z3">
    <w:name w:val="WW8Num14z3"/>
    <w:rsid w:val="00782DD5"/>
  </w:style>
  <w:style w:type="character" w:customStyle="1" w:styleId="WW8Num14z4">
    <w:name w:val="WW8Num14z4"/>
    <w:rsid w:val="00782DD5"/>
  </w:style>
  <w:style w:type="character" w:customStyle="1" w:styleId="WW8Num14z5">
    <w:name w:val="WW8Num14z5"/>
    <w:rsid w:val="00782DD5"/>
  </w:style>
  <w:style w:type="character" w:customStyle="1" w:styleId="WW8Num14z6">
    <w:name w:val="WW8Num14z6"/>
    <w:rsid w:val="00782DD5"/>
  </w:style>
  <w:style w:type="character" w:customStyle="1" w:styleId="WW8Num14z7">
    <w:name w:val="WW8Num14z7"/>
    <w:rsid w:val="00782DD5"/>
  </w:style>
  <w:style w:type="character" w:customStyle="1" w:styleId="WW8Num14z8">
    <w:name w:val="WW8Num14z8"/>
    <w:rsid w:val="00782DD5"/>
  </w:style>
  <w:style w:type="character" w:customStyle="1" w:styleId="WW8Num15z0">
    <w:name w:val="WW8Num15z0"/>
    <w:rsid w:val="00782DD5"/>
    <w:rPr>
      <w:rFonts w:ascii="Times New Roman" w:eastAsia="標楷體, DFKai-SB" w:hAnsi="Times New Roman" w:cs="Times New Roman"/>
      <w:sz w:val="28"/>
      <w:szCs w:val="28"/>
    </w:rPr>
  </w:style>
  <w:style w:type="character" w:customStyle="1" w:styleId="WW8Num15z1">
    <w:name w:val="WW8Num15z1"/>
    <w:rsid w:val="00782DD5"/>
  </w:style>
  <w:style w:type="character" w:customStyle="1" w:styleId="WW8Num15z2">
    <w:name w:val="WW8Num15z2"/>
    <w:rsid w:val="00782DD5"/>
  </w:style>
  <w:style w:type="character" w:customStyle="1" w:styleId="WW8Num15z3">
    <w:name w:val="WW8Num15z3"/>
    <w:rsid w:val="00782DD5"/>
  </w:style>
  <w:style w:type="character" w:customStyle="1" w:styleId="WW8Num15z4">
    <w:name w:val="WW8Num15z4"/>
    <w:rsid w:val="00782DD5"/>
  </w:style>
  <w:style w:type="character" w:customStyle="1" w:styleId="WW8Num15z5">
    <w:name w:val="WW8Num15z5"/>
    <w:rsid w:val="00782DD5"/>
  </w:style>
  <w:style w:type="character" w:customStyle="1" w:styleId="WW8Num15z6">
    <w:name w:val="WW8Num15z6"/>
    <w:rsid w:val="00782DD5"/>
  </w:style>
  <w:style w:type="character" w:customStyle="1" w:styleId="WW8Num15z7">
    <w:name w:val="WW8Num15z7"/>
    <w:rsid w:val="00782DD5"/>
  </w:style>
  <w:style w:type="character" w:customStyle="1" w:styleId="WW8Num15z8">
    <w:name w:val="WW8Num15z8"/>
    <w:rsid w:val="00782DD5"/>
  </w:style>
  <w:style w:type="character" w:customStyle="1" w:styleId="WW8Num16z0">
    <w:name w:val="WW8Num16z0"/>
    <w:rsid w:val="00782DD5"/>
    <w:rPr>
      <w:rFonts w:ascii="標楷體, DFKai-SB" w:eastAsia="標楷體, DFKai-SB" w:hAnsi="標楷體, DFKai-SB" w:cs="新細明體, PMingLiU"/>
      <w:kern w:val="3"/>
      <w:sz w:val="28"/>
      <w:szCs w:val="28"/>
    </w:rPr>
  </w:style>
  <w:style w:type="character" w:customStyle="1" w:styleId="WW8Num16z1">
    <w:name w:val="WW8Num16z1"/>
    <w:rsid w:val="00782DD5"/>
  </w:style>
  <w:style w:type="character" w:customStyle="1" w:styleId="WW8Num16z2">
    <w:name w:val="WW8Num16z2"/>
    <w:rsid w:val="00782DD5"/>
  </w:style>
  <w:style w:type="character" w:customStyle="1" w:styleId="WW8Num16z3">
    <w:name w:val="WW8Num16z3"/>
    <w:rsid w:val="00782DD5"/>
  </w:style>
  <w:style w:type="character" w:customStyle="1" w:styleId="WW8Num16z4">
    <w:name w:val="WW8Num16z4"/>
    <w:rsid w:val="00782DD5"/>
  </w:style>
  <w:style w:type="character" w:customStyle="1" w:styleId="WW8Num16z5">
    <w:name w:val="WW8Num16z5"/>
    <w:rsid w:val="00782DD5"/>
  </w:style>
  <w:style w:type="character" w:customStyle="1" w:styleId="WW8Num16z6">
    <w:name w:val="WW8Num16z6"/>
    <w:rsid w:val="00782DD5"/>
  </w:style>
  <w:style w:type="character" w:customStyle="1" w:styleId="WW8Num16z7">
    <w:name w:val="WW8Num16z7"/>
    <w:rsid w:val="00782DD5"/>
  </w:style>
  <w:style w:type="character" w:customStyle="1" w:styleId="WW8Num16z8">
    <w:name w:val="WW8Num16z8"/>
    <w:rsid w:val="00782DD5"/>
  </w:style>
  <w:style w:type="character" w:customStyle="1" w:styleId="WW8Num17z0">
    <w:name w:val="WW8Num17z0"/>
    <w:rsid w:val="00782DD5"/>
    <w:rPr>
      <w:rFonts w:ascii="Times New Roman" w:eastAsia="標楷體, DFKai-SB" w:hAnsi="Times New Roman" w:cs="Times New Roman"/>
      <w:sz w:val="28"/>
      <w:szCs w:val="28"/>
    </w:rPr>
  </w:style>
  <w:style w:type="character" w:customStyle="1" w:styleId="WW8Num17z1">
    <w:name w:val="WW8Num17z1"/>
    <w:rsid w:val="00782DD5"/>
  </w:style>
  <w:style w:type="character" w:customStyle="1" w:styleId="WW8Num17z2">
    <w:name w:val="WW8Num17z2"/>
    <w:rsid w:val="00782DD5"/>
  </w:style>
  <w:style w:type="character" w:customStyle="1" w:styleId="WW8Num17z3">
    <w:name w:val="WW8Num17z3"/>
    <w:rsid w:val="00782DD5"/>
  </w:style>
  <w:style w:type="character" w:customStyle="1" w:styleId="WW8Num17z4">
    <w:name w:val="WW8Num17z4"/>
    <w:rsid w:val="00782DD5"/>
  </w:style>
  <w:style w:type="character" w:customStyle="1" w:styleId="WW8Num17z5">
    <w:name w:val="WW8Num17z5"/>
    <w:rsid w:val="00782DD5"/>
  </w:style>
  <w:style w:type="character" w:customStyle="1" w:styleId="WW8Num17z6">
    <w:name w:val="WW8Num17z6"/>
    <w:rsid w:val="00782DD5"/>
  </w:style>
  <w:style w:type="character" w:customStyle="1" w:styleId="WW8Num17z7">
    <w:name w:val="WW8Num17z7"/>
    <w:rsid w:val="00782DD5"/>
  </w:style>
  <w:style w:type="character" w:customStyle="1" w:styleId="WW8Num17z8">
    <w:name w:val="WW8Num17z8"/>
    <w:rsid w:val="00782DD5"/>
  </w:style>
  <w:style w:type="character" w:customStyle="1" w:styleId="WW8Num18z0">
    <w:name w:val="WW8Num18z0"/>
    <w:rsid w:val="00782DD5"/>
    <w:rPr>
      <w:rFonts w:ascii="新細明體, PMingLiU" w:eastAsia="新細明體, PMingLiU" w:hAnsi="新細明體, PMingLiU" w:cs="新細明體, PMingLiU"/>
      <w:sz w:val="28"/>
    </w:rPr>
  </w:style>
  <w:style w:type="character" w:customStyle="1" w:styleId="WW8Num18z1">
    <w:name w:val="WW8Num18z1"/>
    <w:rsid w:val="00782DD5"/>
  </w:style>
  <w:style w:type="character" w:customStyle="1" w:styleId="WW8Num18z2">
    <w:name w:val="WW8Num18z2"/>
    <w:rsid w:val="00782DD5"/>
  </w:style>
  <w:style w:type="character" w:customStyle="1" w:styleId="WW8Num18z3">
    <w:name w:val="WW8Num18z3"/>
    <w:rsid w:val="00782DD5"/>
  </w:style>
  <w:style w:type="character" w:customStyle="1" w:styleId="WW8Num18z4">
    <w:name w:val="WW8Num18z4"/>
    <w:rsid w:val="00782DD5"/>
  </w:style>
  <w:style w:type="character" w:customStyle="1" w:styleId="WW8Num18z5">
    <w:name w:val="WW8Num18z5"/>
    <w:rsid w:val="00782DD5"/>
  </w:style>
  <w:style w:type="character" w:customStyle="1" w:styleId="WW8Num18z6">
    <w:name w:val="WW8Num18z6"/>
    <w:rsid w:val="00782DD5"/>
  </w:style>
  <w:style w:type="character" w:customStyle="1" w:styleId="WW8Num18z7">
    <w:name w:val="WW8Num18z7"/>
    <w:rsid w:val="00782DD5"/>
  </w:style>
  <w:style w:type="character" w:customStyle="1" w:styleId="WW8Num18z8">
    <w:name w:val="WW8Num18z8"/>
    <w:rsid w:val="00782DD5"/>
  </w:style>
  <w:style w:type="character" w:customStyle="1" w:styleId="WW8Num19z0">
    <w:name w:val="WW8Num19z0"/>
    <w:rsid w:val="00782DD5"/>
    <w:rPr>
      <w:rFonts w:ascii="標楷體, DFKai-SB" w:eastAsia="標楷體, DFKai-SB" w:hAnsi="標楷體, DFKai-SB" w:cs="標楷體, DFKai-SB"/>
      <w:sz w:val="28"/>
    </w:rPr>
  </w:style>
  <w:style w:type="character" w:customStyle="1" w:styleId="WW8Num19z1">
    <w:name w:val="WW8Num19z1"/>
    <w:rsid w:val="00782DD5"/>
  </w:style>
  <w:style w:type="character" w:customStyle="1" w:styleId="WW8Num19z2">
    <w:name w:val="WW8Num19z2"/>
    <w:rsid w:val="00782DD5"/>
  </w:style>
  <w:style w:type="character" w:customStyle="1" w:styleId="WW8Num19z3">
    <w:name w:val="WW8Num19z3"/>
    <w:rsid w:val="00782DD5"/>
  </w:style>
  <w:style w:type="character" w:customStyle="1" w:styleId="WW8Num19z4">
    <w:name w:val="WW8Num19z4"/>
    <w:rsid w:val="00782DD5"/>
  </w:style>
  <w:style w:type="character" w:customStyle="1" w:styleId="WW8Num19z5">
    <w:name w:val="WW8Num19z5"/>
    <w:rsid w:val="00782DD5"/>
  </w:style>
  <w:style w:type="character" w:customStyle="1" w:styleId="WW8Num19z6">
    <w:name w:val="WW8Num19z6"/>
    <w:rsid w:val="00782DD5"/>
  </w:style>
  <w:style w:type="character" w:customStyle="1" w:styleId="WW8Num19z7">
    <w:name w:val="WW8Num19z7"/>
    <w:rsid w:val="00782DD5"/>
  </w:style>
  <w:style w:type="character" w:customStyle="1" w:styleId="WW8Num19z8">
    <w:name w:val="WW8Num19z8"/>
    <w:rsid w:val="00782DD5"/>
  </w:style>
  <w:style w:type="character" w:customStyle="1" w:styleId="HTML0">
    <w:name w:val="HTML 預設格式 字元"/>
    <w:rsid w:val="00782DD5"/>
    <w:rPr>
      <w:rFonts w:ascii="細明體, MingLiU" w:eastAsia="細明體, MingLiU" w:hAnsi="細明體, MingLiU" w:cs="細明體, MingLiU"/>
      <w:kern w:val="3"/>
      <w:szCs w:val="24"/>
    </w:rPr>
  </w:style>
  <w:style w:type="character" w:customStyle="1" w:styleId="a8">
    <w:name w:val="註解方塊文字 字元"/>
    <w:rsid w:val="00782DD5"/>
    <w:rPr>
      <w:rFonts w:ascii="Calibri Light" w:eastAsia="新細明體, PMingLiU" w:hAnsi="Calibri Light" w:cs="Times New Roman"/>
      <w:sz w:val="18"/>
      <w:szCs w:val="18"/>
    </w:rPr>
  </w:style>
  <w:style w:type="numbering" w:customStyle="1" w:styleId="WW8Num1">
    <w:name w:val="WW8Num1"/>
    <w:basedOn w:val="a2"/>
    <w:rsid w:val="00782DD5"/>
    <w:pPr>
      <w:numPr>
        <w:numId w:val="1"/>
      </w:numPr>
    </w:pPr>
  </w:style>
  <w:style w:type="numbering" w:customStyle="1" w:styleId="WW8Num2">
    <w:name w:val="WW8Num2"/>
    <w:basedOn w:val="a2"/>
    <w:rsid w:val="00782DD5"/>
    <w:pPr>
      <w:numPr>
        <w:numId w:val="2"/>
      </w:numPr>
    </w:pPr>
  </w:style>
  <w:style w:type="numbering" w:customStyle="1" w:styleId="WW8Num3">
    <w:name w:val="WW8Num3"/>
    <w:basedOn w:val="a2"/>
    <w:rsid w:val="00782DD5"/>
    <w:pPr>
      <w:numPr>
        <w:numId w:val="3"/>
      </w:numPr>
    </w:pPr>
  </w:style>
  <w:style w:type="numbering" w:customStyle="1" w:styleId="WW8Num4">
    <w:name w:val="WW8Num4"/>
    <w:basedOn w:val="a2"/>
    <w:rsid w:val="00782DD5"/>
    <w:pPr>
      <w:numPr>
        <w:numId w:val="4"/>
      </w:numPr>
    </w:pPr>
  </w:style>
  <w:style w:type="numbering" w:customStyle="1" w:styleId="WW8Num5">
    <w:name w:val="WW8Num5"/>
    <w:basedOn w:val="a2"/>
    <w:rsid w:val="00782DD5"/>
    <w:pPr>
      <w:numPr>
        <w:numId w:val="5"/>
      </w:numPr>
    </w:pPr>
  </w:style>
  <w:style w:type="numbering" w:customStyle="1" w:styleId="WW8Num6">
    <w:name w:val="WW8Num6"/>
    <w:basedOn w:val="a2"/>
    <w:rsid w:val="00782DD5"/>
    <w:pPr>
      <w:numPr>
        <w:numId w:val="6"/>
      </w:numPr>
    </w:pPr>
  </w:style>
  <w:style w:type="numbering" w:customStyle="1" w:styleId="WW8Num7">
    <w:name w:val="WW8Num7"/>
    <w:basedOn w:val="a2"/>
    <w:rsid w:val="00782DD5"/>
    <w:pPr>
      <w:numPr>
        <w:numId w:val="7"/>
      </w:numPr>
    </w:pPr>
  </w:style>
  <w:style w:type="numbering" w:customStyle="1" w:styleId="WW8Num8">
    <w:name w:val="WW8Num8"/>
    <w:basedOn w:val="a2"/>
    <w:rsid w:val="00782DD5"/>
    <w:pPr>
      <w:numPr>
        <w:numId w:val="8"/>
      </w:numPr>
    </w:pPr>
  </w:style>
  <w:style w:type="numbering" w:customStyle="1" w:styleId="WW8Num9">
    <w:name w:val="WW8Num9"/>
    <w:basedOn w:val="a2"/>
    <w:rsid w:val="00782DD5"/>
    <w:pPr>
      <w:numPr>
        <w:numId w:val="9"/>
      </w:numPr>
    </w:pPr>
  </w:style>
  <w:style w:type="numbering" w:customStyle="1" w:styleId="WW8Num10">
    <w:name w:val="WW8Num10"/>
    <w:basedOn w:val="a2"/>
    <w:rsid w:val="00782DD5"/>
    <w:pPr>
      <w:numPr>
        <w:numId w:val="10"/>
      </w:numPr>
    </w:pPr>
  </w:style>
  <w:style w:type="numbering" w:customStyle="1" w:styleId="WW8Num11">
    <w:name w:val="WW8Num11"/>
    <w:basedOn w:val="a2"/>
    <w:rsid w:val="00782DD5"/>
    <w:pPr>
      <w:numPr>
        <w:numId w:val="11"/>
      </w:numPr>
    </w:pPr>
  </w:style>
  <w:style w:type="numbering" w:customStyle="1" w:styleId="WW8Num12">
    <w:name w:val="WW8Num12"/>
    <w:basedOn w:val="a2"/>
    <w:rsid w:val="00782DD5"/>
    <w:pPr>
      <w:numPr>
        <w:numId w:val="12"/>
      </w:numPr>
    </w:pPr>
  </w:style>
  <w:style w:type="numbering" w:customStyle="1" w:styleId="WW8Num13">
    <w:name w:val="WW8Num13"/>
    <w:basedOn w:val="a2"/>
    <w:rsid w:val="00782DD5"/>
    <w:pPr>
      <w:numPr>
        <w:numId w:val="13"/>
      </w:numPr>
    </w:pPr>
  </w:style>
  <w:style w:type="numbering" w:customStyle="1" w:styleId="WW8Num14">
    <w:name w:val="WW8Num14"/>
    <w:basedOn w:val="a2"/>
    <w:rsid w:val="00782DD5"/>
    <w:pPr>
      <w:numPr>
        <w:numId w:val="14"/>
      </w:numPr>
    </w:pPr>
  </w:style>
  <w:style w:type="numbering" w:customStyle="1" w:styleId="WW8Num15">
    <w:name w:val="WW8Num15"/>
    <w:basedOn w:val="a2"/>
    <w:rsid w:val="00782DD5"/>
    <w:pPr>
      <w:numPr>
        <w:numId w:val="15"/>
      </w:numPr>
    </w:pPr>
  </w:style>
  <w:style w:type="numbering" w:customStyle="1" w:styleId="WW8Num16">
    <w:name w:val="WW8Num16"/>
    <w:basedOn w:val="a2"/>
    <w:rsid w:val="00782DD5"/>
    <w:pPr>
      <w:numPr>
        <w:numId w:val="16"/>
      </w:numPr>
    </w:pPr>
  </w:style>
  <w:style w:type="numbering" w:customStyle="1" w:styleId="WW8Num17">
    <w:name w:val="WW8Num17"/>
    <w:basedOn w:val="a2"/>
    <w:rsid w:val="00782DD5"/>
    <w:pPr>
      <w:numPr>
        <w:numId w:val="17"/>
      </w:numPr>
    </w:pPr>
  </w:style>
  <w:style w:type="numbering" w:customStyle="1" w:styleId="WW8Num18">
    <w:name w:val="WW8Num18"/>
    <w:basedOn w:val="a2"/>
    <w:rsid w:val="00782DD5"/>
    <w:pPr>
      <w:numPr>
        <w:numId w:val="18"/>
      </w:numPr>
    </w:pPr>
  </w:style>
  <w:style w:type="numbering" w:customStyle="1" w:styleId="WW8Num19">
    <w:name w:val="WW8Num19"/>
    <w:basedOn w:val="a2"/>
    <w:rsid w:val="00782DD5"/>
    <w:pPr>
      <w:numPr>
        <w:numId w:val="19"/>
      </w:numPr>
    </w:pPr>
  </w:style>
  <w:style w:type="paragraph" w:styleId="a9">
    <w:name w:val="header"/>
    <w:basedOn w:val="a"/>
    <w:link w:val="aa"/>
    <w:uiPriority w:val="99"/>
    <w:semiHidden/>
    <w:unhideWhenUsed/>
    <w:rsid w:val="003F4610"/>
    <w:pPr>
      <w:tabs>
        <w:tab w:val="center" w:pos="4153"/>
        <w:tab w:val="right" w:pos="8306"/>
      </w:tabs>
      <w:snapToGrid w:val="0"/>
    </w:pPr>
    <w:rPr>
      <w:sz w:val="20"/>
      <w:szCs w:val="18"/>
    </w:rPr>
  </w:style>
  <w:style w:type="character" w:customStyle="1" w:styleId="aa">
    <w:name w:val="頁首 字元"/>
    <w:basedOn w:val="a0"/>
    <w:link w:val="a9"/>
    <w:uiPriority w:val="99"/>
    <w:semiHidden/>
    <w:rsid w:val="003F4610"/>
    <w:rPr>
      <w:sz w:val="20"/>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程惠生</dc:creator>
  <cp:lastModifiedBy>administrator</cp:lastModifiedBy>
  <cp:revision>5</cp:revision>
  <cp:lastPrinted>2016-04-14T14:19:00Z</cp:lastPrinted>
  <dcterms:created xsi:type="dcterms:W3CDTF">2016-11-11T02:56:00Z</dcterms:created>
  <dcterms:modified xsi:type="dcterms:W3CDTF">2016-11-11T03:07:00Z</dcterms:modified>
</cp:coreProperties>
</file>