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668" w:rsidRDefault="00746668" w:rsidP="0076541F">
      <w:pPr>
        <w:adjustRightInd w:val="0"/>
        <w:snapToGrid w:val="0"/>
        <w:spacing w:before="120" w:after="120"/>
        <w:jc w:val="center"/>
        <w:textAlignment w:val="baseline"/>
        <w:rPr>
          <w:rFonts w:eastAsia="標楷體"/>
          <w:color w:val="000000"/>
          <w:kern w:val="0"/>
          <w:sz w:val="32"/>
        </w:rPr>
      </w:pPr>
      <w:r>
        <w:rPr>
          <w:rFonts w:eastAsia="標楷體" w:hint="eastAsia"/>
          <w:color w:val="000000"/>
          <w:kern w:val="0"/>
          <w:sz w:val="32"/>
        </w:rPr>
        <w:t>土壤</w:t>
      </w:r>
      <w:r>
        <w:rPr>
          <w:rFonts w:eastAsia="標楷體" w:hint="eastAsia"/>
          <w:kern w:val="0"/>
          <w:sz w:val="32"/>
        </w:rPr>
        <w:t>、</w:t>
      </w:r>
      <w:proofErr w:type="gramStart"/>
      <w:r>
        <w:rPr>
          <w:rFonts w:eastAsia="標楷體" w:hint="eastAsia"/>
          <w:kern w:val="0"/>
          <w:sz w:val="32"/>
        </w:rPr>
        <w:t>底泥</w:t>
      </w:r>
      <w:r>
        <w:rPr>
          <w:rFonts w:eastAsia="標楷體" w:hint="eastAsia"/>
          <w:color w:val="000000"/>
          <w:kern w:val="0"/>
          <w:sz w:val="32"/>
        </w:rPr>
        <w:t>及</w:t>
      </w:r>
      <w:proofErr w:type="gramEnd"/>
      <w:r>
        <w:rPr>
          <w:rFonts w:eastAsia="標楷體" w:hint="eastAsia"/>
          <w:color w:val="000000"/>
          <w:kern w:val="0"/>
          <w:sz w:val="32"/>
        </w:rPr>
        <w:t>事業廢棄物中</w:t>
      </w:r>
      <w:proofErr w:type="gramStart"/>
      <w:r>
        <w:rPr>
          <w:rFonts w:eastAsia="標楷體" w:hint="eastAsia"/>
          <w:color w:val="000000"/>
          <w:kern w:val="0"/>
          <w:sz w:val="32"/>
        </w:rPr>
        <w:t>有機氯</w:t>
      </w:r>
      <w:proofErr w:type="gramEnd"/>
      <w:r>
        <w:rPr>
          <w:rFonts w:eastAsia="標楷體" w:hint="eastAsia"/>
          <w:color w:val="000000"/>
          <w:kern w:val="0"/>
          <w:sz w:val="32"/>
        </w:rPr>
        <w:t>農藥檢測方法</w:t>
      </w:r>
    </w:p>
    <w:p w:rsidR="00746668" w:rsidRDefault="00746668" w:rsidP="0076541F">
      <w:pPr>
        <w:adjustRightInd w:val="0"/>
        <w:snapToGrid w:val="0"/>
        <w:spacing w:before="120" w:after="120"/>
        <w:jc w:val="center"/>
        <w:textAlignment w:val="baseline"/>
        <w:rPr>
          <w:rFonts w:eastAsia="標楷體"/>
          <w:color w:val="000000"/>
          <w:kern w:val="0"/>
          <w:sz w:val="32"/>
        </w:rPr>
      </w:pPr>
      <w:proofErr w:type="gramStart"/>
      <w:r>
        <w:rPr>
          <w:rFonts w:eastAsia="標楷體" w:hint="eastAsia"/>
          <w:color w:val="000000"/>
          <w:kern w:val="0"/>
          <w:sz w:val="32"/>
        </w:rPr>
        <w:t>－氣相</w:t>
      </w:r>
      <w:proofErr w:type="gramEnd"/>
      <w:r>
        <w:rPr>
          <w:rFonts w:eastAsia="標楷體" w:hint="eastAsia"/>
          <w:color w:val="000000"/>
          <w:kern w:val="0"/>
          <w:sz w:val="32"/>
        </w:rPr>
        <w:t>層析儀</w:t>
      </w:r>
      <w:r>
        <w:rPr>
          <w:rFonts w:eastAsia="標楷體" w:hint="eastAsia"/>
          <w:color w:val="000000"/>
          <w:sz w:val="32"/>
        </w:rPr>
        <w:t>法</w:t>
      </w:r>
    </w:p>
    <w:p w:rsidR="00B51D5B" w:rsidRDefault="00B51D5B" w:rsidP="00B51D5B">
      <w:pPr>
        <w:pStyle w:val="cjk"/>
        <w:snapToGrid w:val="0"/>
        <w:spacing w:before="0" w:beforeAutospacing="0"/>
        <w:jc w:val="right"/>
      </w:pPr>
      <w:r>
        <w:rPr>
          <w:rFonts w:hint="eastAsia"/>
        </w:rPr>
        <w:t>中華民國</w:t>
      </w:r>
      <w:r>
        <w:rPr>
          <w:rFonts w:ascii="Times New Roman" w:hAnsi="Times New Roman" w:cs="Times New Roman" w:hint="eastAsia"/>
        </w:rPr>
        <w:t>105</w:t>
      </w:r>
      <w:r>
        <w:rPr>
          <w:rFonts w:hint="eastAsia"/>
        </w:rPr>
        <w:t>年</w:t>
      </w:r>
      <w:r>
        <w:rPr>
          <w:rFonts w:ascii="Times New Roman" w:hAnsi="Times New Roman" w:cs="Times New Roman" w:hint="eastAsia"/>
        </w:rPr>
        <w:t>11</w:t>
      </w:r>
      <w:r>
        <w:rPr>
          <w:rFonts w:hint="eastAsia"/>
        </w:rPr>
        <w:t>月</w:t>
      </w:r>
      <w:r>
        <w:rPr>
          <w:rFonts w:ascii="Times New Roman" w:hAnsi="Times New Roman" w:cs="Times New Roman" w:hint="eastAsia"/>
        </w:rPr>
        <w:t>22</w:t>
      </w:r>
      <w:r>
        <w:rPr>
          <w:rFonts w:hint="eastAsia"/>
        </w:rPr>
        <w:t>日環署檢字第</w:t>
      </w:r>
      <w:r>
        <w:rPr>
          <w:rFonts w:ascii="Times New Roman" w:hAnsi="Times New Roman" w:cs="Times New Roman" w:hint="eastAsia"/>
        </w:rPr>
        <w:t>1050093782</w:t>
      </w:r>
      <w:r>
        <w:rPr>
          <w:rFonts w:hint="eastAsia"/>
        </w:rPr>
        <w:t>號公告</w:t>
      </w:r>
    </w:p>
    <w:p w:rsidR="00B51D5B" w:rsidRDefault="00B51D5B" w:rsidP="00B51D5B">
      <w:pPr>
        <w:pStyle w:val="cjk"/>
        <w:snapToGrid w:val="0"/>
        <w:spacing w:before="0" w:beforeAutospacing="0"/>
        <w:jc w:val="right"/>
      </w:pPr>
      <w:r>
        <w:rPr>
          <w:rFonts w:hint="eastAsia"/>
        </w:rPr>
        <w:t>自中華民國</w:t>
      </w:r>
      <w:r>
        <w:rPr>
          <w:rFonts w:ascii="Times New Roman" w:hAnsi="Times New Roman" w:cs="Times New Roman" w:hint="eastAsia"/>
        </w:rPr>
        <w:t>106</w:t>
      </w:r>
      <w:r>
        <w:rPr>
          <w:rFonts w:hint="eastAsia"/>
        </w:rPr>
        <w:t>年</w:t>
      </w:r>
      <w:r>
        <w:rPr>
          <w:rFonts w:ascii="Times New Roman" w:hAnsi="Times New Roman" w:cs="Times New Roman" w:hint="eastAsia"/>
        </w:rPr>
        <w:t>3</w:t>
      </w:r>
      <w:r>
        <w:rPr>
          <w:rFonts w:hint="eastAsia"/>
        </w:rPr>
        <w:t>月</w:t>
      </w:r>
      <w:r>
        <w:rPr>
          <w:rFonts w:ascii="Times New Roman" w:hAnsi="Times New Roman" w:cs="Times New Roman" w:hint="eastAsia"/>
        </w:rPr>
        <w:t>15</w:t>
      </w:r>
      <w:r>
        <w:rPr>
          <w:rFonts w:hint="eastAsia"/>
        </w:rPr>
        <w:t>日生效</w:t>
      </w:r>
    </w:p>
    <w:p w:rsidR="00746668" w:rsidRPr="00BA09FF" w:rsidRDefault="00746668" w:rsidP="00B51D5B">
      <w:pPr>
        <w:pStyle w:val="a4"/>
        <w:adjustRightInd w:val="0"/>
        <w:snapToGrid w:val="0"/>
        <w:rPr>
          <w:rFonts w:eastAsia="標楷體"/>
          <w:sz w:val="22"/>
          <w:szCs w:val="22"/>
        </w:rPr>
      </w:pPr>
      <w:r w:rsidRPr="00BA09FF">
        <w:rPr>
          <w:rFonts w:eastAsia="標楷體"/>
          <w:sz w:val="22"/>
          <w:szCs w:val="22"/>
        </w:rPr>
        <w:t>NIEA M618.0</w:t>
      </w:r>
      <w:r w:rsidR="00D15489" w:rsidRPr="00BA09FF">
        <w:rPr>
          <w:rFonts w:eastAsia="標楷體" w:hint="eastAsia"/>
          <w:color w:val="FF0000"/>
          <w:sz w:val="22"/>
          <w:szCs w:val="22"/>
        </w:rPr>
        <w:t>5</w:t>
      </w:r>
      <w:r w:rsidRPr="00BA09FF">
        <w:rPr>
          <w:rFonts w:eastAsia="標楷體"/>
          <w:sz w:val="22"/>
          <w:szCs w:val="22"/>
        </w:rPr>
        <w:t>C</w:t>
      </w:r>
    </w:p>
    <w:p w:rsidR="00746668" w:rsidRDefault="00746668" w:rsidP="00806FC2">
      <w:pPr>
        <w:adjustRightInd w:val="0"/>
        <w:snapToGrid w:val="0"/>
        <w:spacing w:before="120" w:after="120"/>
        <w:jc w:val="both"/>
        <w:rPr>
          <w:rFonts w:eastAsia="標楷體"/>
          <w:color w:val="000000"/>
          <w:sz w:val="28"/>
        </w:rPr>
      </w:pPr>
      <w:r>
        <w:rPr>
          <w:rFonts w:eastAsia="標楷體" w:hint="eastAsia"/>
          <w:color w:val="000000"/>
          <w:sz w:val="28"/>
        </w:rPr>
        <w:t>一、方法概要</w:t>
      </w:r>
    </w:p>
    <w:p w:rsidR="00746668" w:rsidRDefault="00746668" w:rsidP="00806FC2">
      <w:pPr>
        <w:adjustRightInd w:val="0"/>
        <w:snapToGrid w:val="0"/>
        <w:spacing w:before="120" w:after="120"/>
        <w:ind w:left="574" w:firstLine="560"/>
        <w:jc w:val="both"/>
        <w:rPr>
          <w:rFonts w:eastAsia="標楷體"/>
          <w:sz w:val="28"/>
        </w:rPr>
      </w:pPr>
      <w:r>
        <w:rPr>
          <w:rFonts w:eastAsia="標楷體" w:hint="eastAsia"/>
          <w:color w:val="000000"/>
          <w:sz w:val="28"/>
        </w:rPr>
        <w:t>本方法適用於</w:t>
      </w:r>
      <w:r w:rsidR="00755DBC" w:rsidRPr="00755DBC">
        <w:rPr>
          <w:rFonts w:eastAsia="標楷體" w:hint="eastAsia"/>
          <w:color w:val="FF0000"/>
          <w:sz w:val="28"/>
          <w:u w:val="single"/>
        </w:rPr>
        <w:t>土壤、</w:t>
      </w:r>
      <w:proofErr w:type="gramStart"/>
      <w:r w:rsidR="00755DBC" w:rsidRPr="00755DBC">
        <w:rPr>
          <w:rFonts w:eastAsia="標楷體" w:hint="eastAsia"/>
          <w:color w:val="FF0000"/>
          <w:sz w:val="28"/>
          <w:u w:val="single"/>
        </w:rPr>
        <w:t>底泥</w:t>
      </w:r>
      <w:proofErr w:type="gramEnd"/>
      <w:r w:rsidR="00755DBC" w:rsidRPr="00755DBC">
        <w:rPr>
          <w:rFonts w:eastAsia="標楷體" w:hint="eastAsia"/>
          <w:color w:val="FF0000"/>
          <w:sz w:val="28"/>
          <w:u w:val="single"/>
        </w:rPr>
        <w:t>、事業廢棄物或其他</w:t>
      </w:r>
      <w:proofErr w:type="gramStart"/>
      <w:r w:rsidR="00755DBC" w:rsidRPr="00755DBC">
        <w:rPr>
          <w:rFonts w:eastAsia="標楷體" w:hint="eastAsia"/>
          <w:color w:val="FF0000"/>
          <w:sz w:val="28"/>
          <w:u w:val="single"/>
        </w:rPr>
        <w:t>基質樣品萃</w:t>
      </w:r>
      <w:proofErr w:type="gramEnd"/>
      <w:r w:rsidR="00755DBC" w:rsidRPr="00755DBC">
        <w:rPr>
          <w:rFonts w:eastAsia="標楷體" w:hint="eastAsia"/>
          <w:color w:val="FF0000"/>
          <w:sz w:val="28"/>
          <w:u w:val="single"/>
        </w:rPr>
        <w:t>液等</w:t>
      </w:r>
      <w:proofErr w:type="gramStart"/>
      <w:r>
        <w:rPr>
          <w:rFonts w:eastAsia="標楷體" w:hint="eastAsia"/>
          <w:color w:val="000000"/>
          <w:sz w:val="28"/>
        </w:rPr>
        <w:t>特定基質</w:t>
      </w:r>
      <w:proofErr w:type="gramEnd"/>
      <w:r>
        <w:rPr>
          <w:rFonts w:eastAsia="標楷體" w:hint="eastAsia"/>
          <w:color w:val="000000"/>
          <w:sz w:val="28"/>
        </w:rPr>
        <w:t>（</w:t>
      </w:r>
      <w:r>
        <w:rPr>
          <w:rFonts w:eastAsia="標楷體"/>
          <w:color w:val="000000"/>
          <w:sz w:val="28"/>
        </w:rPr>
        <w:t>Matrix-specific</w:t>
      </w:r>
      <w:r>
        <w:rPr>
          <w:rFonts w:eastAsia="標楷體" w:hint="eastAsia"/>
          <w:color w:val="000000"/>
          <w:sz w:val="28"/>
        </w:rPr>
        <w:t>）的樣品，以適當之萃取技術，萃取已知體積或重量的樣品（大約</w:t>
      </w:r>
      <w:r>
        <w:rPr>
          <w:rFonts w:eastAsia="標楷體"/>
          <w:color w:val="000000"/>
          <w:sz w:val="28"/>
        </w:rPr>
        <w:t xml:space="preserve"> </w:t>
      </w:r>
      <w:smartTag w:uri="urn:schemas-microsoft-com:office:smarttags" w:element="chmetcnv">
        <w:smartTagPr>
          <w:attr w:name="TCSC" w:val="0"/>
          <w:attr w:name="NumberType" w:val="1"/>
          <w:attr w:name="Negative" w:val="False"/>
          <w:attr w:name="HasSpace" w:val="True"/>
          <w:attr w:name="SourceValue" w:val="1"/>
          <w:attr w:name="UnitName" w:val="l"/>
        </w:smartTagPr>
        <w:r>
          <w:rPr>
            <w:rFonts w:eastAsia="標楷體"/>
            <w:color w:val="000000"/>
            <w:sz w:val="28"/>
          </w:rPr>
          <w:t>1 L</w:t>
        </w:r>
      </w:smartTag>
      <w:r>
        <w:rPr>
          <w:rFonts w:eastAsia="標楷體"/>
          <w:color w:val="000000"/>
          <w:sz w:val="28"/>
        </w:rPr>
        <w:t xml:space="preserve"> </w:t>
      </w:r>
      <w:r>
        <w:rPr>
          <w:rFonts w:eastAsia="標楷體" w:hint="eastAsia"/>
          <w:color w:val="000000"/>
          <w:sz w:val="28"/>
        </w:rPr>
        <w:t>液體或</w:t>
      </w:r>
      <w:r>
        <w:rPr>
          <w:rFonts w:eastAsia="標楷體" w:hint="eastAsia"/>
          <w:color w:val="000000"/>
          <w:sz w:val="28"/>
        </w:rPr>
        <w:t xml:space="preserve"> </w:t>
      </w:r>
      <w:r>
        <w:rPr>
          <w:rFonts w:eastAsia="標楷體"/>
          <w:color w:val="000000"/>
          <w:sz w:val="28"/>
        </w:rPr>
        <w:t xml:space="preserve">2 </w:t>
      </w:r>
      <w:r>
        <w:rPr>
          <w:rFonts w:eastAsia="標楷體" w:hint="eastAsia"/>
          <w:color w:val="000000"/>
          <w:sz w:val="28"/>
        </w:rPr>
        <w:t>至</w:t>
      </w:r>
      <w:r>
        <w:rPr>
          <w:rFonts w:eastAsia="標楷體"/>
          <w:color w:val="000000"/>
          <w:sz w:val="28"/>
        </w:rPr>
        <w:t xml:space="preserve"> </w:t>
      </w:r>
      <w:smartTag w:uri="urn:schemas-microsoft-com:office:smarttags" w:element="chmetcnv">
        <w:smartTagPr>
          <w:attr w:name="TCSC" w:val="0"/>
          <w:attr w:name="NumberType" w:val="1"/>
          <w:attr w:name="Negative" w:val="False"/>
          <w:attr w:name="HasSpace" w:val="True"/>
          <w:attr w:name="SourceValue" w:val="30"/>
          <w:attr w:name="UnitName" w:val="g"/>
        </w:smartTagPr>
        <w:r>
          <w:rPr>
            <w:rFonts w:eastAsia="標楷體"/>
            <w:color w:val="000000"/>
            <w:sz w:val="28"/>
          </w:rPr>
          <w:t>30 g</w:t>
        </w:r>
      </w:smartTag>
      <w:r>
        <w:rPr>
          <w:rFonts w:eastAsia="標楷體"/>
          <w:color w:val="000000"/>
          <w:sz w:val="28"/>
        </w:rPr>
        <w:t xml:space="preserve"> </w:t>
      </w:r>
      <w:r>
        <w:rPr>
          <w:rFonts w:eastAsia="標楷體" w:hint="eastAsia"/>
          <w:color w:val="000000"/>
          <w:sz w:val="28"/>
        </w:rPr>
        <w:t>的固體）。</w:t>
      </w:r>
      <w:r>
        <w:rPr>
          <w:rFonts w:eastAsia="標楷體" w:hint="eastAsia"/>
          <w:sz w:val="28"/>
        </w:rPr>
        <w:t>萃取液經淨化後，以氣相層析儀（</w:t>
      </w:r>
      <w:r>
        <w:rPr>
          <w:rFonts w:eastAsia="標楷體"/>
          <w:sz w:val="28"/>
        </w:rPr>
        <w:t>GC</w:t>
      </w:r>
      <w:r>
        <w:rPr>
          <w:rFonts w:eastAsia="標楷體" w:hint="eastAsia"/>
          <w:sz w:val="28"/>
        </w:rPr>
        <w:t>）電子捕捉偵測</w:t>
      </w:r>
      <w:bookmarkStart w:id="0" w:name="_GoBack"/>
      <w:bookmarkEnd w:id="0"/>
      <w:r>
        <w:rPr>
          <w:rFonts w:eastAsia="標楷體" w:hint="eastAsia"/>
          <w:sz w:val="28"/>
        </w:rPr>
        <w:t>器（</w:t>
      </w:r>
      <w:r>
        <w:rPr>
          <w:rFonts w:eastAsia="標楷體"/>
          <w:sz w:val="28"/>
        </w:rPr>
        <w:t>ECD</w:t>
      </w:r>
      <w:r>
        <w:rPr>
          <w:rFonts w:eastAsia="標楷體" w:hint="eastAsia"/>
          <w:sz w:val="28"/>
        </w:rPr>
        <w:t>）或電解導電感應偵測器（</w:t>
      </w:r>
      <w:r>
        <w:rPr>
          <w:rFonts w:eastAsia="標楷體"/>
          <w:sz w:val="28"/>
        </w:rPr>
        <w:t>ELCD</w:t>
      </w:r>
      <w:r>
        <w:rPr>
          <w:rFonts w:eastAsia="標楷體" w:hint="eastAsia"/>
          <w:sz w:val="28"/>
        </w:rPr>
        <w:t>）測定</w:t>
      </w:r>
      <w:proofErr w:type="gramStart"/>
      <w:r w:rsidR="00755DBC" w:rsidRPr="00755DBC">
        <w:rPr>
          <w:rFonts w:eastAsia="標楷體" w:hint="eastAsia"/>
          <w:color w:val="FF0000"/>
          <w:sz w:val="28"/>
          <w:u w:val="single"/>
        </w:rPr>
        <w:t>有機氯</w:t>
      </w:r>
      <w:proofErr w:type="gramEnd"/>
      <w:r w:rsidR="00755DBC" w:rsidRPr="00755DBC">
        <w:rPr>
          <w:rFonts w:eastAsia="標楷體" w:hint="eastAsia"/>
          <w:color w:val="FF0000"/>
          <w:sz w:val="28"/>
          <w:u w:val="single"/>
        </w:rPr>
        <w:t>農藥</w:t>
      </w:r>
      <w:r>
        <w:rPr>
          <w:rFonts w:eastAsia="標楷體" w:hint="eastAsia"/>
          <w:sz w:val="28"/>
        </w:rPr>
        <w:t>。</w:t>
      </w:r>
    </w:p>
    <w:p w:rsidR="00746668" w:rsidRDefault="00746668" w:rsidP="00806FC2">
      <w:pPr>
        <w:adjustRightInd w:val="0"/>
        <w:snapToGrid w:val="0"/>
        <w:spacing w:before="120" w:after="120"/>
        <w:jc w:val="both"/>
        <w:rPr>
          <w:rFonts w:eastAsia="標楷體"/>
          <w:sz w:val="28"/>
        </w:rPr>
      </w:pPr>
      <w:r>
        <w:rPr>
          <w:rFonts w:eastAsia="標楷體" w:hint="eastAsia"/>
          <w:sz w:val="28"/>
        </w:rPr>
        <w:t>二、適用範圍</w:t>
      </w:r>
    </w:p>
    <w:p w:rsidR="00746668" w:rsidRDefault="00746668" w:rsidP="00806FC2">
      <w:pPr>
        <w:numPr>
          <w:ilvl w:val="0"/>
          <w:numId w:val="1"/>
        </w:numPr>
        <w:adjustRightInd w:val="0"/>
        <w:snapToGrid w:val="0"/>
        <w:spacing w:before="120" w:after="120"/>
        <w:jc w:val="both"/>
        <w:rPr>
          <w:rFonts w:eastAsia="標楷體"/>
          <w:color w:val="000000"/>
          <w:sz w:val="28"/>
        </w:rPr>
      </w:pPr>
      <w:r>
        <w:rPr>
          <w:rFonts w:eastAsia="標楷體" w:hint="eastAsia"/>
          <w:color w:val="000000"/>
          <w:sz w:val="28"/>
        </w:rPr>
        <w:t>本方法適用</w:t>
      </w:r>
      <w:r>
        <w:rPr>
          <w:rFonts w:eastAsia="標楷體" w:hint="eastAsia"/>
          <w:sz w:val="28"/>
        </w:rPr>
        <w:t>於</w:t>
      </w:r>
      <w:r w:rsidR="00F02BC6">
        <w:rPr>
          <w:rFonts w:eastAsia="標楷體" w:hint="eastAsia"/>
          <w:sz w:val="28"/>
        </w:rPr>
        <w:t>土壤、底泥、事業廢棄物</w:t>
      </w:r>
      <w:r>
        <w:rPr>
          <w:rFonts w:eastAsia="標楷體" w:hint="eastAsia"/>
          <w:sz w:val="28"/>
        </w:rPr>
        <w:t>或其他基質樣品萃液中各種有機氯農藥</w:t>
      </w:r>
      <w:r w:rsidR="00B84657" w:rsidRPr="00B84657">
        <w:rPr>
          <w:rFonts w:eastAsia="標楷體"/>
          <w:color w:val="FF0000"/>
          <w:sz w:val="28"/>
          <w:u w:val="single"/>
        </w:rPr>
        <w:t>（</w:t>
      </w:r>
      <w:r w:rsidR="00B84657" w:rsidRPr="00B84657">
        <w:rPr>
          <w:rFonts w:eastAsia="標楷體"/>
          <w:color w:val="FF0000"/>
          <w:sz w:val="28"/>
          <w:u w:val="single"/>
        </w:rPr>
        <w:t>Organochlorine pesticides, OCPs</w:t>
      </w:r>
      <w:r w:rsidR="00B84657" w:rsidRPr="00B84657">
        <w:rPr>
          <w:rFonts w:eastAsia="標楷體"/>
          <w:color w:val="FF0000"/>
          <w:sz w:val="28"/>
          <w:u w:val="single"/>
        </w:rPr>
        <w:t>）</w:t>
      </w:r>
      <w:r>
        <w:rPr>
          <w:rFonts w:eastAsia="標楷體" w:hint="eastAsia"/>
          <w:sz w:val="28"/>
        </w:rPr>
        <w:t>之檢測。下列化合物可利用單管柱或</w:t>
      </w:r>
      <w:r>
        <w:rPr>
          <w:rFonts w:eastAsia="標楷體" w:hint="eastAsia"/>
          <w:color w:val="000000"/>
          <w:sz w:val="28"/>
        </w:rPr>
        <w:t>雙管柱分析系統測定。</w:t>
      </w:r>
    </w:p>
    <w:tbl>
      <w:tblPr>
        <w:tblW w:w="8010" w:type="dxa"/>
        <w:tblInd w:w="1204" w:type="dxa"/>
        <w:tblLayout w:type="fixed"/>
        <w:tblCellMar>
          <w:left w:w="28" w:type="dxa"/>
          <w:right w:w="28" w:type="dxa"/>
        </w:tblCellMar>
        <w:tblLook w:val="0000" w:firstRow="0" w:lastRow="0" w:firstColumn="0" w:lastColumn="0" w:noHBand="0" w:noVBand="0"/>
      </w:tblPr>
      <w:tblGrid>
        <w:gridCol w:w="6451"/>
        <w:gridCol w:w="1559"/>
      </w:tblGrid>
      <w:tr w:rsidR="00746668" w:rsidTr="00806FC2">
        <w:tc>
          <w:tcPr>
            <w:tcW w:w="6451" w:type="dxa"/>
            <w:tcBorders>
              <w:top w:val="single" w:sz="4" w:space="0" w:color="auto"/>
              <w:bottom w:val="single" w:sz="4" w:space="0" w:color="auto"/>
            </w:tcBorders>
            <w:vAlign w:val="center"/>
          </w:tcPr>
          <w:p w:rsidR="00746668" w:rsidRDefault="00746668" w:rsidP="0076541F">
            <w:pPr>
              <w:adjustRightInd w:val="0"/>
              <w:snapToGrid w:val="0"/>
              <w:spacing w:before="20" w:after="20"/>
              <w:ind w:left="98"/>
              <w:jc w:val="both"/>
              <w:rPr>
                <w:rFonts w:eastAsia="標楷體"/>
                <w:color w:val="000000"/>
                <w:sz w:val="28"/>
              </w:rPr>
            </w:pPr>
            <w:r>
              <w:rPr>
                <w:rFonts w:eastAsia="標楷體" w:hint="eastAsia"/>
                <w:color w:val="000000"/>
                <w:sz w:val="28"/>
              </w:rPr>
              <w:t>化</w:t>
            </w:r>
            <w:r>
              <w:rPr>
                <w:rFonts w:eastAsia="標楷體" w:hint="eastAsia"/>
                <w:color w:val="000000"/>
                <w:sz w:val="28"/>
              </w:rPr>
              <w:t xml:space="preserve"> </w:t>
            </w:r>
            <w:r>
              <w:rPr>
                <w:rFonts w:eastAsia="標楷體" w:hint="eastAsia"/>
                <w:color w:val="000000"/>
                <w:sz w:val="28"/>
              </w:rPr>
              <w:t>合</w:t>
            </w:r>
            <w:r>
              <w:rPr>
                <w:rFonts w:eastAsia="標楷體" w:hint="eastAsia"/>
                <w:color w:val="000000"/>
                <w:sz w:val="28"/>
              </w:rPr>
              <w:t xml:space="preserve"> </w:t>
            </w:r>
            <w:r>
              <w:rPr>
                <w:rFonts w:eastAsia="標楷體" w:hint="eastAsia"/>
                <w:color w:val="000000"/>
                <w:sz w:val="28"/>
              </w:rPr>
              <w:t>物</w:t>
            </w:r>
          </w:p>
        </w:tc>
        <w:tc>
          <w:tcPr>
            <w:tcW w:w="1559" w:type="dxa"/>
            <w:tcBorders>
              <w:top w:val="single" w:sz="4" w:space="0" w:color="auto"/>
              <w:bottom w:val="single" w:sz="4" w:space="0" w:color="auto"/>
            </w:tcBorders>
            <w:vAlign w:val="center"/>
          </w:tcPr>
          <w:p w:rsidR="00746668" w:rsidRDefault="00746668" w:rsidP="0076541F">
            <w:pPr>
              <w:adjustRightInd w:val="0"/>
              <w:snapToGrid w:val="0"/>
              <w:spacing w:before="20" w:after="20"/>
              <w:ind w:left="84"/>
              <w:jc w:val="both"/>
              <w:rPr>
                <w:rFonts w:eastAsia="標楷體"/>
                <w:color w:val="000000"/>
                <w:sz w:val="28"/>
              </w:rPr>
            </w:pPr>
            <w:r>
              <w:rPr>
                <w:rFonts w:eastAsia="標楷體"/>
                <w:color w:val="000000"/>
                <w:sz w:val="28"/>
              </w:rPr>
              <w:t>CAS No.</w:t>
            </w:r>
            <w:r>
              <w:rPr>
                <w:rFonts w:eastAsia="標楷體"/>
                <w:color w:val="000000"/>
                <w:sz w:val="28"/>
                <w:vertAlign w:val="superscript"/>
              </w:rPr>
              <w:t>a</w:t>
            </w:r>
          </w:p>
        </w:tc>
      </w:tr>
      <w:tr w:rsidR="00746668" w:rsidTr="00806FC2">
        <w:tc>
          <w:tcPr>
            <w:tcW w:w="6451" w:type="dxa"/>
            <w:vAlign w:val="center"/>
          </w:tcPr>
          <w:p w:rsidR="00746668" w:rsidRDefault="00746668" w:rsidP="0076541F">
            <w:pPr>
              <w:adjustRightInd w:val="0"/>
              <w:snapToGrid w:val="0"/>
              <w:spacing w:before="20" w:after="20"/>
              <w:ind w:left="98"/>
              <w:jc w:val="both"/>
              <w:rPr>
                <w:rFonts w:eastAsia="標楷體"/>
                <w:color w:val="000000"/>
                <w:sz w:val="28"/>
              </w:rPr>
            </w:pPr>
            <w:r>
              <w:rPr>
                <w:rFonts w:eastAsia="標楷體" w:hint="eastAsia"/>
                <w:color w:val="000000"/>
                <w:sz w:val="28"/>
              </w:rPr>
              <w:t>阿特靈（</w:t>
            </w:r>
            <w:r>
              <w:rPr>
                <w:rFonts w:eastAsia="標楷體"/>
                <w:color w:val="000000"/>
                <w:sz w:val="28"/>
              </w:rPr>
              <w:t>Aldrin</w:t>
            </w:r>
            <w:r>
              <w:rPr>
                <w:rFonts w:eastAsia="標楷體" w:hint="eastAsia"/>
                <w:color w:val="000000"/>
                <w:sz w:val="28"/>
              </w:rPr>
              <w:t>）</w:t>
            </w:r>
          </w:p>
        </w:tc>
        <w:tc>
          <w:tcPr>
            <w:tcW w:w="1559" w:type="dxa"/>
            <w:vAlign w:val="center"/>
          </w:tcPr>
          <w:p w:rsidR="00746668" w:rsidRDefault="00746668" w:rsidP="0076541F">
            <w:pPr>
              <w:adjustRightInd w:val="0"/>
              <w:snapToGrid w:val="0"/>
              <w:spacing w:before="20" w:after="20"/>
              <w:ind w:left="84"/>
              <w:jc w:val="both"/>
              <w:rPr>
                <w:rFonts w:eastAsia="標楷體"/>
                <w:color w:val="000000"/>
                <w:sz w:val="28"/>
              </w:rPr>
            </w:pPr>
            <w:r>
              <w:rPr>
                <w:rFonts w:eastAsia="標楷體"/>
                <w:color w:val="000000"/>
                <w:sz w:val="28"/>
              </w:rPr>
              <w:t>309-00-2</w:t>
            </w:r>
          </w:p>
        </w:tc>
      </w:tr>
      <w:tr w:rsidR="00746668" w:rsidTr="00806FC2">
        <w:tc>
          <w:tcPr>
            <w:tcW w:w="6451" w:type="dxa"/>
            <w:vAlign w:val="center"/>
          </w:tcPr>
          <w:p w:rsidR="00746668" w:rsidRDefault="00746668" w:rsidP="0076541F">
            <w:pPr>
              <w:adjustRightInd w:val="0"/>
              <w:snapToGrid w:val="0"/>
              <w:spacing w:before="20" w:after="20"/>
              <w:ind w:left="96"/>
              <w:jc w:val="both"/>
              <w:rPr>
                <w:rFonts w:eastAsia="標楷體"/>
                <w:color w:val="000000"/>
                <w:sz w:val="28"/>
              </w:rPr>
            </w:pPr>
            <w:r>
              <w:rPr>
                <w:rFonts w:eastAsia="標楷體" w:hint="eastAsia"/>
                <w:color w:val="000000"/>
                <w:sz w:val="28"/>
              </w:rPr>
              <w:t>α</w:t>
            </w:r>
            <w:r>
              <w:rPr>
                <w:rFonts w:eastAsia="標楷體"/>
                <w:color w:val="000000"/>
                <w:sz w:val="28"/>
              </w:rPr>
              <w:t>-</w:t>
            </w:r>
            <w:r>
              <w:rPr>
                <w:rFonts w:eastAsia="標楷體" w:hint="eastAsia"/>
                <w:color w:val="000000"/>
                <w:sz w:val="28"/>
              </w:rPr>
              <w:t>蟲必死（α</w:t>
            </w:r>
            <w:r>
              <w:rPr>
                <w:rFonts w:eastAsia="標楷體"/>
                <w:color w:val="000000"/>
                <w:sz w:val="28"/>
              </w:rPr>
              <w:t>-BHC</w:t>
            </w:r>
            <w:r>
              <w:rPr>
                <w:rFonts w:eastAsia="標楷體" w:hint="eastAsia"/>
                <w:color w:val="000000"/>
                <w:sz w:val="28"/>
              </w:rPr>
              <w:t>）</w:t>
            </w:r>
          </w:p>
        </w:tc>
        <w:tc>
          <w:tcPr>
            <w:tcW w:w="1559" w:type="dxa"/>
            <w:vAlign w:val="center"/>
          </w:tcPr>
          <w:p w:rsidR="00746668" w:rsidRDefault="00746668" w:rsidP="0076541F">
            <w:pPr>
              <w:adjustRightInd w:val="0"/>
              <w:snapToGrid w:val="0"/>
              <w:spacing w:before="20" w:after="20"/>
              <w:ind w:left="84"/>
              <w:jc w:val="both"/>
              <w:rPr>
                <w:rFonts w:eastAsia="標楷體"/>
                <w:color w:val="000000"/>
                <w:sz w:val="28"/>
              </w:rPr>
            </w:pPr>
            <w:r>
              <w:rPr>
                <w:rFonts w:eastAsia="標楷體"/>
                <w:color w:val="000000"/>
                <w:sz w:val="28"/>
              </w:rPr>
              <w:t>319-84-6</w:t>
            </w:r>
          </w:p>
        </w:tc>
      </w:tr>
      <w:tr w:rsidR="00746668" w:rsidTr="00806FC2">
        <w:tc>
          <w:tcPr>
            <w:tcW w:w="6451" w:type="dxa"/>
            <w:vAlign w:val="center"/>
          </w:tcPr>
          <w:p w:rsidR="00746668" w:rsidRDefault="00746668" w:rsidP="0076541F">
            <w:pPr>
              <w:adjustRightInd w:val="0"/>
              <w:snapToGrid w:val="0"/>
              <w:spacing w:before="20" w:after="20"/>
              <w:ind w:left="98"/>
              <w:jc w:val="both"/>
              <w:rPr>
                <w:rFonts w:eastAsia="標楷體"/>
                <w:color w:val="000000"/>
                <w:sz w:val="28"/>
              </w:rPr>
            </w:pPr>
            <w:r>
              <w:rPr>
                <w:rFonts w:eastAsia="標楷體" w:hint="eastAsia"/>
                <w:color w:val="000000"/>
                <w:sz w:val="28"/>
              </w:rPr>
              <w:t>β</w:t>
            </w:r>
            <w:r>
              <w:rPr>
                <w:rFonts w:eastAsia="標楷體"/>
                <w:color w:val="000000"/>
                <w:sz w:val="28"/>
              </w:rPr>
              <w:t>-</w:t>
            </w:r>
            <w:r>
              <w:rPr>
                <w:rFonts w:eastAsia="標楷體" w:hint="eastAsia"/>
                <w:color w:val="000000"/>
                <w:sz w:val="28"/>
              </w:rPr>
              <w:t>蟲必死（β</w:t>
            </w:r>
            <w:r>
              <w:rPr>
                <w:rFonts w:eastAsia="標楷體"/>
                <w:color w:val="000000"/>
                <w:sz w:val="28"/>
              </w:rPr>
              <w:t>-BHC</w:t>
            </w:r>
            <w:r>
              <w:rPr>
                <w:rFonts w:eastAsia="標楷體" w:hint="eastAsia"/>
                <w:color w:val="000000"/>
                <w:sz w:val="28"/>
              </w:rPr>
              <w:t>）</w:t>
            </w:r>
          </w:p>
        </w:tc>
        <w:tc>
          <w:tcPr>
            <w:tcW w:w="1559" w:type="dxa"/>
            <w:vAlign w:val="center"/>
          </w:tcPr>
          <w:p w:rsidR="00746668" w:rsidRDefault="00746668" w:rsidP="0076541F">
            <w:pPr>
              <w:adjustRightInd w:val="0"/>
              <w:snapToGrid w:val="0"/>
              <w:spacing w:before="20" w:after="20"/>
              <w:ind w:left="84"/>
              <w:jc w:val="both"/>
              <w:rPr>
                <w:rFonts w:eastAsia="標楷體"/>
                <w:color w:val="000000"/>
                <w:sz w:val="28"/>
              </w:rPr>
            </w:pPr>
            <w:r>
              <w:rPr>
                <w:rFonts w:eastAsia="標楷體"/>
                <w:color w:val="000000"/>
                <w:sz w:val="28"/>
              </w:rPr>
              <w:t>319-85-7</w:t>
            </w:r>
          </w:p>
        </w:tc>
      </w:tr>
      <w:tr w:rsidR="00746668" w:rsidTr="00806FC2">
        <w:tc>
          <w:tcPr>
            <w:tcW w:w="6451" w:type="dxa"/>
            <w:vAlign w:val="center"/>
          </w:tcPr>
          <w:p w:rsidR="00746668" w:rsidRDefault="00746668" w:rsidP="0076541F">
            <w:pPr>
              <w:adjustRightInd w:val="0"/>
              <w:snapToGrid w:val="0"/>
              <w:spacing w:before="20" w:after="20"/>
              <w:ind w:left="98"/>
              <w:jc w:val="both"/>
              <w:rPr>
                <w:rFonts w:eastAsia="標楷體"/>
                <w:color w:val="000000"/>
                <w:sz w:val="28"/>
              </w:rPr>
            </w:pPr>
            <w:r>
              <w:rPr>
                <w:rFonts w:eastAsia="標楷體" w:hint="eastAsia"/>
                <w:color w:val="000000"/>
                <w:sz w:val="28"/>
              </w:rPr>
              <w:t>靈丹（</w:t>
            </w:r>
            <w:r>
              <w:rPr>
                <w:rFonts w:eastAsia="標楷體"/>
                <w:color w:val="000000"/>
                <w:sz w:val="28"/>
              </w:rPr>
              <w:t>Lindane</w:t>
            </w:r>
            <w:r>
              <w:rPr>
                <w:rFonts w:eastAsia="標楷體" w:hint="eastAsia"/>
                <w:color w:val="000000"/>
                <w:sz w:val="28"/>
              </w:rPr>
              <w:t>，</w:t>
            </w:r>
            <w:r>
              <w:rPr>
                <w:rFonts w:eastAsia="標楷體"/>
                <w:color w:val="000000"/>
                <w:sz w:val="28"/>
              </w:rPr>
              <w:t>γ</w:t>
            </w:r>
            <w:r>
              <w:rPr>
                <w:rFonts w:eastAsia="標楷體" w:hint="eastAsia"/>
                <w:color w:val="000000"/>
                <w:sz w:val="28"/>
              </w:rPr>
              <w:t>-BHC</w:t>
            </w:r>
            <w:r>
              <w:rPr>
                <w:rFonts w:eastAsia="標楷體" w:hint="eastAsia"/>
                <w:color w:val="000000"/>
                <w:sz w:val="28"/>
              </w:rPr>
              <w:t>）</w:t>
            </w:r>
          </w:p>
        </w:tc>
        <w:tc>
          <w:tcPr>
            <w:tcW w:w="1559" w:type="dxa"/>
            <w:vAlign w:val="center"/>
          </w:tcPr>
          <w:p w:rsidR="00746668" w:rsidRDefault="00746668" w:rsidP="0076541F">
            <w:pPr>
              <w:adjustRightInd w:val="0"/>
              <w:snapToGrid w:val="0"/>
              <w:spacing w:before="20" w:after="20"/>
              <w:ind w:left="84"/>
              <w:jc w:val="both"/>
              <w:rPr>
                <w:rFonts w:eastAsia="標楷體"/>
                <w:color w:val="000000"/>
                <w:sz w:val="28"/>
              </w:rPr>
            </w:pPr>
            <w:r>
              <w:rPr>
                <w:rFonts w:eastAsia="標楷體"/>
                <w:color w:val="000000"/>
                <w:sz w:val="28"/>
              </w:rPr>
              <w:t>58-89-9</w:t>
            </w:r>
          </w:p>
        </w:tc>
      </w:tr>
      <w:tr w:rsidR="00746668" w:rsidTr="00806FC2">
        <w:tc>
          <w:tcPr>
            <w:tcW w:w="6451" w:type="dxa"/>
            <w:vAlign w:val="center"/>
          </w:tcPr>
          <w:p w:rsidR="00746668" w:rsidRDefault="00746668" w:rsidP="0076541F">
            <w:pPr>
              <w:adjustRightInd w:val="0"/>
              <w:snapToGrid w:val="0"/>
              <w:spacing w:before="20" w:after="20"/>
              <w:ind w:left="98"/>
              <w:jc w:val="both"/>
              <w:rPr>
                <w:rFonts w:eastAsia="標楷體"/>
                <w:color w:val="000000"/>
                <w:sz w:val="28"/>
              </w:rPr>
            </w:pPr>
            <w:r>
              <w:rPr>
                <w:rFonts w:eastAsia="標楷體" w:hint="eastAsia"/>
                <w:color w:val="000000"/>
                <w:sz w:val="28"/>
              </w:rPr>
              <w:t>δ</w:t>
            </w:r>
            <w:r>
              <w:rPr>
                <w:rFonts w:eastAsia="標楷體"/>
                <w:color w:val="000000"/>
                <w:sz w:val="28"/>
              </w:rPr>
              <w:t>-</w:t>
            </w:r>
            <w:r>
              <w:rPr>
                <w:rFonts w:eastAsia="標楷體" w:hint="eastAsia"/>
                <w:color w:val="000000"/>
                <w:sz w:val="28"/>
              </w:rPr>
              <w:t>蟲必死（δ</w:t>
            </w:r>
            <w:r>
              <w:rPr>
                <w:rFonts w:eastAsia="標楷體"/>
                <w:color w:val="000000"/>
                <w:sz w:val="28"/>
              </w:rPr>
              <w:t>-BHC</w:t>
            </w:r>
            <w:r>
              <w:rPr>
                <w:rFonts w:eastAsia="標楷體" w:hint="eastAsia"/>
                <w:color w:val="000000"/>
                <w:sz w:val="28"/>
              </w:rPr>
              <w:t>）</w:t>
            </w:r>
          </w:p>
        </w:tc>
        <w:tc>
          <w:tcPr>
            <w:tcW w:w="1559" w:type="dxa"/>
            <w:vAlign w:val="center"/>
          </w:tcPr>
          <w:p w:rsidR="00746668" w:rsidRDefault="00746668" w:rsidP="0076541F">
            <w:pPr>
              <w:adjustRightInd w:val="0"/>
              <w:snapToGrid w:val="0"/>
              <w:spacing w:before="20" w:after="20"/>
              <w:ind w:left="84"/>
              <w:jc w:val="both"/>
              <w:rPr>
                <w:rFonts w:eastAsia="標楷體"/>
                <w:color w:val="000000"/>
                <w:sz w:val="28"/>
              </w:rPr>
            </w:pPr>
            <w:r>
              <w:rPr>
                <w:rFonts w:eastAsia="標楷體"/>
                <w:color w:val="000000"/>
                <w:sz w:val="28"/>
              </w:rPr>
              <w:t>319-86-8</w:t>
            </w:r>
          </w:p>
        </w:tc>
      </w:tr>
      <w:tr w:rsidR="00746668" w:rsidTr="00806FC2">
        <w:tc>
          <w:tcPr>
            <w:tcW w:w="6451" w:type="dxa"/>
            <w:vAlign w:val="center"/>
          </w:tcPr>
          <w:p w:rsidR="00746668" w:rsidRDefault="00746668" w:rsidP="0076541F">
            <w:pPr>
              <w:adjustRightInd w:val="0"/>
              <w:snapToGrid w:val="0"/>
              <w:spacing w:before="20" w:after="20"/>
              <w:ind w:left="98"/>
              <w:jc w:val="both"/>
              <w:rPr>
                <w:rFonts w:eastAsia="標楷體"/>
                <w:color w:val="000000"/>
                <w:sz w:val="28"/>
              </w:rPr>
            </w:pPr>
            <w:r>
              <w:rPr>
                <w:rFonts w:eastAsia="標楷體" w:hint="eastAsia"/>
                <w:color w:val="000000"/>
                <w:sz w:val="28"/>
              </w:rPr>
              <w:t>克氯苯（</w:t>
            </w:r>
            <w:r>
              <w:rPr>
                <w:rFonts w:eastAsia="標楷體"/>
                <w:color w:val="000000"/>
                <w:sz w:val="28"/>
              </w:rPr>
              <w:t>Chlorobenzilate</w:t>
            </w:r>
            <w:r>
              <w:rPr>
                <w:rFonts w:eastAsia="標楷體" w:hint="eastAsia"/>
                <w:color w:val="000000"/>
                <w:sz w:val="28"/>
              </w:rPr>
              <w:t>）</w:t>
            </w:r>
          </w:p>
        </w:tc>
        <w:tc>
          <w:tcPr>
            <w:tcW w:w="1559" w:type="dxa"/>
            <w:vAlign w:val="center"/>
          </w:tcPr>
          <w:p w:rsidR="00746668" w:rsidRDefault="00746668" w:rsidP="0076541F">
            <w:pPr>
              <w:adjustRightInd w:val="0"/>
              <w:snapToGrid w:val="0"/>
              <w:spacing w:before="20" w:after="20"/>
              <w:ind w:left="84"/>
              <w:jc w:val="both"/>
              <w:rPr>
                <w:rFonts w:eastAsia="標楷體"/>
                <w:color w:val="000000"/>
                <w:sz w:val="28"/>
              </w:rPr>
            </w:pPr>
            <w:r>
              <w:rPr>
                <w:rFonts w:eastAsia="標楷體"/>
                <w:color w:val="000000"/>
                <w:sz w:val="28"/>
              </w:rPr>
              <w:t>510-15-6</w:t>
            </w:r>
          </w:p>
        </w:tc>
      </w:tr>
      <w:tr w:rsidR="00746668" w:rsidTr="00806FC2">
        <w:tc>
          <w:tcPr>
            <w:tcW w:w="6451" w:type="dxa"/>
            <w:vAlign w:val="center"/>
          </w:tcPr>
          <w:p w:rsidR="00746668" w:rsidRDefault="00746668" w:rsidP="0076541F">
            <w:pPr>
              <w:adjustRightInd w:val="0"/>
              <w:snapToGrid w:val="0"/>
              <w:spacing w:before="20" w:after="20"/>
              <w:ind w:left="98"/>
              <w:jc w:val="both"/>
              <w:rPr>
                <w:rFonts w:eastAsia="標楷體"/>
                <w:color w:val="000000"/>
                <w:sz w:val="28"/>
              </w:rPr>
            </w:pPr>
            <w:r>
              <w:rPr>
                <w:rFonts w:eastAsia="標楷體" w:hint="eastAsia"/>
                <w:color w:val="000000"/>
                <w:sz w:val="28"/>
              </w:rPr>
              <w:t>可氯丹（</w:t>
            </w:r>
            <w:r>
              <w:rPr>
                <w:rFonts w:eastAsia="標楷體"/>
                <w:color w:val="000000"/>
                <w:sz w:val="28"/>
              </w:rPr>
              <w:t>Chlordane</w:t>
            </w:r>
            <w:r>
              <w:rPr>
                <w:rFonts w:eastAsia="標楷體" w:hint="eastAsia"/>
                <w:color w:val="000000"/>
                <w:sz w:val="28"/>
              </w:rPr>
              <w:t>）</w:t>
            </w:r>
          </w:p>
        </w:tc>
        <w:tc>
          <w:tcPr>
            <w:tcW w:w="1559" w:type="dxa"/>
            <w:vAlign w:val="center"/>
          </w:tcPr>
          <w:p w:rsidR="00746668" w:rsidRDefault="00746668" w:rsidP="0076541F">
            <w:pPr>
              <w:adjustRightInd w:val="0"/>
              <w:snapToGrid w:val="0"/>
              <w:spacing w:before="20" w:after="20"/>
              <w:ind w:left="84"/>
              <w:jc w:val="both"/>
              <w:rPr>
                <w:rFonts w:eastAsia="標楷體"/>
                <w:color w:val="000000"/>
                <w:sz w:val="28"/>
              </w:rPr>
            </w:pPr>
            <w:r>
              <w:rPr>
                <w:rFonts w:eastAsia="標楷體" w:hint="eastAsia"/>
                <w:color w:val="000000"/>
                <w:sz w:val="28"/>
              </w:rPr>
              <w:t>57-74-9</w:t>
            </w:r>
          </w:p>
        </w:tc>
      </w:tr>
      <w:tr w:rsidR="00746668" w:rsidTr="00806FC2">
        <w:tc>
          <w:tcPr>
            <w:tcW w:w="6451" w:type="dxa"/>
            <w:vAlign w:val="center"/>
          </w:tcPr>
          <w:p w:rsidR="00746668" w:rsidRDefault="00746668" w:rsidP="0076541F">
            <w:pPr>
              <w:adjustRightInd w:val="0"/>
              <w:snapToGrid w:val="0"/>
              <w:spacing w:before="20" w:after="20"/>
              <w:ind w:left="98"/>
              <w:jc w:val="both"/>
              <w:rPr>
                <w:rFonts w:eastAsia="標楷體"/>
                <w:color w:val="000000"/>
                <w:sz w:val="28"/>
              </w:rPr>
            </w:pPr>
            <w:r>
              <w:rPr>
                <w:rFonts w:eastAsia="標楷體" w:hint="eastAsia"/>
                <w:color w:val="000000"/>
                <w:sz w:val="28"/>
              </w:rPr>
              <w:t>順</w:t>
            </w:r>
            <w:r w:rsidR="00B84657" w:rsidRPr="00B84657">
              <w:rPr>
                <w:rFonts w:eastAsia="標楷體" w:hint="eastAsia"/>
                <w:color w:val="FF0000"/>
                <w:sz w:val="28"/>
                <w:u w:val="single"/>
              </w:rPr>
              <w:t>式</w:t>
            </w:r>
            <w:r>
              <w:rPr>
                <w:rFonts w:eastAsia="標楷體"/>
                <w:color w:val="000000"/>
                <w:sz w:val="28"/>
              </w:rPr>
              <w:t>-</w:t>
            </w:r>
            <w:r>
              <w:rPr>
                <w:rFonts w:eastAsia="標楷體" w:hint="eastAsia"/>
                <w:color w:val="000000"/>
                <w:sz w:val="28"/>
              </w:rPr>
              <w:t>可氯丹（</w:t>
            </w:r>
            <w:r>
              <w:rPr>
                <w:rFonts w:eastAsia="標楷體" w:hint="eastAsia"/>
                <w:color w:val="000000"/>
                <w:sz w:val="28"/>
              </w:rPr>
              <w:t>cis</w:t>
            </w:r>
            <w:r>
              <w:rPr>
                <w:rFonts w:eastAsia="標楷體"/>
                <w:color w:val="000000"/>
                <w:sz w:val="28"/>
              </w:rPr>
              <w:t>-Chlordane</w:t>
            </w:r>
            <w:r>
              <w:rPr>
                <w:rFonts w:eastAsia="標楷體" w:hint="eastAsia"/>
                <w:color w:val="000000"/>
                <w:sz w:val="28"/>
              </w:rPr>
              <w:t>）</w:t>
            </w:r>
          </w:p>
        </w:tc>
        <w:tc>
          <w:tcPr>
            <w:tcW w:w="1559" w:type="dxa"/>
            <w:vAlign w:val="center"/>
          </w:tcPr>
          <w:p w:rsidR="00746668" w:rsidRDefault="00746668" w:rsidP="0076541F">
            <w:pPr>
              <w:adjustRightInd w:val="0"/>
              <w:snapToGrid w:val="0"/>
              <w:spacing w:before="20" w:after="20"/>
              <w:ind w:left="84"/>
              <w:jc w:val="both"/>
              <w:rPr>
                <w:rFonts w:eastAsia="標楷體"/>
                <w:color w:val="000000"/>
                <w:sz w:val="28"/>
              </w:rPr>
            </w:pPr>
            <w:r>
              <w:rPr>
                <w:rFonts w:eastAsia="標楷體"/>
                <w:color w:val="000000"/>
                <w:sz w:val="28"/>
              </w:rPr>
              <w:t>5103-71-9</w:t>
            </w:r>
          </w:p>
        </w:tc>
      </w:tr>
      <w:tr w:rsidR="00746668" w:rsidTr="00806FC2">
        <w:tc>
          <w:tcPr>
            <w:tcW w:w="6451" w:type="dxa"/>
            <w:vAlign w:val="center"/>
          </w:tcPr>
          <w:p w:rsidR="00746668" w:rsidRDefault="00746668" w:rsidP="0076541F">
            <w:pPr>
              <w:adjustRightInd w:val="0"/>
              <w:snapToGrid w:val="0"/>
              <w:spacing w:before="20" w:after="20"/>
              <w:ind w:left="98"/>
              <w:jc w:val="both"/>
              <w:rPr>
                <w:rFonts w:eastAsia="標楷體"/>
                <w:color w:val="000000"/>
                <w:sz w:val="28"/>
              </w:rPr>
            </w:pPr>
            <w:r>
              <w:rPr>
                <w:rFonts w:eastAsia="標楷體" w:hint="eastAsia"/>
                <w:color w:val="000000"/>
                <w:sz w:val="28"/>
              </w:rPr>
              <w:t>反</w:t>
            </w:r>
            <w:r w:rsidR="00B84657" w:rsidRPr="00B84657">
              <w:rPr>
                <w:rFonts w:eastAsia="標楷體" w:hint="eastAsia"/>
                <w:color w:val="FF0000"/>
                <w:sz w:val="28"/>
                <w:u w:val="single"/>
              </w:rPr>
              <w:t>式</w:t>
            </w:r>
            <w:r>
              <w:rPr>
                <w:rFonts w:eastAsia="標楷體"/>
                <w:color w:val="000000"/>
                <w:sz w:val="28"/>
              </w:rPr>
              <w:t>-</w:t>
            </w:r>
            <w:r>
              <w:rPr>
                <w:rFonts w:eastAsia="標楷體" w:hint="eastAsia"/>
                <w:color w:val="000000"/>
                <w:sz w:val="28"/>
              </w:rPr>
              <w:t>可氯丹（</w:t>
            </w:r>
            <w:r>
              <w:rPr>
                <w:rFonts w:eastAsia="標楷體" w:hint="eastAsia"/>
                <w:color w:val="000000"/>
                <w:sz w:val="28"/>
              </w:rPr>
              <w:t>trans</w:t>
            </w:r>
            <w:r>
              <w:rPr>
                <w:rFonts w:eastAsia="標楷體"/>
                <w:color w:val="000000"/>
                <w:sz w:val="28"/>
              </w:rPr>
              <w:t>-Chlordane</w:t>
            </w:r>
            <w:r>
              <w:rPr>
                <w:rFonts w:eastAsia="標楷體" w:hint="eastAsia"/>
                <w:color w:val="000000"/>
                <w:sz w:val="28"/>
              </w:rPr>
              <w:t>）</w:t>
            </w:r>
          </w:p>
        </w:tc>
        <w:tc>
          <w:tcPr>
            <w:tcW w:w="1559" w:type="dxa"/>
            <w:vAlign w:val="center"/>
          </w:tcPr>
          <w:p w:rsidR="00746668" w:rsidRDefault="00746668" w:rsidP="0076541F">
            <w:pPr>
              <w:adjustRightInd w:val="0"/>
              <w:snapToGrid w:val="0"/>
              <w:spacing w:before="20" w:after="20"/>
              <w:ind w:left="84"/>
              <w:jc w:val="both"/>
              <w:rPr>
                <w:rFonts w:eastAsia="標楷體"/>
                <w:color w:val="000000"/>
                <w:sz w:val="28"/>
              </w:rPr>
            </w:pPr>
            <w:r>
              <w:rPr>
                <w:rFonts w:eastAsia="標楷體"/>
                <w:color w:val="000000"/>
                <w:sz w:val="28"/>
              </w:rPr>
              <w:t>5103-74-2</w:t>
            </w:r>
          </w:p>
        </w:tc>
      </w:tr>
      <w:tr w:rsidR="00746668" w:rsidTr="00806FC2">
        <w:tc>
          <w:tcPr>
            <w:tcW w:w="6451" w:type="dxa"/>
            <w:vAlign w:val="center"/>
          </w:tcPr>
          <w:p w:rsidR="00746668" w:rsidRDefault="00746668" w:rsidP="0076541F">
            <w:pPr>
              <w:adjustRightInd w:val="0"/>
              <w:snapToGrid w:val="0"/>
              <w:spacing w:before="20" w:after="20"/>
              <w:ind w:leftChars="41" w:left="2058" w:hangingChars="700" w:hanging="1960"/>
              <w:jc w:val="both"/>
              <w:rPr>
                <w:rFonts w:eastAsia="標楷體"/>
                <w:color w:val="000000"/>
                <w:sz w:val="28"/>
              </w:rPr>
            </w:pPr>
            <w:r>
              <w:rPr>
                <w:rFonts w:eastAsia="標楷體" w:hint="eastAsia"/>
                <w:color w:val="000000"/>
                <w:sz w:val="28"/>
              </w:rPr>
              <w:t>二溴氯丙烷（</w:t>
            </w:r>
            <w:r>
              <w:rPr>
                <w:rFonts w:eastAsia="標楷體"/>
                <w:color w:val="000000"/>
                <w:sz w:val="28"/>
              </w:rPr>
              <w:t>1,2-Dibromo-3-chloropropane</w:t>
            </w:r>
            <w:r>
              <w:rPr>
                <w:rFonts w:eastAsia="標楷體" w:hint="eastAsia"/>
                <w:color w:val="000000"/>
                <w:sz w:val="28"/>
              </w:rPr>
              <w:t>，</w:t>
            </w:r>
            <w:r>
              <w:rPr>
                <w:rFonts w:eastAsia="標楷體"/>
                <w:color w:val="000000"/>
                <w:sz w:val="28"/>
              </w:rPr>
              <w:t>DBCP</w:t>
            </w:r>
            <w:r>
              <w:rPr>
                <w:rFonts w:eastAsia="標楷體" w:hint="eastAsia"/>
                <w:color w:val="000000"/>
                <w:sz w:val="28"/>
              </w:rPr>
              <w:t>）</w:t>
            </w:r>
          </w:p>
        </w:tc>
        <w:tc>
          <w:tcPr>
            <w:tcW w:w="1559" w:type="dxa"/>
            <w:vAlign w:val="center"/>
          </w:tcPr>
          <w:p w:rsidR="00746668" w:rsidRDefault="00746668" w:rsidP="0076541F">
            <w:pPr>
              <w:adjustRightInd w:val="0"/>
              <w:snapToGrid w:val="0"/>
              <w:spacing w:before="20" w:after="20"/>
              <w:ind w:left="84"/>
              <w:jc w:val="both"/>
              <w:rPr>
                <w:rFonts w:eastAsia="標楷體"/>
                <w:color w:val="000000"/>
                <w:sz w:val="28"/>
              </w:rPr>
            </w:pPr>
            <w:smartTag w:uri="urn:schemas-microsoft-com:office:smarttags" w:element="chsdate">
              <w:smartTagPr>
                <w:attr w:name="Year" w:val="1996"/>
                <w:attr w:name="Month" w:val="12"/>
                <w:attr w:name="Day" w:val="8"/>
                <w:attr w:name="IsLunarDate" w:val="False"/>
                <w:attr w:name="IsROCDate" w:val="False"/>
              </w:smartTagPr>
              <w:r>
                <w:rPr>
                  <w:rFonts w:eastAsia="標楷體"/>
                  <w:color w:val="000000"/>
                  <w:sz w:val="28"/>
                </w:rPr>
                <w:t>96-12-8</w:t>
              </w:r>
            </w:smartTag>
          </w:p>
        </w:tc>
      </w:tr>
      <w:tr w:rsidR="00746668" w:rsidTr="00806FC2">
        <w:tc>
          <w:tcPr>
            <w:tcW w:w="6451" w:type="dxa"/>
            <w:vAlign w:val="center"/>
          </w:tcPr>
          <w:p w:rsidR="00746668" w:rsidRDefault="00746668" w:rsidP="0076541F">
            <w:pPr>
              <w:adjustRightInd w:val="0"/>
              <w:snapToGrid w:val="0"/>
              <w:spacing w:before="20" w:after="20"/>
              <w:ind w:left="98"/>
              <w:jc w:val="both"/>
              <w:rPr>
                <w:rFonts w:eastAsia="標楷體"/>
                <w:color w:val="000000"/>
                <w:sz w:val="28"/>
              </w:rPr>
            </w:pPr>
            <w:r>
              <w:rPr>
                <w:rFonts w:eastAsia="標楷體" w:hint="eastAsia"/>
                <w:color w:val="000000"/>
                <w:sz w:val="28"/>
              </w:rPr>
              <w:t>2</w:t>
            </w:r>
            <w:r>
              <w:rPr>
                <w:rFonts w:eastAsia="標楷體"/>
                <w:color w:val="000000"/>
                <w:sz w:val="28"/>
              </w:rPr>
              <w:t>,4' -</w:t>
            </w:r>
            <w:r>
              <w:rPr>
                <w:rFonts w:eastAsia="標楷體" w:hint="eastAsia"/>
                <w:color w:val="000000"/>
                <w:sz w:val="28"/>
              </w:rPr>
              <w:t>滴滴滴（</w:t>
            </w:r>
            <w:r>
              <w:rPr>
                <w:rFonts w:eastAsia="標楷體" w:hint="eastAsia"/>
                <w:color w:val="000000"/>
                <w:sz w:val="28"/>
              </w:rPr>
              <w:t>2</w:t>
            </w:r>
            <w:r>
              <w:rPr>
                <w:rFonts w:eastAsia="標楷體"/>
                <w:color w:val="000000"/>
                <w:sz w:val="28"/>
              </w:rPr>
              <w:t>,4'-DDD</w:t>
            </w:r>
            <w:r>
              <w:rPr>
                <w:rFonts w:eastAsia="標楷體" w:hint="eastAsia"/>
                <w:color w:val="000000"/>
                <w:sz w:val="28"/>
              </w:rPr>
              <w:t>）</w:t>
            </w:r>
          </w:p>
        </w:tc>
        <w:tc>
          <w:tcPr>
            <w:tcW w:w="1559" w:type="dxa"/>
            <w:vAlign w:val="center"/>
          </w:tcPr>
          <w:p w:rsidR="00746668" w:rsidRDefault="00746668" w:rsidP="0076541F">
            <w:pPr>
              <w:adjustRightInd w:val="0"/>
              <w:snapToGrid w:val="0"/>
              <w:spacing w:before="20" w:after="20"/>
              <w:ind w:left="84"/>
              <w:jc w:val="both"/>
              <w:rPr>
                <w:rFonts w:eastAsia="標楷體"/>
                <w:color w:val="000000"/>
                <w:sz w:val="28"/>
              </w:rPr>
            </w:pPr>
            <w:r>
              <w:rPr>
                <w:rFonts w:eastAsia="標楷體" w:hint="eastAsia"/>
                <w:color w:val="000000"/>
                <w:sz w:val="28"/>
              </w:rPr>
              <w:t>53-19-0</w:t>
            </w:r>
          </w:p>
        </w:tc>
      </w:tr>
      <w:tr w:rsidR="00746668" w:rsidTr="00806FC2">
        <w:tc>
          <w:tcPr>
            <w:tcW w:w="6451" w:type="dxa"/>
            <w:vAlign w:val="center"/>
          </w:tcPr>
          <w:p w:rsidR="00746668" w:rsidRDefault="00746668" w:rsidP="0076541F">
            <w:pPr>
              <w:adjustRightInd w:val="0"/>
              <w:snapToGrid w:val="0"/>
              <w:spacing w:before="20" w:after="20"/>
              <w:ind w:left="98"/>
              <w:jc w:val="both"/>
              <w:rPr>
                <w:rFonts w:eastAsia="標楷體"/>
                <w:color w:val="000000"/>
                <w:sz w:val="28"/>
              </w:rPr>
            </w:pPr>
            <w:r>
              <w:rPr>
                <w:rFonts w:eastAsia="標楷體" w:hint="eastAsia"/>
                <w:color w:val="000000"/>
                <w:sz w:val="28"/>
              </w:rPr>
              <w:t>2</w:t>
            </w:r>
            <w:r>
              <w:rPr>
                <w:rFonts w:eastAsia="標楷體"/>
                <w:color w:val="000000"/>
                <w:sz w:val="28"/>
              </w:rPr>
              <w:t>,4' -</w:t>
            </w:r>
            <w:r>
              <w:rPr>
                <w:rFonts w:eastAsia="標楷體" w:hint="eastAsia"/>
                <w:color w:val="000000"/>
                <w:sz w:val="28"/>
              </w:rPr>
              <w:t>滴滴涕（</w:t>
            </w:r>
            <w:r>
              <w:rPr>
                <w:rFonts w:eastAsia="標楷體" w:hint="eastAsia"/>
                <w:color w:val="000000"/>
                <w:sz w:val="28"/>
              </w:rPr>
              <w:t>2</w:t>
            </w:r>
            <w:r>
              <w:rPr>
                <w:rFonts w:eastAsia="標楷體"/>
                <w:color w:val="000000"/>
                <w:sz w:val="28"/>
              </w:rPr>
              <w:t>,4'-DDT</w:t>
            </w:r>
            <w:r>
              <w:rPr>
                <w:rFonts w:eastAsia="標楷體" w:hint="eastAsia"/>
                <w:color w:val="000000"/>
                <w:sz w:val="28"/>
              </w:rPr>
              <w:t>）</w:t>
            </w:r>
          </w:p>
        </w:tc>
        <w:tc>
          <w:tcPr>
            <w:tcW w:w="1559" w:type="dxa"/>
            <w:vAlign w:val="center"/>
          </w:tcPr>
          <w:p w:rsidR="00746668" w:rsidRDefault="00142CE0" w:rsidP="0076541F">
            <w:pPr>
              <w:adjustRightInd w:val="0"/>
              <w:snapToGrid w:val="0"/>
              <w:spacing w:before="20" w:after="20"/>
              <w:ind w:left="84"/>
              <w:jc w:val="both"/>
              <w:rPr>
                <w:rFonts w:eastAsia="標楷體"/>
                <w:color w:val="000000"/>
                <w:sz w:val="28"/>
              </w:rPr>
            </w:pPr>
            <w:r>
              <w:rPr>
                <w:rFonts w:eastAsia="標楷體" w:hint="eastAsia"/>
                <w:color w:val="000000"/>
                <w:sz w:val="28"/>
              </w:rPr>
              <w:t>78</w:t>
            </w:r>
            <w:r w:rsidR="00746668">
              <w:rPr>
                <w:rFonts w:eastAsia="標楷體" w:hint="eastAsia"/>
                <w:color w:val="000000"/>
                <w:sz w:val="28"/>
              </w:rPr>
              <w:t>9</w:t>
            </w:r>
            <w:r>
              <w:rPr>
                <w:rFonts w:eastAsia="標楷體"/>
                <w:color w:val="000000"/>
                <w:sz w:val="28"/>
              </w:rPr>
              <w:t>-</w:t>
            </w:r>
            <w:r w:rsidR="00746668">
              <w:rPr>
                <w:rFonts w:eastAsia="標楷體" w:hint="eastAsia"/>
                <w:color w:val="000000"/>
                <w:sz w:val="28"/>
              </w:rPr>
              <w:t>0</w:t>
            </w:r>
            <w:r>
              <w:rPr>
                <w:rFonts w:eastAsia="標楷體"/>
                <w:color w:val="000000"/>
                <w:sz w:val="28"/>
              </w:rPr>
              <w:t>2</w:t>
            </w:r>
            <w:r w:rsidR="00746668">
              <w:rPr>
                <w:rFonts w:eastAsia="標楷體" w:hint="eastAsia"/>
                <w:color w:val="000000"/>
                <w:sz w:val="28"/>
              </w:rPr>
              <w:t>-</w:t>
            </w:r>
            <w:r>
              <w:rPr>
                <w:rFonts w:eastAsia="標楷體" w:hint="eastAsia"/>
                <w:color w:val="000000"/>
                <w:sz w:val="28"/>
              </w:rPr>
              <w:t>6</w:t>
            </w:r>
          </w:p>
        </w:tc>
      </w:tr>
      <w:tr w:rsidR="00746668" w:rsidTr="00806FC2">
        <w:tc>
          <w:tcPr>
            <w:tcW w:w="6451" w:type="dxa"/>
            <w:vAlign w:val="center"/>
          </w:tcPr>
          <w:p w:rsidR="00746668" w:rsidRDefault="00746668" w:rsidP="0076541F">
            <w:pPr>
              <w:adjustRightInd w:val="0"/>
              <w:snapToGrid w:val="0"/>
              <w:spacing w:before="20" w:after="20"/>
              <w:ind w:left="98"/>
              <w:jc w:val="both"/>
              <w:rPr>
                <w:rFonts w:eastAsia="標楷體"/>
                <w:color w:val="000000"/>
                <w:sz w:val="28"/>
              </w:rPr>
            </w:pPr>
            <w:r>
              <w:rPr>
                <w:rFonts w:eastAsia="標楷體"/>
                <w:color w:val="000000"/>
                <w:sz w:val="28"/>
              </w:rPr>
              <w:t>4,4' -</w:t>
            </w:r>
            <w:r>
              <w:rPr>
                <w:rFonts w:eastAsia="標楷體" w:hint="eastAsia"/>
                <w:color w:val="000000"/>
                <w:sz w:val="28"/>
              </w:rPr>
              <w:t>滴滴滴（</w:t>
            </w:r>
            <w:r>
              <w:rPr>
                <w:rFonts w:eastAsia="標楷體"/>
                <w:color w:val="000000"/>
                <w:sz w:val="28"/>
              </w:rPr>
              <w:t>4,4'-DDD</w:t>
            </w:r>
            <w:r>
              <w:rPr>
                <w:rFonts w:eastAsia="標楷體" w:hint="eastAsia"/>
                <w:color w:val="000000"/>
                <w:sz w:val="28"/>
              </w:rPr>
              <w:t>）</w:t>
            </w:r>
          </w:p>
        </w:tc>
        <w:tc>
          <w:tcPr>
            <w:tcW w:w="1559" w:type="dxa"/>
            <w:vAlign w:val="center"/>
          </w:tcPr>
          <w:p w:rsidR="00746668" w:rsidRDefault="00746668" w:rsidP="0076541F">
            <w:pPr>
              <w:adjustRightInd w:val="0"/>
              <w:snapToGrid w:val="0"/>
              <w:spacing w:before="20" w:after="20"/>
              <w:ind w:left="84"/>
              <w:jc w:val="both"/>
              <w:rPr>
                <w:rFonts w:eastAsia="標楷體"/>
                <w:color w:val="000000"/>
                <w:sz w:val="28"/>
              </w:rPr>
            </w:pPr>
            <w:r>
              <w:rPr>
                <w:rFonts w:eastAsia="標楷體"/>
                <w:color w:val="000000"/>
                <w:sz w:val="28"/>
              </w:rPr>
              <w:t>72-54-8</w:t>
            </w:r>
          </w:p>
        </w:tc>
      </w:tr>
      <w:tr w:rsidR="00746668" w:rsidTr="00806FC2">
        <w:tc>
          <w:tcPr>
            <w:tcW w:w="6451" w:type="dxa"/>
            <w:vAlign w:val="center"/>
          </w:tcPr>
          <w:p w:rsidR="00746668" w:rsidRDefault="00746668" w:rsidP="0076541F">
            <w:pPr>
              <w:adjustRightInd w:val="0"/>
              <w:snapToGrid w:val="0"/>
              <w:spacing w:before="20" w:after="20"/>
              <w:ind w:left="98"/>
              <w:jc w:val="both"/>
              <w:rPr>
                <w:rFonts w:eastAsia="標楷體"/>
                <w:color w:val="000000"/>
                <w:sz w:val="28"/>
              </w:rPr>
            </w:pPr>
            <w:r>
              <w:rPr>
                <w:rFonts w:eastAsia="標楷體"/>
                <w:color w:val="000000"/>
                <w:sz w:val="28"/>
              </w:rPr>
              <w:t>4,4' -</w:t>
            </w:r>
            <w:r>
              <w:rPr>
                <w:rFonts w:eastAsia="標楷體" w:hint="eastAsia"/>
                <w:color w:val="000000"/>
                <w:sz w:val="28"/>
              </w:rPr>
              <w:t>滴滴依（</w:t>
            </w:r>
            <w:r>
              <w:rPr>
                <w:rFonts w:eastAsia="標楷體"/>
                <w:color w:val="000000"/>
                <w:sz w:val="28"/>
              </w:rPr>
              <w:t>4,4'-DDE</w:t>
            </w:r>
            <w:r>
              <w:rPr>
                <w:rFonts w:eastAsia="標楷體" w:hint="eastAsia"/>
                <w:color w:val="000000"/>
                <w:sz w:val="28"/>
              </w:rPr>
              <w:t>）</w:t>
            </w:r>
          </w:p>
        </w:tc>
        <w:tc>
          <w:tcPr>
            <w:tcW w:w="1559" w:type="dxa"/>
            <w:vAlign w:val="center"/>
          </w:tcPr>
          <w:p w:rsidR="00746668" w:rsidRDefault="00746668" w:rsidP="0076541F">
            <w:pPr>
              <w:adjustRightInd w:val="0"/>
              <w:snapToGrid w:val="0"/>
              <w:spacing w:before="20" w:after="20"/>
              <w:ind w:left="84"/>
              <w:jc w:val="both"/>
              <w:rPr>
                <w:rFonts w:eastAsia="標楷體"/>
                <w:color w:val="000000"/>
                <w:sz w:val="28"/>
              </w:rPr>
            </w:pPr>
            <w:r>
              <w:rPr>
                <w:rFonts w:eastAsia="標楷體"/>
                <w:color w:val="000000"/>
                <w:sz w:val="28"/>
              </w:rPr>
              <w:t>72-55-9</w:t>
            </w:r>
          </w:p>
        </w:tc>
      </w:tr>
      <w:tr w:rsidR="00746668" w:rsidTr="00806FC2">
        <w:tc>
          <w:tcPr>
            <w:tcW w:w="6451" w:type="dxa"/>
            <w:vAlign w:val="center"/>
          </w:tcPr>
          <w:p w:rsidR="00746668" w:rsidRDefault="00746668" w:rsidP="0076541F">
            <w:pPr>
              <w:adjustRightInd w:val="0"/>
              <w:snapToGrid w:val="0"/>
              <w:spacing w:before="20" w:after="20"/>
              <w:ind w:left="98"/>
              <w:jc w:val="both"/>
              <w:rPr>
                <w:rFonts w:eastAsia="標楷體"/>
                <w:color w:val="000000"/>
                <w:sz w:val="28"/>
              </w:rPr>
            </w:pPr>
            <w:r>
              <w:rPr>
                <w:rFonts w:eastAsia="標楷體"/>
                <w:color w:val="000000"/>
                <w:sz w:val="28"/>
              </w:rPr>
              <w:t>4,4' -</w:t>
            </w:r>
            <w:r>
              <w:rPr>
                <w:rFonts w:eastAsia="標楷體" w:hint="eastAsia"/>
                <w:color w:val="000000"/>
                <w:sz w:val="28"/>
              </w:rPr>
              <w:t>滴滴涕（</w:t>
            </w:r>
            <w:r>
              <w:rPr>
                <w:rFonts w:eastAsia="標楷體"/>
                <w:color w:val="000000"/>
                <w:sz w:val="28"/>
              </w:rPr>
              <w:t>4,4'-DDT</w:t>
            </w:r>
            <w:r>
              <w:rPr>
                <w:rFonts w:eastAsia="標楷體" w:hint="eastAsia"/>
                <w:color w:val="000000"/>
                <w:sz w:val="28"/>
              </w:rPr>
              <w:t>）</w:t>
            </w:r>
          </w:p>
        </w:tc>
        <w:tc>
          <w:tcPr>
            <w:tcW w:w="1559" w:type="dxa"/>
            <w:vAlign w:val="center"/>
          </w:tcPr>
          <w:p w:rsidR="00746668" w:rsidRDefault="00746668" w:rsidP="0076541F">
            <w:pPr>
              <w:adjustRightInd w:val="0"/>
              <w:snapToGrid w:val="0"/>
              <w:spacing w:before="20" w:after="20"/>
              <w:ind w:left="84"/>
              <w:jc w:val="both"/>
              <w:rPr>
                <w:rFonts w:eastAsia="標楷體"/>
                <w:color w:val="000000"/>
                <w:sz w:val="28"/>
              </w:rPr>
            </w:pPr>
            <w:r>
              <w:rPr>
                <w:rFonts w:eastAsia="標楷體"/>
                <w:color w:val="000000"/>
                <w:sz w:val="28"/>
              </w:rPr>
              <w:t>50-29-3</w:t>
            </w:r>
          </w:p>
        </w:tc>
      </w:tr>
      <w:tr w:rsidR="00746668" w:rsidTr="00806FC2">
        <w:tc>
          <w:tcPr>
            <w:tcW w:w="6451" w:type="dxa"/>
            <w:vAlign w:val="center"/>
          </w:tcPr>
          <w:p w:rsidR="00746668" w:rsidRDefault="00746668" w:rsidP="0076541F">
            <w:pPr>
              <w:adjustRightInd w:val="0"/>
              <w:snapToGrid w:val="0"/>
              <w:spacing w:before="20" w:after="20"/>
              <w:ind w:left="98"/>
              <w:jc w:val="both"/>
              <w:rPr>
                <w:rFonts w:eastAsia="標楷體"/>
                <w:color w:val="000000"/>
                <w:sz w:val="28"/>
              </w:rPr>
            </w:pPr>
            <w:r>
              <w:rPr>
                <w:rFonts w:eastAsia="標楷體" w:hint="eastAsia"/>
                <w:color w:val="000000"/>
                <w:sz w:val="28"/>
              </w:rPr>
              <w:t>二醛酯（</w:t>
            </w:r>
            <w:r>
              <w:rPr>
                <w:rFonts w:eastAsia="標楷體"/>
                <w:color w:val="000000"/>
                <w:sz w:val="28"/>
              </w:rPr>
              <w:t>Diallate</w:t>
            </w:r>
            <w:r>
              <w:rPr>
                <w:rFonts w:eastAsia="標楷體" w:hint="eastAsia"/>
                <w:color w:val="000000"/>
                <w:sz w:val="28"/>
              </w:rPr>
              <w:t>）</w:t>
            </w:r>
          </w:p>
        </w:tc>
        <w:tc>
          <w:tcPr>
            <w:tcW w:w="1559" w:type="dxa"/>
            <w:vAlign w:val="center"/>
          </w:tcPr>
          <w:p w:rsidR="00746668" w:rsidRDefault="00746668" w:rsidP="0076541F">
            <w:pPr>
              <w:adjustRightInd w:val="0"/>
              <w:snapToGrid w:val="0"/>
              <w:spacing w:before="20" w:after="20"/>
              <w:ind w:left="84"/>
              <w:jc w:val="both"/>
              <w:rPr>
                <w:rFonts w:eastAsia="標楷體"/>
                <w:color w:val="000000"/>
                <w:sz w:val="28"/>
              </w:rPr>
            </w:pPr>
            <w:r>
              <w:rPr>
                <w:rFonts w:eastAsia="標楷體"/>
                <w:color w:val="000000"/>
                <w:sz w:val="28"/>
              </w:rPr>
              <w:t>2303-16-4</w:t>
            </w:r>
          </w:p>
        </w:tc>
      </w:tr>
      <w:tr w:rsidR="00746668" w:rsidTr="00806FC2">
        <w:tc>
          <w:tcPr>
            <w:tcW w:w="6451" w:type="dxa"/>
            <w:vAlign w:val="center"/>
          </w:tcPr>
          <w:p w:rsidR="00746668" w:rsidRDefault="00746668" w:rsidP="0076541F">
            <w:pPr>
              <w:adjustRightInd w:val="0"/>
              <w:snapToGrid w:val="0"/>
              <w:spacing w:before="20" w:after="20"/>
              <w:ind w:left="98"/>
              <w:jc w:val="both"/>
              <w:rPr>
                <w:rFonts w:eastAsia="標楷體"/>
                <w:color w:val="000000"/>
                <w:sz w:val="28"/>
              </w:rPr>
            </w:pPr>
            <w:r>
              <w:rPr>
                <w:rFonts w:eastAsia="標楷體" w:hint="eastAsia"/>
                <w:color w:val="000000"/>
                <w:sz w:val="28"/>
              </w:rPr>
              <w:lastRenderedPageBreak/>
              <w:t>地特靈（</w:t>
            </w:r>
            <w:r>
              <w:rPr>
                <w:rFonts w:eastAsia="標楷體"/>
                <w:color w:val="000000"/>
                <w:sz w:val="28"/>
              </w:rPr>
              <w:t>Dieldrin</w:t>
            </w:r>
            <w:r>
              <w:rPr>
                <w:rFonts w:eastAsia="標楷體" w:hint="eastAsia"/>
                <w:color w:val="000000"/>
                <w:sz w:val="28"/>
              </w:rPr>
              <w:t>）</w:t>
            </w:r>
          </w:p>
        </w:tc>
        <w:tc>
          <w:tcPr>
            <w:tcW w:w="1559" w:type="dxa"/>
            <w:vAlign w:val="center"/>
          </w:tcPr>
          <w:p w:rsidR="00746668" w:rsidRDefault="00746668" w:rsidP="0076541F">
            <w:pPr>
              <w:adjustRightInd w:val="0"/>
              <w:snapToGrid w:val="0"/>
              <w:spacing w:before="20" w:after="20"/>
              <w:ind w:left="84"/>
              <w:jc w:val="both"/>
              <w:rPr>
                <w:rFonts w:eastAsia="標楷體"/>
                <w:color w:val="000000"/>
                <w:sz w:val="28"/>
              </w:rPr>
            </w:pPr>
            <w:r>
              <w:rPr>
                <w:rFonts w:eastAsia="標楷體"/>
                <w:color w:val="000000"/>
                <w:sz w:val="28"/>
              </w:rPr>
              <w:t>60-57-1</w:t>
            </w:r>
          </w:p>
        </w:tc>
      </w:tr>
      <w:tr w:rsidR="00746668" w:rsidTr="00806FC2">
        <w:tc>
          <w:tcPr>
            <w:tcW w:w="6451" w:type="dxa"/>
            <w:vAlign w:val="center"/>
          </w:tcPr>
          <w:p w:rsidR="00746668" w:rsidRDefault="00746668" w:rsidP="0076541F">
            <w:pPr>
              <w:adjustRightInd w:val="0"/>
              <w:snapToGrid w:val="0"/>
              <w:spacing w:before="20" w:after="20"/>
              <w:ind w:left="98"/>
              <w:jc w:val="both"/>
              <w:rPr>
                <w:rFonts w:eastAsia="標楷體"/>
                <w:color w:val="000000"/>
                <w:sz w:val="28"/>
              </w:rPr>
            </w:pPr>
            <w:r>
              <w:rPr>
                <w:rFonts w:eastAsia="標楷體" w:hint="eastAsia"/>
                <w:color w:val="000000"/>
                <w:sz w:val="28"/>
              </w:rPr>
              <w:t>α</w:t>
            </w:r>
            <w:r>
              <w:rPr>
                <w:rFonts w:eastAsia="標楷體"/>
                <w:color w:val="000000"/>
                <w:sz w:val="28"/>
              </w:rPr>
              <w:t>-</w:t>
            </w:r>
            <w:r>
              <w:rPr>
                <w:rFonts w:eastAsia="標楷體" w:hint="eastAsia"/>
                <w:color w:val="000000"/>
                <w:sz w:val="28"/>
              </w:rPr>
              <w:t>安殺番（α</w:t>
            </w:r>
            <w:r>
              <w:rPr>
                <w:rFonts w:eastAsia="標楷體"/>
                <w:color w:val="000000"/>
                <w:sz w:val="28"/>
              </w:rPr>
              <w:t>-Endosulfan</w:t>
            </w:r>
            <w:r>
              <w:rPr>
                <w:rFonts w:eastAsia="標楷體" w:hint="eastAsia"/>
                <w:color w:val="000000"/>
                <w:sz w:val="28"/>
              </w:rPr>
              <w:t>）</w:t>
            </w:r>
          </w:p>
        </w:tc>
        <w:tc>
          <w:tcPr>
            <w:tcW w:w="1559" w:type="dxa"/>
            <w:vAlign w:val="center"/>
          </w:tcPr>
          <w:p w:rsidR="00746668" w:rsidRDefault="00746668" w:rsidP="0076541F">
            <w:pPr>
              <w:adjustRightInd w:val="0"/>
              <w:snapToGrid w:val="0"/>
              <w:spacing w:before="20" w:after="20"/>
              <w:ind w:left="84"/>
              <w:jc w:val="both"/>
              <w:rPr>
                <w:rFonts w:eastAsia="標楷體"/>
                <w:color w:val="000000"/>
                <w:sz w:val="28"/>
              </w:rPr>
            </w:pPr>
            <w:r>
              <w:rPr>
                <w:rFonts w:eastAsia="標楷體"/>
                <w:color w:val="000000"/>
                <w:sz w:val="28"/>
              </w:rPr>
              <w:t>959-98-8</w:t>
            </w:r>
          </w:p>
        </w:tc>
      </w:tr>
      <w:tr w:rsidR="00746668" w:rsidTr="00806FC2">
        <w:tc>
          <w:tcPr>
            <w:tcW w:w="6451" w:type="dxa"/>
            <w:vAlign w:val="center"/>
          </w:tcPr>
          <w:p w:rsidR="00746668" w:rsidRDefault="00746668" w:rsidP="0076541F">
            <w:pPr>
              <w:adjustRightInd w:val="0"/>
              <w:snapToGrid w:val="0"/>
              <w:spacing w:before="20" w:after="20"/>
              <w:ind w:left="98"/>
              <w:jc w:val="both"/>
              <w:rPr>
                <w:rFonts w:eastAsia="標楷體"/>
                <w:color w:val="000000"/>
                <w:sz w:val="28"/>
              </w:rPr>
            </w:pPr>
            <w:r>
              <w:rPr>
                <w:rFonts w:eastAsia="標楷體" w:hint="eastAsia"/>
                <w:color w:val="000000"/>
                <w:sz w:val="28"/>
              </w:rPr>
              <w:t>β</w:t>
            </w:r>
            <w:r>
              <w:rPr>
                <w:rFonts w:eastAsia="標楷體"/>
                <w:color w:val="000000"/>
                <w:sz w:val="28"/>
              </w:rPr>
              <w:t>-</w:t>
            </w:r>
            <w:r>
              <w:rPr>
                <w:rFonts w:eastAsia="標楷體" w:hint="eastAsia"/>
                <w:color w:val="000000"/>
                <w:sz w:val="28"/>
              </w:rPr>
              <w:t>安殺番（β</w:t>
            </w:r>
            <w:r>
              <w:rPr>
                <w:rFonts w:eastAsia="標楷體"/>
                <w:color w:val="000000"/>
                <w:sz w:val="28"/>
              </w:rPr>
              <w:t>-Endosulfan</w:t>
            </w:r>
            <w:r>
              <w:rPr>
                <w:rFonts w:eastAsia="標楷體" w:hint="eastAsia"/>
                <w:color w:val="000000"/>
                <w:sz w:val="28"/>
              </w:rPr>
              <w:t>）</w:t>
            </w:r>
          </w:p>
        </w:tc>
        <w:tc>
          <w:tcPr>
            <w:tcW w:w="1559" w:type="dxa"/>
            <w:vAlign w:val="center"/>
          </w:tcPr>
          <w:p w:rsidR="00746668" w:rsidRDefault="00746668" w:rsidP="0076541F">
            <w:pPr>
              <w:adjustRightInd w:val="0"/>
              <w:snapToGrid w:val="0"/>
              <w:spacing w:before="20" w:after="20"/>
              <w:ind w:left="84"/>
              <w:jc w:val="both"/>
              <w:rPr>
                <w:rFonts w:eastAsia="標楷體"/>
                <w:color w:val="000000"/>
                <w:sz w:val="28"/>
              </w:rPr>
            </w:pPr>
            <w:r>
              <w:rPr>
                <w:rFonts w:eastAsia="標楷體"/>
                <w:color w:val="000000"/>
                <w:sz w:val="28"/>
              </w:rPr>
              <w:t>33213-65-9</w:t>
            </w:r>
          </w:p>
        </w:tc>
      </w:tr>
      <w:tr w:rsidR="00746668" w:rsidTr="00806FC2">
        <w:tc>
          <w:tcPr>
            <w:tcW w:w="6451" w:type="dxa"/>
            <w:vAlign w:val="center"/>
          </w:tcPr>
          <w:p w:rsidR="00746668" w:rsidRDefault="00746668" w:rsidP="0076541F">
            <w:pPr>
              <w:adjustRightInd w:val="0"/>
              <w:snapToGrid w:val="0"/>
              <w:spacing w:before="20" w:after="20"/>
              <w:ind w:left="98"/>
              <w:jc w:val="both"/>
              <w:rPr>
                <w:rFonts w:eastAsia="標楷體"/>
                <w:color w:val="000000"/>
                <w:sz w:val="28"/>
              </w:rPr>
            </w:pPr>
            <w:r>
              <w:rPr>
                <w:rFonts w:eastAsia="標楷體" w:hint="eastAsia"/>
                <w:color w:val="000000"/>
                <w:sz w:val="28"/>
              </w:rPr>
              <w:t>安殺番硫酸鹽（</w:t>
            </w:r>
            <w:r>
              <w:rPr>
                <w:rFonts w:eastAsia="標楷體"/>
                <w:color w:val="000000"/>
                <w:sz w:val="28"/>
              </w:rPr>
              <w:t>Endosulfan sulfate</w:t>
            </w:r>
            <w:r>
              <w:rPr>
                <w:rFonts w:eastAsia="標楷體" w:hint="eastAsia"/>
                <w:color w:val="000000"/>
                <w:sz w:val="28"/>
              </w:rPr>
              <w:t>）</w:t>
            </w:r>
          </w:p>
        </w:tc>
        <w:tc>
          <w:tcPr>
            <w:tcW w:w="1559" w:type="dxa"/>
            <w:vAlign w:val="center"/>
          </w:tcPr>
          <w:p w:rsidR="00746668" w:rsidRDefault="00746668" w:rsidP="0076541F">
            <w:pPr>
              <w:adjustRightInd w:val="0"/>
              <w:snapToGrid w:val="0"/>
              <w:spacing w:before="20" w:after="20"/>
              <w:ind w:left="84"/>
              <w:jc w:val="both"/>
              <w:rPr>
                <w:rFonts w:eastAsia="標楷體"/>
                <w:color w:val="000000"/>
                <w:sz w:val="28"/>
              </w:rPr>
            </w:pPr>
            <w:smartTag w:uri="urn:schemas-microsoft-com:office:smarttags" w:element="chsdate">
              <w:smartTagPr>
                <w:attr w:name="Year" w:val="1031"/>
                <w:attr w:name="Month" w:val="7"/>
                <w:attr w:name="Day" w:val="8"/>
                <w:attr w:name="IsLunarDate" w:val="False"/>
                <w:attr w:name="IsROCDate" w:val="False"/>
              </w:smartTagPr>
              <w:r>
                <w:rPr>
                  <w:rFonts w:eastAsia="標楷體"/>
                  <w:color w:val="000000"/>
                  <w:sz w:val="28"/>
                </w:rPr>
                <w:t>1031-07-8</w:t>
              </w:r>
            </w:smartTag>
          </w:p>
        </w:tc>
      </w:tr>
      <w:tr w:rsidR="00746668" w:rsidTr="00806FC2">
        <w:tc>
          <w:tcPr>
            <w:tcW w:w="6451" w:type="dxa"/>
            <w:vAlign w:val="center"/>
          </w:tcPr>
          <w:p w:rsidR="00746668" w:rsidRDefault="00746668" w:rsidP="0076541F">
            <w:pPr>
              <w:adjustRightInd w:val="0"/>
              <w:snapToGrid w:val="0"/>
              <w:spacing w:before="20" w:after="20"/>
              <w:ind w:left="98"/>
              <w:jc w:val="both"/>
              <w:rPr>
                <w:rFonts w:eastAsia="標楷體"/>
                <w:color w:val="000000"/>
                <w:sz w:val="28"/>
              </w:rPr>
            </w:pPr>
            <w:r>
              <w:rPr>
                <w:rFonts w:eastAsia="標楷體" w:hint="eastAsia"/>
                <w:color w:val="000000"/>
                <w:sz w:val="28"/>
              </w:rPr>
              <w:t>安特靈（</w:t>
            </w:r>
            <w:r>
              <w:rPr>
                <w:rFonts w:eastAsia="標楷體"/>
                <w:color w:val="000000"/>
                <w:sz w:val="28"/>
              </w:rPr>
              <w:t>Endrin</w:t>
            </w:r>
            <w:r>
              <w:rPr>
                <w:rFonts w:eastAsia="標楷體" w:hint="eastAsia"/>
                <w:color w:val="000000"/>
                <w:sz w:val="28"/>
              </w:rPr>
              <w:t>）</w:t>
            </w:r>
          </w:p>
        </w:tc>
        <w:tc>
          <w:tcPr>
            <w:tcW w:w="1559" w:type="dxa"/>
            <w:vAlign w:val="center"/>
          </w:tcPr>
          <w:p w:rsidR="00746668" w:rsidRDefault="00746668" w:rsidP="0076541F">
            <w:pPr>
              <w:adjustRightInd w:val="0"/>
              <w:snapToGrid w:val="0"/>
              <w:spacing w:before="20" w:after="20"/>
              <w:ind w:left="84"/>
              <w:jc w:val="both"/>
              <w:rPr>
                <w:rFonts w:eastAsia="標楷體"/>
                <w:color w:val="000000"/>
                <w:sz w:val="28"/>
              </w:rPr>
            </w:pPr>
            <w:r>
              <w:rPr>
                <w:rFonts w:eastAsia="標楷體"/>
                <w:color w:val="000000"/>
                <w:sz w:val="28"/>
              </w:rPr>
              <w:t>72-20-8</w:t>
            </w:r>
          </w:p>
        </w:tc>
      </w:tr>
      <w:tr w:rsidR="00746668" w:rsidTr="00806FC2">
        <w:tc>
          <w:tcPr>
            <w:tcW w:w="6451" w:type="dxa"/>
            <w:vAlign w:val="center"/>
          </w:tcPr>
          <w:p w:rsidR="00746668" w:rsidRDefault="00746668" w:rsidP="0076541F">
            <w:pPr>
              <w:adjustRightInd w:val="0"/>
              <w:snapToGrid w:val="0"/>
              <w:spacing w:before="20" w:after="20"/>
              <w:ind w:left="98"/>
              <w:jc w:val="both"/>
              <w:rPr>
                <w:rFonts w:eastAsia="標楷體"/>
                <w:color w:val="000000"/>
                <w:sz w:val="28"/>
              </w:rPr>
            </w:pPr>
            <w:r>
              <w:rPr>
                <w:rFonts w:eastAsia="標楷體" w:hint="eastAsia"/>
                <w:color w:val="000000"/>
                <w:sz w:val="28"/>
              </w:rPr>
              <w:t>安特靈醛（</w:t>
            </w:r>
            <w:r>
              <w:rPr>
                <w:rFonts w:eastAsia="標楷體"/>
                <w:color w:val="000000"/>
                <w:sz w:val="28"/>
              </w:rPr>
              <w:t>Endrin aldehyde</w:t>
            </w:r>
            <w:r>
              <w:rPr>
                <w:rFonts w:eastAsia="標楷體" w:hint="eastAsia"/>
                <w:color w:val="000000"/>
                <w:sz w:val="28"/>
              </w:rPr>
              <w:t>）</w:t>
            </w:r>
          </w:p>
        </w:tc>
        <w:tc>
          <w:tcPr>
            <w:tcW w:w="1559" w:type="dxa"/>
            <w:vAlign w:val="center"/>
          </w:tcPr>
          <w:p w:rsidR="00746668" w:rsidRDefault="00746668" w:rsidP="0076541F">
            <w:pPr>
              <w:adjustRightInd w:val="0"/>
              <w:snapToGrid w:val="0"/>
              <w:spacing w:before="20" w:after="20"/>
              <w:ind w:left="84"/>
              <w:jc w:val="both"/>
              <w:rPr>
                <w:rFonts w:eastAsia="標楷體"/>
                <w:color w:val="000000"/>
                <w:sz w:val="28"/>
              </w:rPr>
            </w:pPr>
            <w:r>
              <w:rPr>
                <w:rFonts w:eastAsia="標楷體"/>
                <w:color w:val="000000"/>
                <w:sz w:val="28"/>
              </w:rPr>
              <w:t>7421-93-4</w:t>
            </w:r>
          </w:p>
        </w:tc>
      </w:tr>
      <w:tr w:rsidR="00746668" w:rsidTr="00806FC2">
        <w:tc>
          <w:tcPr>
            <w:tcW w:w="6451" w:type="dxa"/>
            <w:vAlign w:val="center"/>
          </w:tcPr>
          <w:p w:rsidR="00746668" w:rsidRDefault="00746668" w:rsidP="0076541F">
            <w:pPr>
              <w:adjustRightInd w:val="0"/>
              <w:snapToGrid w:val="0"/>
              <w:spacing w:before="20" w:after="20"/>
              <w:ind w:left="98"/>
              <w:jc w:val="both"/>
              <w:rPr>
                <w:rFonts w:eastAsia="標楷體"/>
                <w:color w:val="000000"/>
                <w:sz w:val="28"/>
              </w:rPr>
            </w:pPr>
            <w:r>
              <w:rPr>
                <w:rFonts w:eastAsia="標楷體" w:hint="eastAsia"/>
                <w:color w:val="000000"/>
                <w:sz w:val="28"/>
              </w:rPr>
              <w:t>安特靈酮（</w:t>
            </w:r>
            <w:r>
              <w:rPr>
                <w:rFonts w:eastAsia="標楷體"/>
                <w:color w:val="000000"/>
                <w:sz w:val="28"/>
              </w:rPr>
              <w:t>Endrin ketone</w:t>
            </w:r>
            <w:r>
              <w:rPr>
                <w:rFonts w:eastAsia="標楷體" w:hint="eastAsia"/>
                <w:color w:val="000000"/>
                <w:sz w:val="28"/>
              </w:rPr>
              <w:t>）</w:t>
            </w:r>
          </w:p>
        </w:tc>
        <w:tc>
          <w:tcPr>
            <w:tcW w:w="1559" w:type="dxa"/>
            <w:vAlign w:val="center"/>
          </w:tcPr>
          <w:p w:rsidR="00746668" w:rsidRDefault="00746668" w:rsidP="0076541F">
            <w:pPr>
              <w:adjustRightInd w:val="0"/>
              <w:snapToGrid w:val="0"/>
              <w:spacing w:before="20" w:after="20"/>
              <w:ind w:left="84"/>
              <w:jc w:val="both"/>
              <w:rPr>
                <w:rFonts w:eastAsia="標楷體"/>
                <w:color w:val="000000"/>
                <w:sz w:val="28"/>
              </w:rPr>
            </w:pPr>
            <w:r>
              <w:rPr>
                <w:rFonts w:eastAsia="標楷體"/>
                <w:color w:val="000000"/>
                <w:sz w:val="28"/>
              </w:rPr>
              <w:t>53494-70-5</w:t>
            </w:r>
          </w:p>
        </w:tc>
      </w:tr>
      <w:tr w:rsidR="00746668" w:rsidTr="00806FC2">
        <w:tc>
          <w:tcPr>
            <w:tcW w:w="6451" w:type="dxa"/>
            <w:vAlign w:val="center"/>
          </w:tcPr>
          <w:p w:rsidR="00746668" w:rsidRDefault="00746668" w:rsidP="0076541F">
            <w:pPr>
              <w:adjustRightInd w:val="0"/>
              <w:snapToGrid w:val="0"/>
              <w:spacing w:before="20" w:after="20"/>
              <w:ind w:left="98"/>
              <w:jc w:val="both"/>
              <w:rPr>
                <w:rFonts w:eastAsia="標楷體"/>
                <w:color w:val="000000"/>
                <w:sz w:val="28"/>
              </w:rPr>
            </w:pPr>
            <w:r>
              <w:rPr>
                <w:rFonts w:eastAsia="標楷體" w:hint="eastAsia"/>
                <w:color w:val="000000"/>
                <w:sz w:val="28"/>
              </w:rPr>
              <w:t>飛佈達（</w:t>
            </w:r>
            <w:r>
              <w:rPr>
                <w:rFonts w:eastAsia="標楷體"/>
                <w:color w:val="000000"/>
                <w:sz w:val="28"/>
              </w:rPr>
              <w:t>Heptachlor</w:t>
            </w:r>
            <w:r>
              <w:rPr>
                <w:rFonts w:eastAsia="標楷體" w:hint="eastAsia"/>
                <w:color w:val="000000"/>
                <w:sz w:val="28"/>
              </w:rPr>
              <w:t>）</w:t>
            </w:r>
          </w:p>
        </w:tc>
        <w:tc>
          <w:tcPr>
            <w:tcW w:w="1559" w:type="dxa"/>
            <w:vAlign w:val="center"/>
          </w:tcPr>
          <w:p w:rsidR="00746668" w:rsidRDefault="00746668" w:rsidP="0076541F">
            <w:pPr>
              <w:adjustRightInd w:val="0"/>
              <w:snapToGrid w:val="0"/>
              <w:spacing w:before="20" w:after="20"/>
              <w:ind w:left="84"/>
              <w:jc w:val="both"/>
              <w:rPr>
                <w:rFonts w:eastAsia="標楷體"/>
                <w:color w:val="000000"/>
                <w:sz w:val="28"/>
              </w:rPr>
            </w:pPr>
            <w:r>
              <w:rPr>
                <w:rFonts w:eastAsia="標楷體"/>
                <w:color w:val="000000"/>
                <w:sz w:val="28"/>
              </w:rPr>
              <w:t>76-44-8</w:t>
            </w:r>
          </w:p>
        </w:tc>
      </w:tr>
      <w:tr w:rsidR="00746668" w:rsidTr="00806FC2">
        <w:tc>
          <w:tcPr>
            <w:tcW w:w="6451" w:type="dxa"/>
            <w:vAlign w:val="center"/>
          </w:tcPr>
          <w:p w:rsidR="00746668" w:rsidRDefault="00746668" w:rsidP="0076541F">
            <w:pPr>
              <w:adjustRightInd w:val="0"/>
              <w:snapToGrid w:val="0"/>
              <w:spacing w:before="20" w:after="20"/>
              <w:ind w:left="98"/>
              <w:jc w:val="both"/>
              <w:rPr>
                <w:rFonts w:eastAsia="標楷體"/>
                <w:color w:val="000000"/>
                <w:sz w:val="28"/>
              </w:rPr>
            </w:pPr>
            <w:r>
              <w:rPr>
                <w:rFonts w:eastAsia="標楷體" w:hint="eastAsia"/>
                <w:color w:val="000000"/>
                <w:sz w:val="28"/>
              </w:rPr>
              <w:t>環氧飛佈達（</w:t>
            </w:r>
            <w:r>
              <w:rPr>
                <w:rFonts w:eastAsia="標楷體"/>
                <w:color w:val="000000"/>
                <w:sz w:val="28"/>
              </w:rPr>
              <w:t>Heptachlor epoxide</w:t>
            </w:r>
            <w:r>
              <w:rPr>
                <w:rFonts w:eastAsia="標楷體" w:hint="eastAsia"/>
                <w:color w:val="000000"/>
                <w:sz w:val="28"/>
              </w:rPr>
              <w:t>）</w:t>
            </w:r>
          </w:p>
        </w:tc>
        <w:tc>
          <w:tcPr>
            <w:tcW w:w="1559" w:type="dxa"/>
            <w:vAlign w:val="center"/>
          </w:tcPr>
          <w:p w:rsidR="00746668" w:rsidRDefault="00746668" w:rsidP="0076541F">
            <w:pPr>
              <w:adjustRightInd w:val="0"/>
              <w:snapToGrid w:val="0"/>
              <w:spacing w:before="20" w:after="20"/>
              <w:ind w:left="84"/>
              <w:jc w:val="both"/>
              <w:rPr>
                <w:rFonts w:eastAsia="標楷體"/>
                <w:color w:val="000000"/>
                <w:sz w:val="28"/>
              </w:rPr>
            </w:pPr>
            <w:r>
              <w:rPr>
                <w:rFonts w:eastAsia="標楷體"/>
                <w:color w:val="000000"/>
                <w:sz w:val="28"/>
              </w:rPr>
              <w:t>1024-57-3</w:t>
            </w:r>
          </w:p>
        </w:tc>
      </w:tr>
      <w:tr w:rsidR="00746668" w:rsidTr="00806FC2">
        <w:tc>
          <w:tcPr>
            <w:tcW w:w="6451" w:type="dxa"/>
            <w:vAlign w:val="center"/>
          </w:tcPr>
          <w:p w:rsidR="00746668" w:rsidRDefault="00746668" w:rsidP="0076541F">
            <w:pPr>
              <w:adjustRightInd w:val="0"/>
              <w:snapToGrid w:val="0"/>
              <w:spacing w:before="20" w:after="20"/>
              <w:ind w:left="98"/>
              <w:jc w:val="both"/>
              <w:rPr>
                <w:rFonts w:eastAsia="標楷體"/>
                <w:color w:val="000000"/>
                <w:sz w:val="28"/>
              </w:rPr>
            </w:pPr>
            <w:r>
              <w:rPr>
                <w:rFonts w:eastAsia="標楷體" w:hint="eastAsia"/>
                <w:color w:val="000000"/>
                <w:sz w:val="28"/>
              </w:rPr>
              <w:t>六氯苯（</w:t>
            </w:r>
            <w:r>
              <w:rPr>
                <w:rFonts w:eastAsia="標楷體"/>
                <w:color w:val="000000"/>
                <w:sz w:val="28"/>
              </w:rPr>
              <w:t>Hexachlorobenzene</w:t>
            </w:r>
            <w:r>
              <w:rPr>
                <w:rFonts w:eastAsia="標楷體" w:hint="eastAsia"/>
                <w:color w:val="000000"/>
                <w:sz w:val="28"/>
              </w:rPr>
              <w:t>）</w:t>
            </w:r>
          </w:p>
        </w:tc>
        <w:tc>
          <w:tcPr>
            <w:tcW w:w="1559" w:type="dxa"/>
            <w:vAlign w:val="center"/>
          </w:tcPr>
          <w:p w:rsidR="00746668" w:rsidRDefault="00746668" w:rsidP="0076541F">
            <w:pPr>
              <w:adjustRightInd w:val="0"/>
              <w:snapToGrid w:val="0"/>
              <w:spacing w:before="20" w:after="20"/>
              <w:ind w:left="84"/>
              <w:jc w:val="both"/>
              <w:rPr>
                <w:rFonts w:eastAsia="標楷體"/>
                <w:color w:val="000000"/>
                <w:sz w:val="28"/>
              </w:rPr>
            </w:pPr>
            <w:r>
              <w:rPr>
                <w:rFonts w:eastAsia="標楷體"/>
                <w:color w:val="000000"/>
                <w:sz w:val="28"/>
              </w:rPr>
              <w:t>118-74-1</w:t>
            </w:r>
          </w:p>
        </w:tc>
      </w:tr>
      <w:tr w:rsidR="00746668" w:rsidTr="00806FC2">
        <w:tc>
          <w:tcPr>
            <w:tcW w:w="6451" w:type="dxa"/>
            <w:vAlign w:val="center"/>
          </w:tcPr>
          <w:p w:rsidR="00746668" w:rsidRDefault="00746668" w:rsidP="0076541F">
            <w:pPr>
              <w:adjustRightInd w:val="0"/>
              <w:snapToGrid w:val="0"/>
              <w:spacing w:before="20" w:after="20"/>
              <w:ind w:left="98"/>
              <w:jc w:val="both"/>
              <w:rPr>
                <w:rFonts w:eastAsia="標楷體"/>
                <w:color w:val="000000"/>
                <w:sz w:val="28"/>
              </w:rPr>
            </w:pPr>
            <w:r>
              <w:rPr>
                <w:rFonts w:eastAsia="標楷體" w:hint="eastAsia"/>
                <w:color w:val="000000"/>
                <w:sz w:val="28"/>
              </w:rPr>
              <w:t>六氯環戊二烯（</w:t>
            </w:r>
            <w:r>
              <w:rPr>
                <w:rFonts w:eastAsia="標楷體"/>
                <w:color w:val="000000"/>
                <w:sz w:val="28"/>
              </w:rPr>
              <w:t>Hexachlorocyclopentadiene</w:t>
            </w:r>
            <w:r>
              <w:rPr>
                <w:rFonts w:eastAsia="標楷體" w:hint="eastAsia"/>
                <w:color w:val="000000"/>
                <w:sz w:val="28"/>
              </w:rPr>
              <w:t>）</w:t>
            </w:r>
          </w:p>
        </w:tc>
        <w:tc>
          <w:tcPr>
            <w:tcW w:w="1559" w:type="dxa"/>
            <w:vAlign w:val="center"/>
          </w:tcPr>
          <w:p w:rsidR="00746668" w:rsidRDefault="00746668" w:rsidP="0076541F">
            <w:pPr>
              <w:adjustRightInd w:val="0"/>
              <w:snapToGrid w:val="0"/>
              <w:spacing w:before="20" w:after="20"/>
              <w:ind w:left="84"/>
              <w:jc w:val="both"/>
              <w:rPr>
                <w:rFonts w:eastAsia="標楷體"/>
                <w:color w:val="000000"/>
                <w:sz w:val="28"/>
              </w:rPr>
            </w:pPr>
            <w:r>
              <w:rPr>
                <w:rFonts w:eastAsia="標楷體"/>
                <w:color w:val="000000"/>
                <w:sz w:val="28"/>
              </w:rPr>
              <w:t>77-47-4</w:t>
            </w:r>
          </w:p>
        </w:tc>
      </w:tr>
      <w:tr w:rsidR="00746668" w:rsidTr="00806FC2">
        <w:tc>
          <w:tcPr>
            <w:tcW w:w="6451" w:type="dxa"/>
            <w:vAlign w:val="center"/>
          </w:tcPr>
          <w:p w:rsidR="00746668" w:rsidRDefault="00746668" w:rsidP="0076541F">
            <w:pPr>
              <w:adjustRightInd w:val="0"/>
              <w:snapToGrid w:val="0"/>
              <w:spacing w:before="20" w:after="20"/>
              <w:ind w:left="98"/>
              <w:jc w:val="both"/>
              <w:rPr>
                <w:rFonts w:eastAsia="標楷體"/>
                <w:color w:val="000000"/>
                <w:sz w:val="28"/>
              </w:rPr>
            </w:pPr>
            <w:r>
              <w:rPr>
                <w:rFonts w:eastAsia="標楷體" w:hint="eastAsia"/>
                <w:color w:val="000000"/>
                <w:sz w:val="28"/>
              </w:rPr>
              <w:t>異氯甲橋（</w:t>
            </w:r>
            <w:r>
              <w:rPr>
                <w:rFonts w:eastAsia="標楷體"/>
                <w:color w:val="000000"/>
                <w:sz w:val="28"/>
              </w:rPr>
              <w:t>Isodrin</w:t>
            </w:r>
            <w:r>
              <w:rPr>
                <w:rFonts w:eastAsia="標楷體" w:hint="eastAsia"/>
                <w:color w:val="000000"/>
                <w:sz w:val="28"/>
              </w:rPr>
              <w:t>）</w:t>
            </w:r>
          </w:p>
        </w:tc>
        <w:tc>
          <w:tcPr>
            <w:tcW w:w="1559" w:type="dxa"/>
            <w:vAlign w:val="center"/>
          </w:tcPr>
          <w:p w:rsidR="00746668" w:rsidRDefault="00746668" w:rsidP="0076541F">
            <w:pPr>
              <w:adjustRightInd w:val="0"/>
              <w:snapToGrid w:val="0"/>
              <w:spacing w:before="20" w:after="20"/>
              <w:ind w:left="84"/>
              <w:jc w:val="both"/>
              <w:rPr>
                <w:rFonts w:eastAsia="標楷體"/>
                <w:color w:val="000000"/>
                <w:sz w:val="28"/>
              </w:rPr>
            </w:pPr>
            <w:r>
              <w:rPr>
                <w:rFonts w:eastAsia="標楷體"/>
                <w:color w:val="000000"/>
                <w:sz w:val="28"/>
              </w:rPr>
              <w:t>465-73-6</w:t>
            </w:r>
          </w:p>
        </w:tc>
      </w:tr>
      <w:tr w:rsidR="00746668" w:rsidTr="00806FC2">
        <w:tc>
          <w:tcPr>
            <w:tcW w:w="6451" w:type="dxa"/>
            <w:vAlign w:val="center"/>
          </w:tcPr>
          <w:p w:rsidR="00746668" w:rsidRDefault="00746668" w:rsidP="0076541F">
            <w:pPr>
              <w:adjustRightInd w:val="0"/>
              <w:snapToGrid w:val="0"/>
              <w:spacing w:before="20" w:after="20"/>
              <w:ind w:left="98"/>
              <w:jc w:val="both"/>
              <w:rPr>
                <w:rFonts w:eastAsia="標楷體"/>
                <w:color w:val="000000"/>
                <w:sz w:val="28"/>
              </w:rPr>
            </w:pPr>
            <w:r>
              <w:rPr>
                <w:rFonts w:eastAsia="標楷體" w:hint="eastAsia"/>
                <w:color w:val="000000"/>
                <w:sz w:val="28"/>
              </w:rPr>
              <w:t>甲氧</w:t>
            </w:r>
            <w:r>
              <w:rPr>
                <w:rFonts w:eastAsia="標楷體"/>
                <w:color w:val="000000"/>
                <w:sz w:val="28"/>
              </w:rPr>
              <w:t>DDT</w:t>
            </w:r>
            <w:r>
              <w:rPr>
                <w:rFonts w:eastAsia="標楷體" w:hint="eastAsia"/>
                <w:color w:val="000000"/>
                <w:sz w:val="28"/>
              </w:rPr>
              <w:t>（</w:t>
            </w:r>
            <w:r>
              <w:rPr>
                <w:rFonts w:eastAsia="標楷體"/>
                <w:color w:val="000000"/>
                <w:sz w:val="28"/>
              </w:rPr>
              <w:t>Methoxychlor</w:t>
            </w:r>
            <w:r>
              <w:rPr>
                <w:rFonts w:eastAsia="標楷體" w:hint="eastAsia"/>
                <w:color w:val="000000"/>
                <w:sz w:val="28"/>
              </w:rPr>
              <w:t>）</w:t>
            </w:r>
          </w:p>
        </w:tc>
        <w:tc>
          <w:tcPr>
            <w:tcW w:w="1559" w:type="dxa"/>
            <w:vAlign w:val="center"/>
          </w:tcPr>
          <w:p w:rsidR="00746668" w:rsidRDefault="00746668" w:rsidP="0076541F">
            <w:pPr>
              <w:adjustRightInd w:val="0"/>
              <w:snapToGrid w:val="0"/>
              <w:spacing w:before="20" w:after="20"/>
              <w:ind w:left="84"/>
              <w:jc w:val="both"/>
              <w:rPr>
                <w:rFonts w:eastAsia="標楷體"/>
                <w:color w:val="000000"/>
                <w:sz w:val="28"/>
              </w:rPr>
            </w:pPr>
            <w:r>
              <w:rPr>
                <w:rFonts w:eastAsia="標楷體"/>
                <w:color w:val="000000"/>
                <w:sz w:val="28"/>
              </w:rPr>
              <w:t>72-43-5</w:t>
            </w:r>
          </w:p>
        </w:tc>
      </w:tr>
      <w:tr w:rsidR="00746668" w:rsidTr="00806FC2">
        <w:tc>
          <w:tcPr>
            <w:tcW w:w="6451" w:type="dxa"/>
            <w:tcBorders>
              <w:bottom w:val="single" w:sz="4" w:space="0" w:color="auto"/>
            </w:tcBorders>
            <w:vAlign w:val="center"/>
          </w:tcPr>
          <w:p w:rsidR="00746668" w:rsidRDefault="00746668" w:rsidP="0076541F">
            <w:pPr>
              <w:adjustRightInd w:val="0"/>
              <w:snapToGrid w:val="0"/>
              <w:spacing w:before="20" w:after="20"/>
              <w:ind w:left="98"/>
              <w:jc w:val="both"/>
              <w:rPr>
                <w:rFonts w:eastAsia="標楷體"/>
                <w:color w:val="000000"/>
                <w:sz w:val="28"/>
              </w:rPr>
            </w:pPr>
            <w:r>
              <w:rPr>
                <w:rFonts w:eastAsia="標楷體" w:hint="eastAsia"/>
                <w:color w:val="000000"/>
                <w:sz w:val="28"/>
              </w:rPr>
              <w:t>毒殺芬（</w:t>
            </w:r>
            <w:r>
              <w:rPr>
                <w:rFonts w:eastAsia="標楷體"/>
                <w:color w:val="000000"/>
                <w:sz w:val="28"/>
              </w:rPr>
              <w:t>Toxaphene</w:t>
            </w:r>
            <w:r>
              <w:rPr>
                <w:rFonts w:eastAsia="標楷體" w:hint="eastAsia"/>
                <w:color w:val="000000"/>
                <w:sz w:val="28"/>
              </w:rPr>
              <w:t>）</w:t>
            </w:r>
          </w:p>
        </w:tc>
        <w:tc>
          <w:tcPr>
            <w:tcW w:w="1559" w:type="dxa"/>
            <w:tcBorders>
              <w:bottom w:val="single" w:sz="4" w:space="0" w:color="auto"/>
            </w:tcBorders>
            <w:vAlign w:val="center"/>
          </w:tcPr>
          <w:p w:rsidR="00746668" w:rsidRDefault="00746668" w:rsidP="0076541F">
            <w:pPr>
              <w:adjustRightInd w:val="0"/>
              <w:snapToGrid w:val="0"/>
              <w:spacing w:before="20" w:after="20"/>
              <w:ind w:left="84"/>
              <w:jc w:val="both"/>
              <w:rPr>
                <w:rFonts w:eastAsia="標楷體"/>
                <w:color w:val="000000"/>
                <w:sz w:val="28"/>
              </w:rPr>
            </w:pPr>
            <w:r>
              <w:rPr>
                <w:rFonts w:eastAsia="標楷體"/>
                <w:color w:val="000000"/>
                <w:sz w:val="28"/>
              </w:rPr>
              <w:t>8001-35-2</w:t>
            </w:r>
          </w:p>
        </w:tc>
      </w:tr>
    </w:tbl>
    <w:p w:rsidR="00746668" w:rsidRDefault="00746668" w:rsidP="0076541F">
      <w:pPr>
        <w:adjustRightInd w:val="0"/>
        <w:snapToGrid w:val="0"/>
        <w:spacing w:after="40"/>
        <w:ind w:left="1200"/>
        <w:jc w:val="both"/>
        <w:rPr>
          <w:rFonts w:eastAsia="標楷體"/>
          <w:color w:val="000000"/>
        </w:rPr>
      </w:pPr>
      <w:r>
        <w:rPr>
          <w:rFonts w:eastAsia="標楷體"/>
          <w:color w:val="000000"/>
        </w:rPr>
        <w:t>a</w:t>
      </w:r>
      <w:r>
        <w:rPr>
          <w:rFonts w:eastAsia="標楷體" w:hint="eastAsia"/>
          <w:color w:val="000000"/>
        </w:rPr>
        <w:t xml:space="preserve"> </w:t>
      </w:r>
      <w:r>
        <w:rPr>
          <w:rFonts w:eastAsia="標楷體" w:hint="eastAsia"/>
          <w:color w:val="000000"/>
        </w:rPr>
        <w:t>化學摘要註冊號碼（</w:t>
      </w:r>
      <w:r>
        <w:rPr>
          <w:rFonts w:eastAsia="標楷體"/>
          <w:color w:val="000000"/>
        </w:rPr>
        <w:t>Chemical Abstract Services Registry Number</w:t>
      </w:r>
      <w:r>
        <w:rPr>
          <w:rFonts w:eastAsia="標楷體" w:hint="eastAsia"/>
          <w:color w:val="000000"/>
        </w:rPr>
        <w:t>）</w:t>
      </w:r>
    </w:p>
    <w:p w:rsidR="00746668" w:rsidRDefault="00746668" w:rsidP="00806FC2">
      <w:pPr>
        <w:numPr>
          <w:ilvl w:val="0"/>
          <w:numId w:val="2"/>
        </w:numPr>
        <w:adjustRightInd w:val="0"/>
        <w:snapToGrid w:val="0"/>
        <w:spacing w:before="120" w:after="120"/>
        <w:ind w:left="1151" w:hanging="856"/>
        <w:jc w:val="both"/>
        <w:rPr>
          <w:rFonts w:eastAsia="標楷體"/>
          <w:color w:val="000000"/>
          <w:sz w:val="28"/>
        </w:rPr>
      </w:pPr>
      <w:r>
        <w:rPr>
          <w:rFonts w:eastAsia="標楷體" w:hint="eastAsia"/>
          <w:color w:val="000000"/>
          <w:sz w:val="28"/>
        </w:rPr>
        <w:t>本方法不包含多氯聯苯的分析，「</w:t>
      </w:r>
      <w:r>
        <w:rPr>
          <w:rFonts w:eastAsia="標楷體" w:hint="eastAsia"/>
          <w:color w:val="000000"/>
          <w:kern w:val="0"/>
          <w:sz w:val="28"/>
        </w:rPr>
        <w:t>土壤、底泥及事業廢棄物中</w:t>
      </w:r>
      <w:r>
        <w:rPr>
          <w:rFonts w:eastAsia="標楷體" w:hint="eastAsia"/>
          <w:color w:val="000000"/>
          <w:sz w:val="28"/>
        </w:rPr>
        <w:t>多氯聯苯檢測方法－氣相層析儀法（</w:t>
      </w:r>
      <w:r>
        <w:rPr>
          <w:rFonts w:eastAsia="標楷體" w:hint="eastAsia"/>
          <w:color w:val="000000"/>
          <w:sz w:val="28"/>
        </w:rPr>
        <w:t>NIEA M619</w:t>
      </w:r>
      <w:r>
        <w:rPr>
          <w:rFonts w:eastAsia="標楷體" w:hint="eastAsia"/>
          <w:color w:val="000000"/>
          <w:sz w:val="28"/>
        </w:rPr>
        <w:t>）」有為多氯聯苯分析所特別設計的淨化與定量步驟，可以獲得品質較佳的數據。因此，若預期有多氯聯苯存在，應以「</w:t>
      </w:r>
      <w:r>
        <w:rPr>
          <w:rFonts w:eastAsia="標楷體" w:hint="eastAsia"/>
          <w:color w:val="000000"/>
          <w:kern w:val="0"/>
          <w:sz w:val="28"/>
        </w:rPr>
        <w:t>土壤、底泥及事業廢棄物中</w:t>
      </w:r>
      <w:r>
        <w:rPr>
          <w:rFonts w:eastAsia="標楷體" w:hint="eastAsia"/>
          <w:color w:val="000000"/>
          <w:sz w:val="28"/>
        </w:rPr>
        <w:t>多氯聯苯檢測方法－氣相層析儀法（</w:t>
      </w:r>
      <w:r>
        <w:rPr>
          <w:rFonts w:eastAsia="標楷體" w:hint="eastAsia"/>
          <w:color w:val="000000"/>
          <w:sz w:val="28"/>
        </w:rPr>
        <w:t>NIEA M619</w:t>
      </w:r>
      <w:r>
        <w:rPr>
          <w:rFonts w:eastAsia="標楷體" w:hint="eastAsia"/>
          <w:color w:val="000000"/>
          <w:sz w:val="28"/>
        </w:rPr>
        <w:t>）」分析，而以本方法做有機氯農藥的分析。如果沒有資訊顯示多氯聯苯是否存在，可使用免疫酵素分析（</w:t>
      </w:r>
      <w:r>
        <w:rPr>
          <w:rFonts w:eastAsia="標楷體"/>
          <w:color w:val="000000"/>
          <w:sz w:val="28"/>
        </w:rPr>
        <w:t>Immunoassay</w:t>
      </w:r>
      <w:r>
        <w:rPr>
          <w:rFonts w:eastAsia="標楷體" w:hint="eastAsia"/>
          <w:color w:val="000000"/>
          <w:sz w:val="28"/>
        </w:rPr>
        <w:t>）篩選多氯聯苯，或是將樣品萃液，在進行淨化步驟前，先行均分，將有機氯農藥及多氯聯苯分開淨化分析。</w:t>
      </w:r>
    </w:p>
    <w:p w:rsidR="00746668" w:rsidRDefault="00746668" w:rsidP="00806FC2">
      <w:pPr>
        <w:numPr>
          <w:ilvl w:val="0"/>
          <w:numId w:val="2"/>
        </w:numPr>
        <w:adjustRightInd w:val="0"/>
        <w:snapToGrid w:val="0"/>
        <w:spacing w:before="120" w:after="120"/>
        <w:ind w:left="1151" w:hanging="856"/>
        <w:jc w:val="both"/>
        <w:rPr>
          <w:rFonts w:eastAsia="標楷體"/>
          <w:color w:val="000000"/>
          <w:sz w:val="28"/>
        </w:rPr>
      </w:pPr>
      <w:r>
        <w:rPr>
          <w:rFonts w:eastAsia="標楷體" w:hint="eastAsia"/>
          <w:color w:val="000000"/>
          <w:sz w:val="28"/>
        </w:rPr>
        <w:t>雖然本方法中，列出許多目標待測物的績效數據，但不可能在一次分析中，測定所有的待測物。因許多物質的化學性質及層析行為，會導致共</w:t>
      </w:r>
      <w:r w:rsidR="00596576" w:rsidRPr="00596576">
        <w:rPr>
          <w:rFonts w:eastAsia="標楷體" w:hint="eastAsia"/>
          <w:color w:val="FF0000"/>
          <w:sz w:val="28"/>
          <w:u w:val="single"/>
        </w:rPr>
        <w:t>析</w:t>
      </w:r>
      <w:r>
        <w:rPr>
          <w:rFonts w:eastAsia="標楷體" w:hint="eastAsia"/>
          <w:color w:val="000000"/>
          <w:sz w:val="28"/>
        </w:rPr>
        <w:t>出（</w:t>
      </w:r>
      <w:r>
        <w:rPr>
          <w:rFonts w:eastAsia="標楷體"/>
          <w:color w:val="000000"/>
          <w:sz w:val="28"/>
        </w:rPr>
        <w:t>Co-elution</w:t>
      </w:r>
      <w:r>
        <w:rPr>
          <w:rFonts w:eastAsia="標楷體" w:hint="eastAsia"/>
          <w:color w:val="000000"/>
          <w:sz w:val="28"/>
        </w:rPr>
        <w:t>）之現象。在本方法及有機物淨化法中，提供了一些淨化及分離流程。</w:t>
      </w:r>
    </w:p>
    <w:p w:rsidR="00746668" w:rsidRDefault="00746668" w:rsidP="00806FC2">
      <w:pPr>
        <w:numPr>
          <w:ilvl w:val="0"/>
          <w:numId w:val="2"/>
        </w:numPr>
        <w:adjustRightInd w:val="0"/>
        <w:snapToGrid w:val="0"/>
        <w:spacing w:before="120" w:after="120"/>
        <w:ind w:left="1151" w:hanging="856"/>
        <w:jc w:val="both"/>
        <w:rPr>
          <w:rFonts w:eastAsia="標楷體"/>
          <w:strike/>
          <w:color w:val="000000"/>
          <w:sz w:val="28"/>
        </w:rPr>
      </w:pPr>
      <w:r>
        <w:rPr>
          <w:rFonts w:eastAsia="標楷體" w:hint="eastAsia"/>
          <w:color w:val="000000"/>
          <w:sz w:val="28"/>
        </w:rPr>
        <w:t>以單一管柱分析所得的化合物，應以第二種管柱做確認，或至少以一種其他定性分析技術，作為支持證據。本方法將說明以第二種氣相層析管柱做確認的分析條件。如果靈敏度合適，</w:t>
      </w:r>
      <w:r>
        <w:rPr>
          <w:rFonts w:eastAsia="標楷體"/>
          <w:color w:val="000000"/>
          <w:sz w:val="28"/>
        </w:rPr>
        <w:t>GC/MS</w:t>
      </w:r>
      <w:r>
        <w:rPr>
          <w:rFonts w:eastAsia="標楷體" w:hint="eastAsia"/>
          <w:color w:val="000000"/>
          <w:sz w:val="28"/>
        </w:rPr>
        <w:t>、</w:t>
      </w:r>
      <w:r>
        <w:rPr>
          <w:rFonts w:eastAsia="標楷體" w:hint="eastAsia"/>
          <w:color w:val="000000"/>
          <w:sz w:val="28"/>
        </w:rPr>
        <w:t>GC/AED</w:t>
      </w:r>
      <w:r>
        <w:rPr>
          <w:rFonts w:eastAsia="標楷體" w:hint="eastAsia"/>
          <w:color w:val="000000"/>
          <w:sz w:val="28"/>
        </w:rPr>
        <w:t>也可作為確認技術。</w:t>
      </w:r>
    </w:p>
    <w:p w:rsidR="00746668" w:rsidRDefault="00746668" w:rsidP="00806FC2">
      <w:pPr>
        <w:numPr>
          <w:ilvl w:val="0"/>
          <w:numId w:val="2"/>
        </w:numPr>
        <w:adjustRightInd w:val="0"/>
        <w:snapToGrid w:val="0"/>
        <w:spacing w:before="120" w:after="120"/>
        <w:ind w:left="1151" w:hanging="856"/>
        <w:jc w:val="both"/>
        <w:rPr>
          <w:rFonts w:eastAsia="標楷體"/>
          <w:strike/>
          <w:color w:val="000000"/>
          <w:sz w:val="28"/>
        </w:rPr>
      </w:pPr>
      <w:r>
        <w:rPr>
          <w:rFonts w:eastAsia="標楷體" w:hint="eastAsia"/>
          <w:color w:val="000000"/>
          <w:sz w:val="28"/>
        </w:rPr>
        <w:t>本方法中，可選擇使用雙管柱（</w:t>
      </w:r>
      <w:r>
        <w:rPr>
          <w:rFonts w:eastAsia="標楷體"/>
          <w:color w:val="000000"/>
          <w:sz w:val="28"/>
        </w:rPr>
        <w:t>Dual-column</w:t>
      </w:r>
      <w:r>
        <w:rPr>
          <w:rFonts w:eastAsia="標楷體" w:hint="eastAsia"/>
          <w:color w:val="000000"/>
          <w:sz w:val="28"/>
        </w:rPr>
        <w:t>）。此雙管柱系統的硬體結構，可將二種分析管柱連接至單一注入口及二個偵測器，使</w:t>
      </w:r>
      <w:r>
        <w:rPr>
          <w:rFonts w:eastAsia="標楷體" w:hint="eastAsia"/>
          <w:color w:val="000000"/>
          <w:sz w:val="28"/>
        </w:rPr>
        <w:lastRenderedPageBreak/>
        <w:t>單一注射，即可做雙管柱分析。</w:t>
      </w:r>
    </w:p>
    <w:p w:rsidR="00746668" w:rsidRDefault="00746668" w:rsidP="00806FC2">
      <w:pPr>
        <w:numPr>
          <w:ilvl w:val="0"/>
          <w:numId w:val="2"/>
        </w:numPr>
        <w:adjustRightInd w:val="0"/>
        <w:snapToGrid w:val="0"/>
        <w:spacing w:before="120" w:after="120"/>
        <w:ind w:left="1151" w:hanging="856"/>
        <w:jc w:val="both"/>
        <w:rPr>
          <w:rFonts w:eastAsia="標楷體"/>
          <w:color w:val="000000"/>
          <w:sz w:val="28"/>
        </w:rPr>
      </w:pPr>
      <w:r>
        <w:rPr>
          <w:rFonts w:eastAsia="標楷體" w:hint="eastAsia"/>
          <w:color w:val="000000"/>
          <w:sz w:val="28"/>
        </w:rPr>
        <w:t>適合以本方法分析的萃液，也可用於有機磷農藥的分析。若沒有低回收率的問題，則某些萃液也可用於分析三氮雜苯（</w:t>
      </w:r>
      <w:r>
        <w:rPr>
          <w:rFonts w:eastAsia="標楷體"/>
          <w:color w:val="000000"/>
          <w:sz w:val="28"/>
        </w:rPr>
        <w:t>Triazine</w:t>
      </w:r>
      <w:r>
        <w:rPr>
          <w:rFonts w:eastAsia="標楷體" w:hint="eastAsia"/>
          <w:color w:val="000000"/>
          <w:sz w:val="28"/>
        </w:rPr>
        <w:t>）除草劑。</w:t>
      </w:r>
    </w:p>
    <w:p w:rsidR="00746668" w:rsidRDefault="00746668" w:rsidP="00806FC2">
      <w:pPr>
        <w:numPr>
          <w:ilvl w:val="0"/>
          <w:numId w:val="2"/>
        </w:numPr>
        <w:adjustRightInd w:val="0"/>
        <w:snapToGrid w:val="0"/>
        <w:spacing w:before="120" w:after="120"/>
        <w:ind w:left="1151" w:hanging="856"/>
        <w:jc w:val="both"/>
        <w:rPr>
          <w:rFonts w:eastAsia="標楷體"/>
          <w:color w:val="000000"/>
          <w:sz w:val="28"/>
        </w:rPr>
      </w:pPr>
      <w:r>
        <w:rPr>
          <w:rFonts w:eastAsia="標楷體" w:hint="eastAsia"/>
          <w:color w:val="000000"/>
          <w:sz w:val="28"/>
        </w:rPr>
        <w:t>本適用範圍（一）所列以外之部分化合物</w:t>
      </w:r>
      <w:r>
        <w:rPr>
          <w:rFonts w:eastAsia="標楷體" w:hint="eastAsia"/>
          <w:sz w:val="28"/>
        </w:rPr>
        <w:t>（如下表）</w:t>
      </w:r>
      <w:r>
        <w:rPr>
          <w:rFonts w:eastAsia="標楷體" w:hint="eastAsia"/>
          <w:color w:val="000000"/>
          <w:sz w:val="28"/>
        </w:rPr>
        <w:t>，也可以用本方法測定，但是需要經過方法測試驗證。</w:t>
      </w:r>
    </w:p>
    <w:tbl>
      <w:tblPr>
        <w:tblW w:w="7727" w:type="dxa"/>
        <w:tblInd w:w="1204" w:type="dxa"/>
        <w:tblLayout w:type="fixed"/>
        <w:tblCellMar>
          <w:left w:w="28" w:type="dxa"/>
          <w:right w:w="28" w:type="dxa"/>
        </w:tblCellMar>
        <w:tblLook w:val="0000" w:firstRow="0" w:lastRow="0" w:firstColumn="0" w:lastColumn="0" w:noHBand="0" w:noVBand="0"/>
      </w:tblPr>
      <w:tblGrid>
        <w:gridCol w:w="5753"/>
        <w:gridCol w:w="1974"/>
      </w:tblGrid>
      <w:tr w:rsidR="00746668" w:rsidTr="00806FC2">
        <w:tc>
          <w:tcPr>
            <w:tcW w:w="5753" w:type="dxa"/>
            <w:tcBorders>
              <w:top w:val="single" w:sz="4" w:space="0" w:color="auto"/>
              <w:bottom w:val="single" w:sz="4" w:space="0" w:color="auto"/>
            </w:tcBorders>
            <w:vAlign w:val="center"/>
          </w:tcPr>
          <w:p w:rsidR="00746668" w:rsidRDefault="00746668" w:rsidP="0076541F">
            <w:pPr>
              <w:adjustRightInd w:val="0"/>
              <w:snapToGrid w:val="0"/>
              <w:spacing w:before="20" w:after="20"/>
              <w:ind w:left="98"/>
              <w:jc w:val="both"/>
              <w:rPr>
                <w:rFonts w:eastAsia="標楷體"/>
                <w:sz w:val="28"/>
              </w:rPr>
            </w:pPr>
            <w:r>
              <w:rPr>
                <w:rFonts w:eastAsia="標楷體" w:hint="eastAsia"/>
                <w:sz w:val="28"/>
              </w:rPr>
              <w:t xml:space="preserve"> </w:t>
            </w:r>
            <w:r>
              <w:rPr>
                <w:rFonts w:eastAsia="標楷體" w:hint="eastAsia"/>
                <w:sz w:val="28"/>
              </w:rPr>
              <w:t>化</w:t>
            </w:r>
            <w:r>
              <w:rPr>
                <w:rFonts w:eastAsia="標楷體" w:hint="eastAsia"/>
                <w:sz w:val="28"/>
              </w:rPr>
              <w:t xml:space="preserve"> </w:t>
            </w:r>
            <w:r>
              <w:rPr>
                <w:rFonts w:eastAsia="標楷體" w:hint="eastAsia"/>
                <w:sz w:val="28"/>
              </w:rPr>
              <w:t>合</w:t>
            </w:r>
            <w:r>
              <w:rPr>
                <w:rFonts w:eastAsia="標楷體" w:hint="eastAsia"/>
                <w:sz w:val="28"/>
              </w:rPr>
              <w:t xml:space="preserve"> </w:t>
            </w:r>
            <w:r>
              <w:rPr>
                <w:rFonts w:eastAsia="標楷體" w:hint="eastAsia"/>
                <w:sz w:val="28"/>
              </w:rPr>
              <w:t>物</w:t>
            </w:r>
          </w:p>
        </w:tc>
        <w:tc>
          <w:tcPr>
            <w:tcW w:w="1974" w:type="dxa"/>
            <w:tcBorders>
              <w:top w:val="single" w:sz="4" w:space="0" w:color="auto"/>
              <w:bottom w:val="single" w:sz="4" w:space="0" w:color="auto"/>
            </w:tcBorders>
            <w:vAlign w:val="center"/>
          </w:tcPr>
          <w:p w:rsidR="00746668" w:rsidRDefault="00746668" w:rsidP="0076541F">
            <w:pPr>
              <w:adjustRightInd w:val="0"/>
              <w:snapToGrid w:val="0"/>
              <w:spacing w:before="20" w:after="20"/>
              <w:ind w:left="84"/>
              <w:jc w:val="both"/>
              <w:rPr>
                <w:rFonts w:eastAsia="標楷體"/>
                <w:sz w:val="28"/>
              </w:rPr>
            </w:pPr>
            <w:r>
              <w:rPr>
                <w:rFonts w:eastAsia="標楷體"/>
                <w:sz w:val="28"/>
              </w:rPr>
              <w:t>CAS No.</w:t>
            </w:r>
            <w:r>
              <w:rPr>
                <w:rFonts w:eastAsia="標楷體"/>
                <w:sz w:val="28"/>
                <w:vertAlign w:val="superscript"/>
              </w:rPr>
              <w:t>a</w:t>
            </w:r>
          </w:p>
        </w:tc>
      </w:tr>
      <w:tr w:rsidR="00746668" w:rsidTr="00806FC2">
        <w:tc>
          <w:tcPr>
            <w:tcW w:w="5753" w:type="dxa"/>
            <w:vAlign w:val="center"/>
          </w:tcPr>
          <w:p w:rsidR="00746668" w:rsidRDefault="00746668" w:rsidP="0076541F">
            <w:pPr>
              <w:adjustRightInd w:val="0"/>
              <w:snapToGrid w:val="0"/>
              <w:spacing w:before="20" w:after="20"/>
              <w:ind w:left="98"/>
              <w:jc w:val="both"/>
              <w:rPr>
                <w:rFonts w:eastAsia="標楷體"/>
                <w:sz w:val="28"/>
              </w:rPr>
            </w:pPr>
            <w:r>
              <w:rPr>
                <w:rFonts w:eastAsia="標楷體" w:hint="eastAsia"/>
                <w:sz w:val="28"/>
              </w:rPr>
              <w:t>拉草（</w:t>
            </w:r>
            <w:r>
              <w:rPr>
                <w:rFonts w:eastAsia="標楷體"/>
                <w:sz w:val="28"/>
              </w:rPr>
              <w:t>Al</w:t>
            </w:r>
            <w:r>
              <w:rPr>
                <w:rFonts w:eastAsia="標楷體" w:hint="eastAsia"/>
                <w:sz w:val="28"/>
              </w:rPr>
              <w:t>achlor</w:t>
            </w:r>
            <w:r>
              <w:rPr>
                <w:rFonts w:eastAsia="標楷體" w:hint="eastAsia"/>
                <w:sz w:val="28"/>
              </w:rPr>
              <w:t>）</w:t>
            </w:r>
          </w:p>
        </w:tc>
        <w:tc>
          <w:tcPr>
            <w:tcW w:w="1974" w:type="dxa"/>
            <w:vAlign w:val="center"/>
          </w:tcPr>
          <w:p w:rsidR="00746668" w:rsidRDefault="00746668" w:rsidP="0076541F">
            <w:pPr>
              <w:adjustRightInd w:val="0"/>
              <w:snapToGrid w:val="0"/>
              <w:spacing w:before="20" w:after="20"/>
              <w:ind w:left="84"/>
              <w:jc w:val="both"/>
              <w:rPr>
                <w:rFonts w:eastAsia="標楷體"/>
                <w:sz w:val="28"/>
              </w:rPr>
            </w:pPr>
            <w:r>
              <w:rPr>
                <w:rFonts w:eastAsia="標楷體" w:hint="eastAsia"/>
                <w:sz w:val="28"/>
              </w:rPr>
              <w:t>15972</w:t>
            </w:r>
            <w:r>
              <w:rPr>
                <w:rFonts w:eastAsia="標楷體"/>
                <w:sz w:val="28"/>
              </w:rPr>
              <w:t>-60-</w:t>
            </w:r>
            <w:r>
              <w:rPr>
                <w:rFonts w:eastAsia="標楷體" w:hint="eastAsia"/>
                <w:sz w:val="28"/>
              </w:rPr>
              <w:t>8</w:t>
            </w:r>
          </w:p>
        </w:tc>
      </w:tr>
      <w:tr w:rsidR="00746668" w:rsidTr="00806FC2">
        <w:tc>
          <w:tcPr>
            <w:tcW w:w="5753" w:type="dxa"/>
            <w:vAlign w:val="center"/>
          </w:tcPr>
          <w:p w:rsidR="00746668" w:rsidRDefault="00746668" w:rsidP="0076541F">
            <w:pPr>
              <w:adjustRightInd w:val="0"/>
              <w:snapToGrid w:val="0"/>
              <w:spacing w:before="20" w:after="20"/>
              <w:ind w:left="96"/>
              <w:jc w:val="both"/>
              <w:rPr>
                <w:rFonts w:eastAsia="標楷體"/>
                <w:sz w:val="28"/>
              </w:rPr>
            </w:pPr>
            <w:r>
              <w:rPr>
                <w:rFonts w:eastAsia="標楷體" w:hint="eastAsia"/>
                <w:sz w:val="28"/>
              </w:rPr>
              <w:t>四氯丹（</w:t>
            </w:r>
            <w:r>
              <w:rPr>
                <w:rFonts w:eastAsia="標楷體" w:hint="eastAsia"/>
                <w:sz w:val="28"/>
              </w:rPr>
              <w:t>Captafol</w:t>
            </w:r>
            <w:r>
              <w:rPr>
                <w:rFonts w:eastAsia="標楷體" w:hint="eastAsia"/>
                <w:sz w:val="28"/>
              </w:rPr>
              <w:t>）</w:t>
            </w:r>
          </w:p>
        </w:tc>
        <w:tc>
          <w:tcPr>
            <w:tcW w:w="1974" w:type="dxa"/>
            <w:vAlign w:val="center"/>
          </w:tcPr>
          <w:p w:rsidR="00746668" w:rsidRDefault="00746668" w:rsidP="00142CE0">
            <w:pPr>
              <w:adjustRightInd w:val="0"/>
              <w:snapToGrid w:val="0"/>
              <w:spacing w:before="20" w:after="20"/>
              <w:ind w:left="84"/>
              <w:jc w:val="both"/>
              <w:rPr>
                <w:rFonts w:eastAsia="標楷體"/>
                <w:sz w:val="28"/>
              </w:rPr>
            </w:pPr>
            <w:r>
              <w:rPr>
                <w:rFonts w:eastAsia="標楷體" w:hint="eastAsia"/>
                <w:sz w:val="28"/>
              </w:rPr>
              <w:t>2425</w:t>
            </w:r>
            <w:r>
              <w:rPr>
                <w:rFonts w:eastAsia="標楷體"/>
                <w:sz w:val="28"/>
              </w:rPr>
              <w:t>-</w:t>
            </w:r>
            <w:r>
              <w:rPr>
                <w:rFonts w:eastAsia="標楷體" w:hint="eastAsia"/>
                <w:sz w:val="28"/>
              </w:rPr>
              <w:t>0</w:t>
            </w:r>
            <w:r w:rsidR="00142CE0">
              <w:rPr>
                <w:rFonts w:eastAsia="標楷體"/>
                <w:sz w:val="28"/>
              </w:rPr>
              <w:t>6</w:t>
            </w:r>
            <w:r>
              <w:rPr>
                <w:rFonts w:eastAsia="標楷體"/>
                <w:sz w:val="28"/>
              </w:rPr>
              <w:t>-</w:t>
            </w:r>
            <w:r>
              <w:rPr>
                <w:rFonts w:eastAsia="標楷體" w:hint="eastAsia"/>
                <w:sz w:val="28"/>
              </w:rPr>
              <w:t>1</w:t>
            </w:r>
          </w:p>
        </w:tc>
      </w:tr>
      <w:tr w:rsidR="00746668" w:rsidTr="00806FC2">
        <w:tc>
          <w:tcPr>
            <w:tcW w:w="5753" w:type="dxa"/>
            <w:vAlign w:val="center"/>
          </w:tcPr>
          <w:p w:rsidR="00746668" w:rsidRDefault="00746668" w:rsidP="0076541F">
            <w:pPr>
              <w:adjustRightInd w:val="0"/>
              <w:snapToGrid w:val="0"/>
              <w:spacing w:before="20" w:after="20"/>
              <w:ind w:left="98"/>
              <w:jc w:val="both"/>
              <w:rPr>
                <w:rFonts w:eastAsia="標楷體"/>
                <w:sz w:val="28"/>
              </w:rPr>
            </w:pPr>
            <w:r>
              <w:rPr>
                <w:rFonts w:eastAsia="標楷體" w:hint="eastAsia"/>
                <w:sz w:val="28"/>
              </w:rPr>
              <w:t>加芬松（</w:t>
            </w:r>
            <w:r>
              <w:rPr>
                <w:rFonts w:eastAsia="標楷體" w:hint="eastAsia"/>
                <w:sz w:val="28"/>
              </w:rPr>
              <w:t>Carbophenothion</w:t>
            </w:r>
            <w:r>
              <w:rPr>
                <w:rFonts w:eastAsia="標楷體" w:hint="eastAsia"/>
                <w:sz w:val="28"/>
              </w:rPr>
              <w:t>）</w:t>
            </w:r>
          </w:p>
        </w:tc>
        <w:tc>
          <w:tcPr>
            <w:tcW w:w="1974" w:type="dxa"/>
            <w:vAlign w:val="center"/>
          </w:tcPr>
          <w:p w:rsidR="00746668" w:rsidRDefault="00746668" w:rsidP="0076541F">
            <w:pPr>
              <w:adjustRightInd w:val="0"/>
              <w:snapToGrid w:val="0"/>
              <w:spacing w:before="20" w:after="20"/>
              <w:ind w:left="84"/>
              <w:jc w:val="both"/>
              <w:rPr>
                <w:rFonts w:eastAsia="標楷體"/>
                <w:sz w:val="28"/>
              </w:rPr>
            </w:pPr>
            <w:r>
              <w:rPr>
                <w:rFonts w:eastAsia="標楷體" w:hint="eastAsia"/>
                <w:sz w:val="28"/>
              </w:rPr>
              <w:t>786</w:t>
            </w:r>
            <w:r>
              <w:rPr>
                <w:rFonts w:eastAsia="標楷體"/>
                <w:sz w:val="28"/>
              </w:rPr>
              <w:t>-19-6</w:t>
            </w:r>
          </w:p>
        </w:tc>
      </w:tr>
      <w:tr w:rsidR="00746668" w:rsidTr="00806FC2">
        <w:tc>
          <w:tcPr>
            <w:tcW w:w="5753" w:type="dxa"/>
            <w:vAlign w:val="center"/>
          </w:tcPr>
          <w:p w:rsidR="00746668" w:rsidRDefault="00746668" w:rsidP="0076541F">
            <w:pPr>
              <w:adjustRightInd w:val="0"/>
              <w:snapToGrid w:val="0"/>
              <w:spacing w:before="20" w:after="20"/>
              <w:ind w:left="98"/>
              <w:jc w:val="both"/>
              <w:rPr>
                <w:rFonts w:eastAsia="標楷體"/>
                <w:sz w:val="28"/>
              </w:rPr>
            </w:pPr>
            <w:r>
              <w:rPr>
                <w:rFonts w:eastAsia="標楷體" w:hint="eastAsia"/>
                <w:sz w:val="28"/>
              </w:rPr>
              <w:t>地茂散（</w:t>
            </w:r>
            <w:r>
              <w:rPr>
                <w:rFonts w:eastAsia="標楷體" w:hint="eastAsia"/>
                <w:sz w:val="28"/>
              </w:rPr>
              <w:t>Chloroneb</w:t>
            </w:r>
            <w:r>
              <w:rPr>
                <w:rFonts w:eastAsia="標楷體" w:hint="eastAsia"/>
                <w:sz w:val="28"/>
              </w:rPr>
              <w:t>）</w:t>
            </w:r>
          </w:p>
        </w:tc>
        <w:tc>
          <w:tcPr>
            <w:tcW w:w="1974" w:type="dxa"/>
            <w:vAlign w:val="center"/>
          </w:tcPr>
          <w:p w:rsidR="00746668" w:rsidRDefault="00746668" w:rsidP="0076541F">
            <w:pPr>
              <w:adjustRightInd w:val="0"/>
              <w:snapToGrid w:val="0"/>
              <w:spacing w:before="20" w:after="20"/>
              <w:ind w:left="84"/>
              <w:jc w:val="both"/>
              <w:rPr>
                <w:rFonts w:eastAsia="標楷體"/>
                <w:sz w:val="28"/>
              </w:rPr>
            </w:pPr>
            <w:r>
              <w:rPr>
                <w:rFonts w:eastAsia="標楷體" w:hint="eastAsia"/>
                <w:sz w:val="28"/>
              </w:rPr>
              <w:t>2675</w:t>
            </w:r>
            <w:r>
              <w:rPr>
                <w:rFonts w:eastAsia="標楷體"/>
                <w:sz w:val="28"/>
              </w:rPr>
              <w:t>-77-6</w:t>
            </w:r>
          </w:p>
        </w:tc>
      </w:tr>
      <w:tr w:rsidR="00746668" w:rsidTr="00806FC2">
        <w:tc>
          <w:tcPr>
            <w:tcW w:w="5753" w:type="dxa"/>
            <w:vAlign w:val="center"/>
          </w:tcPr>
          <w:p w:rsidR="00746668" w:rsidRDefault="00746668" w:rsidP="0076541F">
            <w:pPr>
              <w:adjustRightInd w:val="0"/>
              <w:snapToGrid w:val="0"/>
              <w:spacing w:before="20" w:after="20"/>
              <w:ind w:left="98"/>
              <w:jc w:val="both"/>
              <w:rPr>
                <w:rFonts w:eastAsia="標楷體"/>
                <w:sz w:val="28"/>
              </w:rPr>
            </w:pPr>
            <w:r w:rsidRPr="00927CC3">
              <w:rPr>
                <w:rFonts w:eastAsia="標楷體" w:hint="eastAsia"/>
                <w:sz w:val="28"/>
              </w:rPr>
              <w:t>克氯</w:t>
            </w:r>
            <w:r w:rsidR="00E910A5" w:rsidRPr="00927CC3">
              <w:rPr>
                <w:rFonts w:eastAsia="標楷體" w:hint="eastAsia"/>
                <w:sz w:val="28"/>
              </w:rPr>
              <w:t>蟎</w:t>
            </w:r>
            <w:r>
              <w:rPr>
                <w:rFonts w:eastAsia="標楷體" w:hint="eastAsia"/>
                <w:sz w:val="28"/>
              </w:rPr>
              <w:t>（</w:t>
            </w:r>
            <w:r>
              <w:rPr>
                <w:rFonts w:eastAsia="標楷體" w:hint="eastAsia"/>
                <w:sz w:val="28"/>
              </w:rPr>
              <w:t>Chloropropylate</w:t>
            </w:r>
            <w:r>
              <w:rPr>
                <w:rFonts w:eastAsia="標楷體" w:hint="eastAsia"/>
                <w:sz w:val="28"/>
              </w:rPr>
              <w:t>）</w:t>
            </w:r>
          </w:p>
        </w:tc>
        <w:tc>
          <w:tcPr>
            <w:tcW w:w="1974" w:type="dxa"/>
            <w:vAlign w:val="center"/>
          </w:tcPr>
          <w:p w:rsidR="00746668" w:rsidRDefault="00746668" w:rsidP="0076541F">
            <w:pPr>
              <w:adjustRightInd w:val="0"/>
              <w:snapToGrid w:val="0"/>
              <w:spacing w:before="20" w:after="20"/>
              <w:ind w:left="84"/>
              <w:jc w:val="both"/>
              <w:rPr>
                <w:rFonts w:eastAsia="標楷體"/>
                <w:sz w:val="28"/>
              </w:rPr>
            </w:pPr>
            <w:smartTag w:uri="urn:schemas-microsoft-com:office:smarttags" w:element="chsdate">
              <w:smartTagPr>
                <w:attr w:name="IsROCDate" w:val="False"/>
                <w:attr w:name="IsLunarDate" w:val="False"/>
                <w:attr w:name="Day" w:val="2"/>
                <w:attr w:name="Month" w:val="10"/>
                <w:attr w:name="Year" w:val="5836"/>
              </w:smartTagPr>
              <w:r>
                <w:rPr>
                  <w:rFonts w:eastAsia="標楷體" w:hint="eastAsia"/>
                  <w:sz w:val="28"/>
                </w:rPr>
                <w:t>5836-10-2</w:t>
              </w:r>
            </w:smartTag>
          </w:p>
        </w:tc>
      </w:tr>
      <w:tr w:rsidR="00746668" w:rsidTr="00806FC2">
        <w:tc>
          <w:tcPr>
            <w:tcW w:w="5753" w:type="dxa"/>
            <w:vAlign w:val="center"/>
          </w:tcPr>
          <w:p w:rsidR="00746668" w:rsidRDefault="00746668" w:rsidP="0076541F">
            <w:pPr>
              <w:adjustRightInd w:val="0"/>
              <w:snapToGrid w:val="0"/>
              <w:spacing w:before="20" w:after="20"/>
              <w:ind w:left="98"/>
              <w:jc w:val="both"/>
              <w:rPr>
                <w:rFonts w:eastAsia="標楷體"/>
                <w:sz w:val="28"/>
              </w:rPr>
            </w:pPr>
            <w:r>
              <w:rPr>
                <w:rFonts w:eastAsia="標楷體" w:hint="eastAsia"/>
                <w:sz w:val="28"/>
              </w:rPr>
              <w:t>四氯異苯腈（</w:t>
            </w:r>
            <w:r>
              <w:rPr>
                <w:rFonts w:eastAsia="標楷體" w:hint="eastAsia"/>
                <w:sz w:val="28"/>
              </w:rPr>
              <w:t>Chlorothalonil</w:t>
            </w:r>
            <w:r>
              <w:rPr>
                <w:rFonts w:eastAsia="標楷體" w:hint="eastAsia"/>
                <w:sz w:val="28"/>
              </w:rPr>
              <w:t>）</w:t>
            </w:r>
          </w:p>
        </w:tc>
        <w:tc>
          <w:tcPr>
            <w:tcW w:w="1974" w:type="dxa"/>
            <w:vAlign w:val="center"/>
          </w:tcPr>
          <w:p w:rsidR="00746668" w:rsidRDefault="00746668" w:rsidP="0076541F">
            <w:pPr>
              <w:adjustRightInd w:val="0"/>
              <w:snapToGrid w:val="0"/>
              <w:spacing w:before="20" w:after="20"/>
              <w:ind w:left="84"/>
              <w:jc w:val="both"/>
              <w:rPr>
                <w:rFonts w:eastAsia="標楷體"/>
                <w:sz w:val="28"/>
              </w:rPr>
            </w:pPr>
            <w:r>
              <w:rPr>
                <w:rFonts w:eastAsia="標楷體" w:hint="eastAsia"/>
                <w:sz w:val="28"/>
              </w:rPr>
              <w:t>1897-45-6</w:t>
            </w:r>
          </w:p>
        </w:tc>
      </w:tr>
      <w:tr w:rsidR="00746668" w:rsidTr="00806FC2">
        <w:tc>
          <w:tcPr>
            <w:tcW w:w="5753" w:type="dxa"/>
            <w:vAlign w:val="center"/>
          </w:tcPr>
          <w:p w:rsidR="00746668" w:rsidRDefault="00746668" w:rsidP="0076541F">
            <w:pPr>
              <w:adjustRightInd w:val="0"/>
              <w:snapToGrid w:val="0"/>
              <w:spacing w:before="20" w:after="20"/>
              <w:ind w:left="98"/>
              <w:jc w:val="both"/>
              <w:rPr>
                <w:rFonts w:eastAsia="標楷體"/>
                <w:sz w:val="28"/>
              </w:rPr>
            </w:pPr>
            <w:r>
              <w:rPr>
                <w:rFonts w:eastAsia="標楷體" w:hint="eastAsia"/>
                <w:sz w:val="28"/>
              </w:rPr>
              <w:t>大克草（</w:t>
            </w:r>
            <w:r>
              <w:rPr>
                <w:rFonts w:eastAsia="標楷體" w:hint="eastAsia"/>
                <w:sz w:val="28"/>
              </w:rPr>
              <w:t>Dacthal</w:t>
            </w:r>
            <w:r>
              <w:rPr>
                <w:rFonts w:eastAsia="標楷體" w:hint="eastAsia"/>
                <w:sz w:val="28"/>
              </w:rPr>
              <w:t>，</w:t>
            </w:r>
            <w:r>
              <w:rPr>
                <w:rFonts w:eastAsia="標楷體" w:hint="eastAsia"/>
                <w:sz w:val="28"/>
              </w:rPr>
              <w:t>DCPA</w:t>
            </w:r>
            <w:r>
              <w:rPr>
                <w:rFonts w:eastAsia="標楷體" w:hint="eastAsia"/>
                <w:sz w:val="28"/>
              </w:rPr>
              <w:t>）</w:t>
            </w:r>
          </w:p>
        </w:tc>
        <w:tc>
          <w:tcPr>
            <w:tcW w:w="1974" w:type="dxa"/>
            <w:vAlign w:val="center"/>
          </w:tcPr>
          <w:p w:rsidR="00746668" w:rsidRDefault="00746668" w:rsidP="0076541F">
            <w:pPr>
              <w:adjustRightInd w:val="0"/>
              <w:snapToGrid w:val="0"/>
              <w:spacing w:before="20" w:after="20"/>
              <w:ind w:left="84"/>
              <w:jc w:val="both"/>
              <w:rPr>
                <w:rFonts w:eastAsia="標楷體"/>
                <w:sz w:val="28"/>
              </w:rPr>
            </w:pPr>
            <w:r>
              <w:rPr>
                <w:rFonts w:eastAsia="標楷體" w:hint="eastAsia"/>
                <w:sz w:val="28"/>
              </w:rPr>
              <w:t>1861-32-1</w:t>
            </w:r>
          </w:p>
        </w:tc>
      </w:tr>
      <w:tr w:rsidR="00746668" w:rsidTr="00806FC2">
        <w:tc>
          <w:tcPr>
            <w:tcW w:w="5753" w:type="dxa"/>
            <w:vAlign w:val="center"/>
          </w:tcPr>
          <w:p w:rsidR="00746668" w:rsidRDefault="00746668" w:rsidP="0076541F">
            <w:pPr>
              <w:adjustRightInd w:val="0"/>
              <w:snapToGrid w:val="0"/>
              <w:spacing w:before="20" w:after="20"/>
              <w:ind w:left="98"/>
              <w:jc w:val="both"/>
              <w:rPr>
                <w:rFonts w:eastAsia="標楷體"/>
                <w:sz w:val="28"/>
              </w:rPr>
            </w:pPr>
            <w:r>
              <w:rPr>
                <w:rFonts w:eastAsia="標楷體" w:hint="eastAsia"/>
                <w:sz w:val="28"/>
              </w:rPr>
              <w:t>大克隆（</w:t>
            </w:r>
            <w:r>
              <w:rPr>
                <w:rFonts w:eastAsia="標楷體" w:hint="eastAsia"/>
                <w:sz w:val="28"/>
              </w:rPr>
              <w:t>Dichlone</w:t>
            </w:r>
            <w:r>
              <w:rPr>
                <w:rFonts w:eastAsia="標楷體" w:hint="eastAsia"/>
                <w:sz w:val="28"/>
              </w:rPr>
              <w:t>）</w:t>
            </w:r>
          </w:p>
        </w:tc>
        <w:tc>
          <w:tcPr>
            <w:tcW w:w="1974" w:type="dxa"/>
            <w:vAlign w:val="center"/>
          </w:tcPr>
          <w:p w:rsidR="00746668" w:rsidRDefault="00746668" w:rsidP="0076541F">
            <w:pPr>
              <w:adjustRightInd w:val="0"/>
              <w:snapToGrid w:val="0"/>
              <w:spacing w:before="20" w:after="20"/>
              <w:ind w:left="84"/>
              <w:jc w:val="both"/>
              <w:rPr>
                <w:rFonts w:eastAsia="標楷體"/>
                <w:sz w:val="28"/>
              </w:rPr>
            </w:pPr>
            <w:r>
              <w:rPr>
                <w:rFonts w:eastAsia="標楷體" w:hint="eastAsia"/>
                <w:sz w:val="28"/>
              </w:rPr>
              <w:t>117-80-6</w:t>
            </w:r>
          </w:p>
        </w:tc>
      </w:tr>
      <w:tr w:rsidR="00746668" w:rsidTr="00806FC2">
        <w:tc>
          <w:tcPr>
            <w:tcW w:w="5753" w:type="dxa"/>
            <w:vAlign w:val="center"/>
          </w:tcPr>
          <w:p w:rsidR="00746668" w:rsidRDefault="00746668" w:rsidP="0076541F">
            <w:pPr>
              <w:adjustRightInd w:val="0"/>
              <w:snapToGrid w:val="0"/>
              <w:spacing w:before="20" w:after="20"/>
              <w:ind w:left="98"/>
              <w:jc w:val="both"/>
              <w:rPr>
                <w:rFonts w:eastAsia="標楷體"/>
                <w:sz w:val="28"/>
              </w:rPr>
            </w:pPr>
            <w:r>
              <w:rPr>
                <w:rFonts w:eastAsia="標楷體" w:hint="eastAsia"/>
                <w:sz w:val="28"/>
              </w:rPr>
              <w:t>氯硝胺（</w:t>
            </w:r>
            <w:r>
              <w:rPr>
                <w:rFonts w:eastAsia="標楷體" w:hint="eastAsia"/>
                <w:sz w:val="28"/>
              </w:rPr>
              <w:t>Dichloran</w:t>
            </w:r>
            <w:r>
              <w:rPr>
                <w:rFonts w:eastAsia="標楷體" w:hint="eastAsia"/>
                <w:sz w:val="28"/>
              </w:rPr>
              <w:t>）</w:t>
            </w:r>
          </w:p>
        </w:tc>
        <w:tc>
          <w:tcPr>
            <w:tcW w:w="1974" w:type="dxa"/>
            <w:vAlign w:val="center"/>
          </w:tcPr>
          <w:p w:rsidR="00746668" w:rsidRDefault="00746668" w:rsidP="0076541F">
            <w:pPr>
              <w:adjustRightInd w:val="0"/>
              <w:snapToGrid w:val="0"/>
              <w:spacing w:before="20" w:after="20"/>
              <w:ind w:left="84"/>
              <w:jc w:val="both"/>
              <w:rPr>
                <w:rFonts w:eastAsia="標楷體"/>
                <w:sz w:val="28"/>
              </w:rPr>
            </w:pPr>
            <w:r>
              <w:rPr>
                <w:rFonts w:eastAsia="標楷體" w:hint="eastAsia"/>
                <w:sz w:val="28"/>
              </w:rPr>
              <w:t>99-30-9</w:t>
            </w:r>
          </w:p>
        </w:tc>
      </w:tr>
      <w:tr w:rsidR="00746668" w:rsidTr="00806FC2">
        <w:tc>
          <w:tcPr>
            <w:tcW w:w="5753" w:type="dxa"/>
            <w:vAlign w:val="center"/>
          </w:tcPr>
          <w:p w:rsidR="00746668" w:rsidRDefault="00746668" w:rsidP="0076541F">
            <w:pPr>
              <w:adjustRightInd w:val="0"/>
              <w:snapToGrid w:val="0"/>
              <w:spacing w:before="20" w:after="20"/>
              <w:ind w:left="98"/>
              <w:jc w:val="both"/>
              <w:rPr>
                <w:rFonts w:eastAsia="標楷體"/>
                <w:sz w:val="28"/>
              </w:rPr>
            </w:pPr>
            <w:r w:rsidRPr="00927CC3">
              <w:rPr>
                <w:rFonts w:eastAsia="標楷體" w:hint="eastAsia"/>
                <w:sz w:val="28"/>
              </w:rPr>
              <w:t>大克</w:t>
            </w:r>
            <w:r w:rsidR="00E910A5" w:rsidRPr="00927CC3">
              <w:rPr>
                <w:rFonts w:eastAsia="標楷體" w:hint="eastAsia"/>
                <w:sz w:val="28"/>
              </w:rPr>
              <w:t>蟎</w:t>
            </w:r>
            <w:r>
              <w:rPr>
                <w:rFonts w:eastAsia="標楷體" w:hint="eastAsia"/>
                <w:sz w:val="28"/>
              </w:rPr>
              <w:t>（</w:t>
            </w:r>
            <w:r>
              <w:rPr>
                <w:rFonts w:eastAsia="標楷體" w:hint="eastAsia"/>
                <w:sz w:val="28"/>
              </w:rPr>
              <w:t>Dicofol</w:t>
            </w:r>
            <w:r>
              <w:rPr>
                <w:rFonts w:eastAsia="標楷體" w:hint="eastAsia"/>
                <w:sz w:val="28"/>
              </w:rPr>
              <w:t>）</w:t>
            </w:r>
          </w:p>
        </w:tc>
        <w:tc>
          <w:tcPr>
            <w:tcW w:w="1974" w:type="dxa"/>
            <w:vAlign w:val="center"/>
          </w:tcPr>
          <w:p w:rsidR="00746668" w:rsidRDefault="00746668" w:rsidP="0076541F">
            <w:pPr>
              <w:adjustRightInd w:val="0"/>
              <w:snapToGrid w:val="0"/>
              <w:spacing w:before="20" w:after="20"/>
              <w:ind w:left="84"/>
              <w:jc w:val="both"/>
              <w:rPr>
                <w:rFonts w:eastAsia="標楷體"/>
                <w:sz w:val="28"/>
              </w:rPr>
            </w:pPr>
            <w:r>
              <w:rPr>
                <w:rFonts w:eastAsia="標楷體" w:hint="eastAsia"/>
                <w:sz w:val="28"/>
              </w:rPr>
              <w:t>115-32-2</w:t>
            </w:r>
          </w:p>
        </w:tc>
      </w:tr>
      <w:tr w:rsidR="00746668" w:rsidTr="00806FC2">
        <w:tc>
          <w:tcPr>
            <w:tcW w:w="5753" w:type="dxa"/>
            <w:vAlign w:val="center"/>
          </w:tcPr>
          <w:p w:rsidR="00746668" w:rsidRDefault="00746668" w:rsidP="0076541F">
            <w:pPr>
              <w:adjustRightInd w:val="0"/>
              <w:snapToGrid w:val="0"/>
              <w:spacing w:before="20" w:after="20"/>
              <w:ind w:left="98"/>
              <w:jc w:val="both"/>
              <w:rPr>
                <w:rFonts w:eastAsia="標楷體"/>
                <w:sz w:val="28"/>
              </w:rPr>
            </w:pPr>
            <w:r>
              <w:rPr>
                <w:rFonts w:eastAsia="標楷體" w:hint="eastAsia"/>
                <w:sz w:val="28"/>
              </w:rPr>
              <w:t>氯唑靈（</w:t>
            </w:r>
            <w:r>
              <w:rPr>
                <w:rFonts w:eastAsia="標楷體" w:hint="eastAsia"/>
                <w:sz w:val="28"/>
              </w:rPr>
              <w:t>Etridiazole</w:t>
            </w:r>
            <w:r>
              <w:rPr>
                <w:rFonts w:eastAsia="標楷體" w:hint="eastAsia"/>
                <w:sz w:val="28"/>
              </w:rPr>
              <w:t>）</w:t>
            </w:r>
          </w:p>
        </w:tc>
        <w:tc>
          <w:tcPr>
            <w:tcW w:w="1974" w:type="dxa"/>
            <w:vAlign w:val="center"/>
          </w:tcPr>
          <w:p w:rsidR="00746668" w:rsidRDefault="00746668" w:rsidP="0076541F">
            <w:pPr>
              <w:adjustRightInd w:val="0"/>
              <w:snapToGrid w:val="0"/>
              <w:spacing w:before="20" w:after="20"/>
              <w:ind w:left="84"/>
              <w:jc w:val="both"/>
              <w:rPr>
                <w:rFonts w:eastAsia="標楷體"/>
                <w:sz w:val="28"/>
              </w:rPr>
            </w:pPr>
            <w:r>
              <w:rPr>
                <w:rFonts w:eastAsia="標楷體" w:hint="eastAsia"/>
                <w:sz w:val="28"/>
              </w:rPr>
              <w:t>2593-15-9</w:t>
            </w:r>
          </w:p>
        </w:tc>
      </w:tr>
      <w:tr w:rsidR="00746668" w:rsidTr="00806FC2">
        <w:tc>
          <w:tcPr>
            <w:tcW w:w="5753" w:type="dxa"/>
            <w:vAlign w:val="center"/>
          </w:tcPr>
          <w:p w:rsidR="00746668" w:rsidRDefault="00746668" w:rsidP="0076541F">
            <w:pPr>
              <w:adjustRightInd w:val="0"/>
              <w:snapToGrid w:val="0"/>
              <w:spacing w:before="20" w:after="20"/>
              <w:ind w:left="98"/>
              <w:jc w:val="both"/>
              <w:rPr>
                <w:rFonts w:eastAsia="標楷體"/>
                <w:sz w:val="28"/>
              </w:rPr>
            </w:pPr>
            <w:r>
              <w:rPr>
                <w:rFonts w:eastAsia="標楷體" w:hint="eastAsia"/>
                <w:sz w:val="28"/>
              </w:rPr>
              <w:t>鹵臘</w:t>
            </w:r>
            <w:r>
              <w:rPr>
                <w:rFonts w:eastAsia="標楷體" w:hint="eastAsia"/>
                <w:sz w:val="28"/>
              </w:rPr>
              <w:t>-1000</w:t>
            </w:r>
            <w:r>
              <w:rPr>
                <w:rFonts w:eastAsia="標楷體" w:hint="eastAsia"/>
                <w:sz w:val="28"/>
              </w:rPr>
              <w:t>（</w:t>
            </w:r>
            <w:r>
              <w:rPr>
                <w:rFonts w:eastAsia="標楷體" w:hint="eastAsia"/>
                <w:sz w:val="28"/>
              </w:rPr>
              <w:t>Halowax-1000</w:t>
            </w:r>
            <w:r>
              <w:rPr>
                <w:rFonts w:eastAsia="標楷體" w:hint="eastAsia"/>
                <w:sz w:val="28"/>
              </w:rPr>
              <w:t>）</w:t>
            </w:r>
          </w:p>
        </w:tc>
        <w:tc>
          <w:tcPr>
            <w:tcW w:w="1974" w:type="dxa"/>
            <w:vAlign w:val="center"/>
          </w:tcPr>
          <w:p w:rsidR="00746668" w:rsidRDefault="00746668" w:rsidP="0076541F">
            <w:pPr>
              <w:adjustRightInd w:val="0"/>
              <w:snapToGrid w:val="0"/>
              <w:spacing w:before="20" w:after="20"/>
              <w:ind w:left="84"/>
              <w:jc w:val="both"/>
              <w:rPr>
                <w:rFonts w:eastAsia="標楷體"/>
                <w:sz w:val="28"/>
              </w:rPr>
            </w:pPr>
            <w:r>
              <w:rPr>
                <w:rFonts w:eastAsia="標楷體" w:hint="eastAsia"/>
                <w:sz w:val="28"/>
              </w:rPr>
              <w:t>58718-66-4</w:t>
            </w:r>
          </w:p>
        </w:tc>
      </w:tr>
      <w:tr w:rsidR="00746668" w:rsidTr="00806FC2">
        <w:tc>
          <w:tcPr>
            <w:tcW w:w="5753" w:type="dxa"/>
            <w:vAlign w:val="center"/>
          </w:tcPr>
          <w:p w:rsidR="00746668" w:rsidRDefault="00746668" w:rsidP="0076541F">
            <w:pPr>
              <w:adjustRightInd w:val="0"/>
              <w:snapToGrid w:val="0"/>
              <w:spacing w:before="20" w:after="20"/>
              <w:ind w:left="98"/>
              <w:jc w:val="both"/>
              <w:rPr>
                <w:rFonts w:eastAsia="標楷體"/>
                <w:sz w:val="28"/>
              </w:rPr>
            </w:pPr>
            <w:r>
              <w:rPr>
                <w:rFonts w:eastAsia="標楷體" w:hint="eastAsia"/>
                <w:sz w:val="28"/>
              </w:rPr>
              <w:t>鹵臘</w:t>
            </w:r>
            <w:r>
              <w:rPr>
                <w:rFonts w:eastAsia="標楷體" w:hint="eastAsia"/>
                <w:sz w:val="28"/>
              </w:rPr>
              <w:t>-1001</w:t>
            </w:r>
            <w:r>
              <w:rPr>
                <w:rFonts w:eastAsia="標楷體" w:hint="eastAsia"/>
                <w:sz w:val="28"/>
              </w:rPr>
              <w:t>（</w:t>
            </w:r>
            <w:r>
              <w:rPr>
                <w:rFonts w:eastAsia="標楷體" w:hint="eastAsia"/>
                <w:sz w:val="28"/>
              </w:rPr>
              <w:t>Halowax-1001</w:t>
            </w:r>
            <w:r>
              <w:rPr>
                <w:rFonts w:eastAsia="標楷體" w:hint="eastAsia"/>
                <w:sz w:val="28"/>
              </w:rPr>
              <w:t>）</w:t>
            </w:r>
          </w:p>
        </w:tc>
        <w:tc>
          <w:tcPr>
            <w:tcW w:w="1974" w:type="dxa"/>
            <w:vAlign w:val="center"/>
          </w:tcPr>
          <w:p w:rsidR="00746668" w:rsidRDefault="00746668" w:rsidP="0076541F">
            <w:pPr>
              <w:adjustRightInd w:val="0"/>
              <w:snapToGrid w:val="0"/>
              <w:spacing w:before="20" w:after="20"/>
              <w:ind w:left="84"/>
              <w:jc w:val="both"/>
              <w:rPr>
                <w:rFonts w:eastAsia="標楷體"/>
                <w:sz w:val="28"/>
              </w:rPr>
            </w:pPr>
            <w:r>
              <w:rPr>
                <w:rFonts w:eastAsia="標楷體" w:hint="eastAsia"/>
                <w:sz w:val="28"/>
              </w:rPr>
              <w:t>58718-67-5</w:t>
            </w:r>
          </w:p>
        </w:tc>
      </w:tr>
      <w:tr w:rsidR="00746668" w:rsidTr="00806FC2">
        <w:tc>
          <w:tcPr>
            <w:tcW w:w="5753" w:type="dxa"/>
            <w:vAlign w:val="center"/>
          </w:tcPr>
          <w:p w:rsidR="00746668" w:rsidRDefault="00746668" w:rsidP="0076541F">
            <w:pPr>
              <w:adjustRightInd w:val="0"/>
              <w:snapToGrid w:val="0"/>
              <w:spacing w:before="20" w:after="20"/>
              <w:ind w:left="98"/>
              <w:jc w:val="both"/>
              <w:rPr>
                <w:rFonts w:eastAsia="標楷體"/>
                <w:sz w:val="28"/>
              </w:rPr>
            </w:pPr>
            <w:r>
              <w:rPr>
                <w:rFonts w:eastAsia="標楷體" w:hint="eastAsia"/>
                <w:sz w:val="28"/>
              </w:rPr>
              <w:t>鹵臘</w:t>
            </w:r>
            <w:r>
              <w:rPr>
                <w:rFonts w:eastAsia="標楷體" w:hint="eastAsia"/>
                <w:sz w:val="28"/>
              </w:rPr>
              <w:t>-1013</w:t>
            </w:r>
            <w:r>
              <w:rPr>
                <w:rFonts w:eastAsia="標楷體" w:hint="eastAsia"/>
                <w:sz w:val="28"/>
              </w:rPr>
              <w:t>（</w:t>
            </w:r>
            <w:r>
              <w:rPr>
                <w:rFonts w:eastAsia="標楷體" w:hint="eastAsia"/>
                <w:sz w:val="28"/>
              </w:rPr>
              <w:t>Halowax-1013</w:t>
            </w:r>
            <w:r>
              <w:rPr>
                <w:rFonts w:eastAsia="標楷體" w:hint="eastAsia"/>
                <w:sz w:val="28"/>
              </w:rPr>
              <w:t>）</w:t>
            </w:r>
          </w:p>
        </w:tc>
        <w:tc>
          <w:tcPr>
            <w:tcW w:w="1974" w:type="dxa"/>
            <w:vAlign w:val="center"/>
          </w:tcPr>
          <w:p w:rsidR="00746668" w:rsidRDefault="00746668" w:rsidP="0076541F">
            <w:pPr>
              <w:adjustRightInd w:val="0"/>
              <w:snapToGrid w:val="0"/>
              <w:spacing w:before="20" w:after="20"/>
              <w:ind w:left="84"/>
              <w:jc w:val="both"/>
              <w:rPr>
                <w:rFonts w:eastAsia="標楷體"/>
                <w:sz w:val="28"/>
              </w:rPr>
            </w:pPr>
            <w:r>
              <w:rPr>
                <w:rFonts w:eastAsia="標楷體" w:hint="eastAsia"/>
                <w:sz w:val="28"/>
              </w:rPr>
              <w:t>12616-35-2</w:t>
            </w:r>
          </w:p>
        </w:tc>
      </w:tr>
      <w:tr w:rsidR="00746668" w:rsidTr="00806FC2">
        <w:tc>
          <w:tcPr>
            <w:tcW w:w="5753" w:type="dxa"/>
            <w:vAlign w:val="center"/>
          </w:tcPr>
          <w:p w:rsidR="00746668" w:rsidRDefault="00746668" w:rsidP="0076541F">
            <w:pPr>
              <w:adjustRightInd w:val="0"/>
              <w:snapToGrid w:val="0"/>
              <w:spacing w:before="20" w:after="20"/>
              <w:ind w:left="98"/>
              <w:jc w:val="both"/>
              <w:rPr>
                <w:rFonts w:eastAsia="標楷體"/>
                <w:sz w:val="28"/>
              </w:rPr>
            </w:pPr>
            <w:r>
              <w:rPr>
                <w:rFonts w:eastAsia="標楷體" w:hint="eastAsia"/>
                <w:sz w:val="28"/>
              </w:rPr>
              <w:t>鹵臘</w:t>
            </w:r>
            <w:r>
              <w:rPr>
                <w:rFonts w:eastAsia="標楷體" w:hint="eastAsia"/>
                <w:sz w:val="28"/>
              </w:rPr>
              <w:t>-1014</w:t>
            </w:r>
            <w:r>
              <w:rPr>
                <w:rFonts w:eastAsia="標楷體" w:hint="eastAsia"/>
                <w:sz w:val="28"/>
              </w:rPr>
              <w:t>（</w:t>
            </w:r>
            <w:r>
              <w:rPr>
                <w:rFonts w:eastAsia="標楷體" w:hint="eastAsia"/>
                <w:sz w:val="28"/>
              </w:rPr>
              <w:t>Halowax-1014</w:t>
            </w:r>
            <w:r>
              <w:rPr>
                <w:rFonts w:eastAsia="標楷體" w:hint="eastAsia"/>
                <w:sz w:val="28"/>
              </w:rPr>
              <w:t>）</w:t>
            </w:r>
          </w:p>
        </w:tc>
        <w:tc>
          <w:tcPr>
            <w:tcW w:w="1974" w:type="dxa"/>
            <w:vAlign w:val="center"/>
          </w:tcPr>
          <w:p w:rsidR="00746668" w:rsidRDefault="00746668" w:rsidP="0076541F">
            <w:pPr>
              <w:adjustRightInd w:val="0"/>
              <w:snapToGrid w:val="0"/>
              <w:spacing w:before="20" w:after="20"/>
              <w:ind w:left="84"/>
              <w:jc w:val="both"/>
              <w:rPr>
                <w:rFonts w:eastAsia="標楷體"/>
                <w:sz w:val="28"/>
              </w:rPr>
            </w:pPr>
            <w:r>
              <w:rPr>
                <w:rFonts w:eastAsia="標楷體" w:hint="eastAsia"/>
                <w:sz w:val="28"/>
              </w:rPr>
              <w:t>12616-36-3</w:t>
            </w:r>
          </w:p>
        </w:tc>
      </w:tr>
      <w:tr w:rsidR="00746668" w:rsidTr="00806FC2">
        <w:tc>
          <w:tcPr>
            <w:tcW w:w="5753" w:type="dxa"/>
            <w:vAlign w:val="center"/>
          </w:tcPr>
          <w:p w:rsidR="00746668" w:rsidRDefault="00746668" w:rsidP="0076541F">
            <w:pPr>
              <w:adjustRightInd w:val="0"/>
              <w:snapToGrid w:val="0"/>
              <w:spacing w:before="20" w:after="20"/>
              <w:ind w:left="98"/>
              <w:jc w:val="both"/>
              <w:rPr>
                <w:rFonts w:eastAsia="標楷體"/>
                <w:sz w:val="28"/>
              </w:rPr>
            </w:pPr>
            <w:r>
              <w:rPr>
                <w:rFonts w:eastAsia="標楷體" w:hint="eastAsia"/>
                <w:sz w:val="28"/>
              </w:rPr>
              <w:t>鹵臘</w:t>
            </w:r>
            <w:r>
              <w:rPr>
                <w:rFonts w:eastAsia="標楷體" w:hint="eastAsia"/>
                <w:sz w:val="28"/>
              </w:rPr>
              <w:t>-1051</w:t>
            </w:r>
            <w:r>
              <w:rPr>
                <w:rFonts w:eastAsia="標楷體" w:hint="eastAsia"/>
                <w:sz w:val="28"/>
              </w:rPr>
              <w:t>（</w:t>
            </w:r>
            <w:r>
              <w:rPr>
                <w:rFonts w:eastAsia="標楷體" w:hint="eastAsia"/>
                <w:sz w:val="28"/>
              </w:rPr>
              <w:t>Halowax-1051</w:t>
            </w:r>
            <w:r>
              <w:rPr>
                <w:rFonts w:eastAsia="標楷體" w:hint="eastAsia"/>
                <w:sz w:val="28"/>
              </w:rPr>
              <w:t>）</w:t>
            </w:r>
          </w:p>
        </w:tc>
        <w:tc>
          <w:tcPr>
            <w:tcW w:w="1974" w:type="dxa"/>
            <w:vAlign w:val="center"/>
          </w:tcPr>
          <w:p w:rsidR="00746668" w:rsidRDefault="00746668" w:rsidP="0076541F">
            <w:pPr>
              <w:adjustRightInd w:val="0"/>
              <w:snapToGrid w:val="0"/>
              <w:spacing w:before="20" w:after="20"/>
              <w:ind w:left="84"/>
              <w:jc w:val="both"/>
              <w:rPr>
                <w:rFonts w:eastAsia="標楷體"/>
                <w:sz w:val="28"/>
              </w:rPr>
            </w:pPr>
            <w:r>
              <w:rPr>
                <w:rFonts w:eastAsia="標楷體" w:hint="eastAsia"/>
                <w:sz w:val="28"/>
              </w:rPr>
              <w:t>2234-13-1</w:t>
            </w:r>
          </w:p>
        </w:tc>
      </w:tr>
      <w:tr w:rsidR="00746668" w:rsidTr="00806FC2">
        <w:tc>
          <w:tcPr>
            <w:tcW w:w="5753" w:type="dxa"/>
            <w:vAlign w:val="center"/>
          </w:tcPr>
          <w:p w:rsidR="00746668" w:rsidRDefault="00746668" w:rsidP="0076541F">
            <w:pPr>
              <w:adjustRightInd w:val="0"/>
              <w:snapToGrid w:val="0"/>
              <w:spacing w:before="20" w:after="20"/>
              <w:ind w:left="98"/>
              <w:jc w:val="both"/>
              <w:rPr>
                <w:rFonts w:eastAsia="標楷體"/>
                <w:sz w:val="28"/>
              </w:rPr>
            </w:pPr>
            <w:r>
              <w:rPr>
                <w:rFonts w:eastAsia="標楷體" w:hint="eastAsia"/>
                <w:sz w:val="28"/>
              </w:rPr>
              <w:t>鹵臘</w:t>
            </w:r>
            <w:r>
              <w:rPr>
                <w:rFonts w:eastAsia="標楷體" w:hint="eastAsia"/>
                <w:sz w:val="28"/>
              </w:rPr>
              <w:t>-1099</w:t>
            </w:r>
            <w:r>
              <w:rPr>
                <w:rFonts w:eastAsia="標楷體" w:hint="eastAsia"/>
                <w:sz w:val="28"/>
              </w:rPr>
              <w:t>（</w:t>
            </w:r>
            <w:r>
              <w:rPr>
                <w:rFonts w:eastAsia="標楷體" w:hint="eastAsia"/>
                <w:sz w:val="28"/>
              </w:rPr>
              <w:t>Halowax-1099</w:t>
            </w:r>
            <w:r>
              <w:rPr>
                <w:rFonts w:eastAsia="標楷體" w:hint="eastAsia"/>
                <w:sz w:val="28"/>
              </w:rPr>
              <w:t>）</w:t>
            </w:r>
          </w:p>
        </w:tc>
        <w:tc>
          <w:tcPr>
            <w:tcW w:w="1974" w:type="dxa"/>
            <w:vAlign w:val="center"/>
          </w:tcPr>
          <w:p w:rsidR="00746668" w:rsidRDefault="00746668" w:rsidP="0076541F">
            <w:pPr>
              <w:adjustRightInd w:val="0"/>
              <w:snapToGrid w:val="0"/>
              <w:spacing w:before="20" w:after="20"/>
              <w:ind w:left="84"/>
              <w:jc w:val="both"/>
              <w:rPr>
                <w:rFonts w:eastAsia="標楷體"/>
                <w:sz w:val="28"/>
              </w:rPr>
            </w:pPr>
            <w:r>
              <w:rPr>
                <w:rFonts w:eastAsia="標楷體" w:hint="eastAsia"/>
                <w:sz w:val="28"/>
              </w:rPr>
              <w:t>39450-05-0</w:t>
            </w:r>
          </w:p>
        </w:tc>
      </w:tr>
      <w:tr w:rsidR="00746668" w:rsidTr="00806FC2">
        <w:tc>
          <w:tcPr>
            <w:tcW w:w="5753" w:type="dxa"/>
            <w:vAlign w:val="center"/>
          </w:tcPr>
          <w:p w:rsidR="00746668" w:rsidRDefault="00746668" w:rsidP="0076541F">
            <w:pPr>
              <w:adjustRightInd w:val="0"/>
              <w:snapToGrid w:val="0"/>
              <w:spacing w:before="20" w:after="20"/>
              <w:ind w:left="98"/>
              <w:jc w:val="both"/>
              <w:rPr>
                <w:rFonts w:eastAsia="標楷體"/>
                <w:sz w:val="28"/>
              </w:rPr>
            </w:pPr>
            <w:r>
              <w:rPr>
                <w:rFonts w:eastAsia="標楷體" w:hint="eastAsia"/>
                <w:sz w:val="28"/>
              </w:rPr>
              <w:t>滅蟻樂（</w:t>
            </w:r>
            <w:r>
              <w:rPr>
                <w:rFonts w:eastAsia="標楷體" w:hint="eastAsia"/>
                <w:sz w:val="28"/>
              </w:rPr>
              <w:t>Mirex</w:t>
            </w:r>
            <w:r>
              <w:rPr>
                <w:rFonts w:eastAsia="標楷體" w:hint="eastAsia"/>
                <w:sz w:val="28"/>
              </w:rPr>
              <w:t>）</w:t>
            </w:r>
          </w:p>
        </w:tc>
        <w:tc>
          <w:tcPr>
            <w:tcW w:w="1974" w:type="dxa"/>
            <w:vAlign w:val="center"/>
          </w:tcPr>
          <w:p w:rsidR="00746668" w:rsidRDefault="00746668" w:rsidP="0076541F">
            <w:pPr>
              <w:adjustRightInd w:val="0"/>
              <w:snapToGrid w:val="0"/>
              <w:spacing w:before="20" w:after="20"/>
              <w:ind w:left="84"/>
              <w:jc w:val="both"/>
              <w:rPr>
                <w:rFonts w:eastAsia="標楷體"/>
                <w:sz w:val="28"/>
              </w:rPr>
            </w:pPr>
            <w:r>
              <w:rPr>
                <w:rFonts w:eastAsia="標楷體" w:hint="eastAsia"/>
                <w:sz w:val="28"/>
              </w:rPr>
              <w:t>2385-85-5</w:t>
            </w:r>
          </w:p>
        </w:tc>
      </w:tr>
      <w:tr w:rsidR="00746668" w:rsidTr="00806FC2">
        <w:tc>
          <w:tcPr>
            <w:tcW w:w="5753" w:type="dxa"/>
            <w:vAlign w:val="center"/>
          </w:tcPr>
          <w:p w:rsidR="00746668" w:rsidRDefault="00746668" w:rsidP="0076541F">
            <w:pPr>
              <w:adjustRightInd w:val="0"/>
              <w:snapToGrid w:val="0"/>
              <w:spacing w:before="20" w:after="20"/>
              <w:ind w:left="98"/>
              <w:jc w:val="both"/>
              <w:rPr>
                <w:rFonts w:eastAsia="標楷體"/>
                <w:sz w:val="28"/>
              </w:rPr>
            </w:pPr>
            <w:r>
              <w:rPr>
                <w:rFonts w:eastAsia="標楷體" w:hint="eastAsia"/>
                <w:sz w:val="28"/>
              </w:rPr>
              <w:t>護谷（</w:t>
            </w:r>
            <w:r>
              <w:rPr>
                <w:rFonts w:eastAsia="標楷體"/>
                <w:sz w:val="28"/>
              </w:rPr>
              <w:t>Nitrofen</w:t>
            </w:r>
            <w:r>
              <w:rPr>
                <w:rFonts w:eastAsia="標楷體" w:hint="eastAsia"/>
                <w:sz w:val="28"/>
              </w:rPr>
              <w:t>）</w:t>
            </w:r>
          </w:p>
        </w:tc>
        <w:tc>
          <w:tcPr>
            <w:tcW w:w="1974" w:type="dxa"/>
            <w:vAlign w:val="center"/>
          </w:tcPr>
          <w:p w:rsidR="00746668" w:rsidRDefault="00746668" w:rsidP="0076541F">
            <w:pPr>
              <w:adjustRightInd w:val="0"/>
              <w:snapToGrid w:val="0"/>
              <w:spacing w:before="20" w:after="20"/>
              <w:ind w:left="84"/>
              <w:jc w:val="both"/>
              <w:rPr>
                <w:rFonts w:eastAsia="標楷體"/>
                <w:sz w:val="28"/>
              </w:rPr>
            </w:pPr>
            <w:r>
              <w:rPr>
                <w:rFonts w:eastAsia="標楷體" w:hint="eastAsia"/>
                <w:sz w:val="28"/>
              </w:rPr>
              <w:t>1836-75-5</w:t>
            </w:r>
          </w:p>
        </w:tc>
      </w:tr>
      <w:tr w:rsidR="00746668" w:rsidTr="00806FC2">
        <w:tc>
          <w:tcPr>
            <w:tcW w:w="5753" w:type="dxa"/>
            <w:vAlign w:val="center"/>
          </w:tcPr>
          <w:p w:rsidR="00746668" w:rsidRDefault="00746668" w:rsidP="0076541F">
            <w:pPr>
              <w:adjustRightInd w:val="0"/>
              <w:snapToGrid w:val="0"/>
              <w:spacing w:before="20" w:after="20"/>
              <w:ind w:left="98"/>
              <w:jc w:val="both"/>
              <w:rPr>
                <w:rFonts w:eastAsia="標楷體"/>
                <w:sz w:val="28"/>
              </w:rPr>
            </w:pPr>
            <w:r>
              <w:rPr>
                <w:rFonts w:eastAsia="標楷體" w:hint="eastAsia"/>
                <w:sz w:val="28"/>
              </w:rPr>
              <w:t>克氯丹（</w:t>
            </w:r>
            <w:r>
              <w:rPr>
                <w:rFonts w:eastAsia="標楷體"/>
                <w:sz w:val="28"/>
              </w:rPr>
              <w:t>trans-</w:t>
            </w:r>
            <w:r>
              <w:rPr>
                <w:rFonts w:eastAsia="標楷體" w:hint="eastAsia"/>
                <w:sz w:val="28"/>
              </w:rPr>
              <w:t>Nonachlor</w:t>
            </w:r>
            <w:r>
              <w:rPr>
                <w:rFonts w:eastAsia="標楷體" w:hint="eastAsia"/>
                <w:sz w:val="28"/>
              </w:rPr>
              <w:t>）</w:t>
            </w:r>
          </w:p>
        </w:tc>
        <w:tc>
          <w:tcPr>
            <w:tcW w:w="1974" w:type="dxa"/>
            <w:vAlign w:val="center"/>
          </w:tcPr>
          <w:p w:rsidR="00746668" w:rsidRDefault="00746668" w:rsidP="0076541F">
            <w:pPr>
              <w:adjustRightInd w:val="0"/>
              <w:snapToGrid w:val="0"/>
              <w:spacing w:before="20" w:after="20"/>
              <w:ind w:left="84"/>
              <w:jc w:val="both"/>
              <w:rPr>
                <w:rFonts w:eastAsia="標楷體"/>
                <w:sz w:val="28"/>
              </w:rPr>
            </w:pPr>
            <w:r>
              <w:rPr>
                <w:rFonts w:eastAsia="標楷體" w:hint="eastAsia"/>
                <w:sz w:val="28"/>
              </w:rPr>
              <w:t>39765-80-5</w:t>
            </w:r>
          </w:p>
        </w:tc>
      </w:tr>
      <w:tr w:rsidR="00746668" w:rsidTr="00806FC2">
        <w:tc>
          <w:tcPr>
            <w:tcW w:w="5753" w:type="dxa"/>
            <w:vAlign w:val="center"/>
          </w:tcPr>
          <w:p w:rsidR="00746668" w:rsidRDefault="00746668" w:rsidP="0076541F">
            <w:pPr>
              <w:adjustRightInd w:val="0"/>
              <w:snapToGrid w:val="0"/>
              <w:spacing w:before="20" w:after="20"/>
              <w:ind w:left="98"/>
              <w:jc w:val="both"/>
              <w:rPr>
                <w:rFonts w:eastAsia="標楷體"/>
                <w:sz w:val="28"/>
              </w:rPr>
            </w:pPr>
            <w:r>
              <w:rPr>
                <w:rFonts w:eastAsia="標楷體" w:hint="eastAsia"/>
                <w:sz w:val="28"/>
              </w:rPr>
              <w:t>五氯硝苯（</w:t>
            </w:r>
            <w:r>
              <w:rPr>
                <w:rFonts w:eastAsia="標楷體"/>
                <w:sz w:val="28"/>
              </w:rPr>
              <w:t>Pentachloronitrobenzene</w:t>
            </w:r>
            <w:r>
              <w:rPr>
                <w:rFonts w:eastAsia="標楷體" w:hint="eastAsia"/>
                <w:sz w:val="28"/>
              </w:rPr>
              <w:t>，</w:t>
            </w:r>
            <w:r>
              <w:rPr>
                <w:rFonts w:eastAsia="標楷體" w:hint="eastAsia"/>
                <w:sz w:val="28"/>
              </w:rPr>
              <w:t>PCNB</w:t>
            </w:r>
            <w:r>
              <w:rPr>
                <w:rFonts w:eastAsia="標楷體" w:hint="eastAsia"/>
                <w:sz w:val="28"/>
              </w:rPr>
              <w:t>）</w:t>
            </w:r>
          </w:p>
        </w:tc>
        <w:tc>
          <w:tcPr>
            <w:tcW w:w="1974" w:type="dxa"/>
            <w:vAlign w:val="center"/>
          </w:tcPr>
          <w:p w:rsidR="00746668" w:rsidRDefault="00746668" w:rsidP="0076541F">
            <w:pPr>
              <w:adjustRightInd w:val="0"/>
              <w:snapToGrid w:val="0"/>
              <w:spacing w:before="20" w:after="20"/>
              <w:ind w:left="84"/>
              <w:jc w:val="both"/>
              <w:rPr>
                <w:rFonts w:eastAsia="標楷體"/>
                <w:sz w:val="28"/>
              </w:rPr>
            </w:pPr>
            <w:r>
              <w:rPr>
                <w:rFonts w:eastAsia="標楷體" w:hint="eastAsia"/>
                <w:sz w:val="28"/>
              </w:rPr>
              <w:t>82-68-8</w:t>
            </w:r>
          </w:p>
        </w:tc>
      </w:tr>
      <w:tr w:rsidR="00746668" w:rsidTr="00806FC2">
        <w:tc>
          <w:tcPr>
            <w:tcW w:w="5753" w:type="dxa"/>
            <w:vAlign w:val="center"/>
          </w:tcPr>
          <w:p w:rsidR="00746668" w:rsidRDefault="00746668" w:rsidP="0076541F">
            <w:pPr>
              <w:adjustRightInd w:val="0"/>
              <w:snapToGrid w:val="0"/>
              <w:spacing w:before="20" w:after="20"/>
              <w:ind w:left="98"/>
              <w:jc w:val="both"/>
              <w:rPr>
                <w:rFonts w:eastAsia="標楷體"/>
                <w:sz w:val="28"/>
              </w:rPr>
            </w:pPr>
            <w:r>
              <w:rPr>
                <w:rFonts w:eastAsia="標楷體" w:hint="eastAsia"/>
                <w:sz w:val="28"/>
              </w:rPr>
              <w:t>百滅寧（</w:t>
            </w:r>
            <w:r>
              <w:rPr>
                <w:rFonts w:eastAsia="標楷體" w:hint="eastAsia"/>
                <w:sz w:val="28"/>
              </w:rPr>
              <w:t>Permethrin</w:t>
            </w:r>
            <w:r>
              <w:rPr>
                <w:rFonts w:eastAsia="標楷體" w:hint="eastAsia"/>
                <w:sz w:val="28"/>
              </w:rPr>
              <w:t>，</w:t>
            </w:r>
            <w:r>
              <w:rPr>
                <w:rFonts w:eastAsia="標楷體" w:hint="eastAsia"/>
                <w:sz w:val="28"/>
              </w:rPr>
              <w:t>cis + trans</w:t>
            </w:r>
            <w:r>
              <w:rPr>
                <w:rFonts w:eastAsia="標楷體" w:hint="eastAsia"/>
                <w:sz w:val="28"/>
              </w:rPr>
              <w:t>）</w:t>
            </w:r>
          </w:p>
        </w:tc>
        <w:tc>
          <w:tcPr>
            <w:tcW w:w="1974" w:type="dxa"/>
            <w:vAlign w:val="center"/>
          </w:tcPr>
          <w:p w:rsidR="00746668" w:rsidRDefault="00746668" w:rsidP="0076541F">
            <w:pPr>
              <w:adjustRightInd w:val="0"/>
              <w:snapToGrid w:val="0"/>
              <w:spacing w:before="20" w:after="20"/>
              <w:ind w:left="84"/>
              <w:jc w:val="both"/>
              <w:rPr>
                <w:rFonts w:eastAsia="標楷體"/>
                <w:sz w:val="28"/>
              </w:rPr>
            </w:pPr>
            <w:r>
              <w:rPr>
                <w:rFonts w:eastAsia="標楷體" w:hint="eastAsia"/>
                <w:sz w:val="28"/>
              </w:rPr>
              <w:t>52645-53-1</w:t>
            </w:r>
          </w:p>
        </w:tc>
      </w:tr>
      <w:tr w:rsidR="00746668" w:rsidTr="00806FC2">
        <w:tc>
          <w:tcPr>
            <w:tcW w:w="5753" w:type="dxa"/>
            <w:vAlign w:val="center"/>
          </w:tcPr>
          <w:p w:rsidR="00746668" w:rsidRDefault="00746668" w:rsidP="0076541F">
            <w:pPr>
              <w:adjustRightInd w:val="0"/>
              <w:snapToGrid w:val="0"/>
              <w:spacing w:before="20" w:after="20"/>
              <w:ind w:left="98"/>
              <w:jc w:val="both"/>
              <w:rPr>
                <w:rFonts w:eastAsia="標楷體"/>
                <w:sz w:val="28"/>
              </w:rPr>
            </w:pPr>
            <w:r>
              <w:rPr>
                <w:rFonts w:eastAsia="標楷體" w:hint="eastAsia"/>
                <w:sz w:val="28"/>
              </w:rPr>
              <w:t>潘生（</w:t>
            </w:r>
            <w:r>
              <w:rPr>
                <w:rFonts w:eastAsia="標楷體" w:hint="eastAsia"/>
                <w:sz w:val="28"/>
              </w:rPr>
              <w:t>Perthane</w:t>
            </w:r>
            <w:r>
              <w:rPr>
                <w:rFonts w:eastAsia="標楷體" w:hint="eastAsia"/>
                <w:sz w:val="28"/>
              </w:rPr>
              <w:t>）</w:t>
            </w:r>
          </w:p>
        </w:tc>
        <w:tc>
          <w:tcPr>
            <w:tcW w:w="1974" w:type="dxa"/>
            <w:vAlign w:val="center"/>
          </w:tcPr>
          <w:p w:rsidR="00746668" w:rsidRDefault="00746668" w:rsidP="0076541F">
            <w:pPr>
              <w:adjustRightInd w:val="0"/>
              <w:snapToGrid w:val="0"/>
              <w:spacing w:before="20" w:after="20"/>
              <w:ind w:left="84"/>
              <w:jc w:val="both"/>
              <w:rPr>
                <w:rFonts w:eastAsia="標楷體"/>
                <w:sz w:val="28"/>
              </w:rPr>
            </w:pPr>
            <w:r>
              <w:rPr>
                <w:rFonts w:eastAsia="標楷體" w:hint="eastAsia"/>
                <w:sz w:val="28"/>
              </w:rPr>
              <w:t>72-56-0</w:t>
            </w:r>
          </w:p>
        </w:tc>
      </w:tr>
      <w:tr w:rsidR="00746668" w:rsidTr="00806FC2">
        <w:tc>
          <w:tcPr>
            <w:tcW w:w="5753" w:type="dxa"/>
            <w:vAlign w:val="center"/>
          </w:tcPr>
          <w:p w:rsidR="00746668" w:rsidRDefault="00746668" w:rsidP="0076541F">
            <w:pPr>
              <w:adjustRightInd w:val="0"/>
              <w:snapToGrid w:val="0"/>
              <w:spacing w:before="20" w:after="20"/>
              <w:ind w:left="98"/>
              <w:jc w:val="both"/>
              <w:rPr>
                <w:rFonts w:eastAsia="標楷體"/>
                <w:sz w:val="28"/>
              </w:rPr>
            </w:pPr>
            <w:r>
              <w:rPr>
                <w:rFonts w:eastAsia="標楷體" w:hint="eastAsia"/>
                <w:sz w:val="28"/>
              </w:rPr>
              <w:t>毒草胺（</w:t>
            </w:r>
            <w:r>
              <w:rPr>
                <w:rFonts w:eastAsia="標楷體" w:hint="eastAsia"/>
                <w:sz w:val="28"/>
              </w:rPr>
              <w:t>Propachlor</w:t>
            </w:r>
            <w:r>
              <w:rPr>
                <w:rFonts w:eastAsia="標楷體" w:hint="eastAsia"/>
                <w:sz w:val="28"/>
              </w:rPr>
              <w:t>）</w:t>
            </w:r>
          </w:p>
        </w:tc>
        <w:tc>
          <w:tcPr>
            <w:tcW w:w="1974" w:type="dxa"/>
            <w:vAlign w:val="center"/>
          </w:tcPr>
          <w:p w:rsidR="00746668" w:rsidRDefault="00142CE0" w:rsidP="0076541F">
            <w:pPr>
              <w:adjustRightInd w:val="0"/>
              <w:snapToGrid w:val="0"/>
              <w:spacing w:before="20" w:after="20"/>
              <w:ind w:left="84"/>
              <w:jc w:val="both"/>
              <w:rPr>
                <w:rFonts w:eastAsia="標楷體"/>
                <w:sz w:val="28"/>
              </w:rPr>
            </w:pPr>
            <w:r>
              <w:rPr>
                <w:rFonts w:eastAsia="標楷體" w:hint="eastAsia"/>
                <w:sz w:val="28"/>
              </w:rPr>
              <w:t>1918</w:t>
            </w:r>
            <w:r w:rsidR="00746668">
              <w:rPr>
                <w:rFonts w:eastAsia="標楷體" w:hint="eastAsia"/>
                <w:sz w:val="28"/>
              </w:rPr>
              <w:t>-16-7</w:t>
            </w:r>
          </w:p>
        </w:tc>
      </w:tr>
      <w:tr w:rsidR="00746668" w:rsidTr="00806FC2">
        <w:tc>
          <w:tcPr>
            <w:tcW w:w="5753" w:type="dxa"/>
            <w:vAlign w:val="center"/>
          </w:tcPr>
          <w:p w:rsidR="00746668" w:rsidRDefault="00746668" w:rsidP="0076541F">
            <w:pPr>
              <w:adjustRightInd w:val="0"/>
              <w:snapToGrid w:val="0"/>
              <w:spacing w:before="20" w:after="20"/>
              <w:ind w:left="98"/>
              <w:jc w:val="both"/>
              <w:rPr>
                <w:rFonts w:eastAsia="標楷體"/>
                <w:sz w:val="28"/>
              </w:rPr>
            </w:pPr>
            <w:r>
              <w:rPr>
                <w:rFonts w:eastAsia="標楷體" w:hint="eastAsia"/>
                <w:sz w:val="28"/>
              </w:rPr>
              <w:t>蝨除滅（</w:t>
            </w:r>
            <w:r>
              <w:rPr>
                <w:rFonts w:eastAsia="標楷體"/>
                <w:sz w:val="28"/>
              </w:rPr>
              <w:t>S</w:t>
            </w:r>
            <w:r>
              <w:rPr>
                <w:rFonts w:eastAsia="標楷體" w:hint="eastAsia"/>
                <w:sz w:val="28"/>
              </w:rPr>
              <w:t>trobane</w:t>
            </w:r>
            <w:r>
              <w:rPr>
                <w:rFonts w:eastAsia="標楷體" w:hint="eastAsia"/>
                <w:sz w:val="28"/>
              </w:rPr>
              <w:t>）</w:t>
            </w:r>
          </w:p>
        </w:tc>
        <w:tc>
          <w:tcPr>
            <w:tcW w:w="1974" w:type="dxa"/>
            <w:vAlign w:val="center"/>
          </w:tcPr>
          <w:p w:rsidR="00746668" w:rsidRDefault="00746668" w:rsidP="0076541F">
            <w:pPr>
              <w:adjustRightInd w:val="0"/>
              <w:snapToGrid w:val="0"/>
              <w:spacing w:before="20" w:after="20"/>
              <w:ind w:left="84"/>
              <w:jc w:val="both"/>
              <w:rPr>
                <w:rFonts w:eastAsia="標楷體"/>
                <w:sz w:val="28"/>
              </w:rPr>
            </w:pPr>
            <w:r>
              <w:rPr>
                <w:rFonts w:eastAsia="標楷體" w:hint="eastAsia"/>
                <w:sz w:val="28"/>
              </w:rPr>
              <w:t>8001-50-1</w:t>
            </w:r>
          </w:p>
        </w:tc>
      </w:tr>
      <w:tr w:rsidR="00746668" w:rsidTr="00806FC2">
        <w:tc>
          <w:tcPr>
            <w:tcW w:w="5753" w:type="dxa"/>
            <w:tcBorders>
              <w:bottom w:val="single" w:sz="4" w:space="0" w:color="auto"/>
            </w:tcBorders>
            <w:vAlign w:val="center"/>
          </w:tcPr>
          <w:p w:rsidR="00746668" w:rsidRDefault="00746668" w:rsidP="0076541F">
            <w:pPr>
              <w:adjustRightInd w:val="0"/>
              <w:snapToGrid w:val="0"/>
              <w:spacing w:before="20" w:after="20"/>
              <w:ind w:left="98"/>
              <w:jc w:val="both"/>
              <w:rPr>
                <w:rFonts w:eastAsia="標楷體"/>
                <w:sz w:val="28"/>
              </w:rPr>
            </w:pPr>
            <w:r>
              <w:rPr>
                <w:rFonts w:eastAsia="標楷體" w:hint="eastAsia"/>
                <w:sz w:val="28"/>
              </w:rPr>
              <w:t>氟樂靈（</w:t>
            </w:r>
            <w:r>
              <w:rPr>
                <w:rFonts w:eastAsia="標楷體"/>
                <w:sz w:val="28"/>
              </w:rPr>
              <w:t>Trifluralin</w:t>
            </w:r>
            <w:r>
              <w:rPr>
                <w:rFonts w:eastAsia="標楷體" w:hint="eastAsia"/>
                <w:sz w:val="28"/>
              </w:rPr>
              <w:t>）</w:t>
            </w:r>
          </w:p>
        </w:tc>
        <w:tc>
          <w:tcPr>
            <w:tcW w:w="1974" w:type="dxa"/>
            <w:tcBorders>
              <w:bottom w:val="single" w:sz="4" w:space="0" w:color="auto"/>
            </w:tcBorders>
            <w:vAlign w:val="center"/>
          </w:tcPr>
          <w:p w:rsidR="00746668" w:rsidRDefault="00746668" w:rsidP="0076541F">
            <w:pPr>
              <w:adjustRightInd w:val="0"/>
              <w:snapToGrid w:val="0"/>
              <w:spacing w:before="20" w:after="20"/>
              <w:ind w:left="84"/>
              <w:jc w:val="both"/>
              <w:rPr>
                <w:rFonts w:eastAsia="標楷體"/>
                <w:sz w:val="28"/>
              </w:rPr>
            </w:pPr>
            <w:smartTag w:uri="urn:schemas-microsoft-com:office:smarttags" w:element="chsdate">
              <w:smartTagPr>
                <w:attr w:name="IsROCDate" w:val="False"/>
                <w:attr w:name="IsLunarDate" w:val="False"/>
                <w:attr w:name="Day" w:val="8"/>
                <w:attr w:name="Month" w:val="9"/>
                <w:attr w:name="Year" w:val="1582"/>
              </w:smartTagPr>
              <w:r>
                <w:rPr>
                  <w:rFonts w:eastAsia="標楷體" w:hint="eastAsia"/>
                  <w:sz w:val="28"/>
                </w:rPr>
                <w:t>1582-09-8</w:t>
              </w:r>
            </w:smartTag>
          </w:p>
        </w:tc>
      </w:tr>
    </w:tbl>
    <w:p w:rsidR="00746668" w:rsidRDefault="00746668" w:rsidP="00806FC2">
      <w:pPr>
        <w:adjustRightInd w:val="0"/>
        <w:snapToGrid w:val="0"/>
        <w:spacing w:before="120" w:after="120"/>
        <w:jc w:val="both"/>
        <w:rPr>
          <w:rFonts w:eastAsia="標楷體"/>
          <w:color w:val="000000"/>
          <w:sz w:val="28"/>
        </w:rPr>
      </w:pPr>
      <w:r>
        <w:rPr>
          <w:rFonts w:eastAsia="標楷體" w:hint="eastAsia"/>
          <w:color w:val="000000"/>
          <w:sz w:val="28"/>
        </w:rPr>
        <w:t>三、干擾</w:t>
      </w:r>
    </w:p>
    <w:p w:rsidR="00746668" w:rsidRDefault="00746668" w:rsidP="00806FC2">
      <w:pPr>
        <w:numPr>
          <w:ilvl w:val="0"/>
          <w:numId w:val="3"/>
        </w:numPr>
        <w:adjustRightInd w:val="0"/>
        <w:snapToGrid w:val="0"/>
        <w:spacing w:before="120" w:after="120"/>
        <w:jc w:val="both"/>
        <w:rPr>
          <w:rFonts w:eastAsia="標楷體"/>
          <w:color w:val="000000"/>
          <w:sz w:val="28"/>
        </w:rPr>
      </w:pPr>
      <w:r>
        <w:rPr>
          <w:rFonts w:eastAsia="標楷體" w:hint="eastAsia"/>
          <w:color w:val="000000"/>
          <w:sz w:val="28"/>
        </w:rPr>
        <w:t>參考「土壤、底泥及事業廢棄物中半揮發性</w:t>
      </w:r>
      <w:r w:rsidR="00855D02">
        <w:rPr>
          <w:rFonts w:ascii="標楷體" w:eastAsia="標楷體" w:hAnsi="標楷體" w:hint="eastAsia"/>
          <w:color w:val="000000"/>
          <w:sz w:val="28"/>
        </w:rPr>
        <w:t>╱</w:t>
      </w:r>
      <w:r>
        <w:rPr>
          <w:rFonts w:eastAsia="標楷體" w:hint="eastAsia"/>
          <w:color w:val="000000"/>
          <w:sz w:val="28"/>
        </w:rPr>
        <w:t>非揮發性有機物檢測樣品製備方法總則（</w:t>
      </w:r>
      <w:r>
        <w:rPr>
          <w:rFonts w:eastAsia="標楷體" w:hint="eastAsia"/>
          <w:color w:val="000000"/>
          <w:sz w:val="28"/>
        </w:rPr>
        <w:t>NIEA M151</w:t>
      </w:r>
      <w:r>
        <w:rPr>
          <w:rFonts w:eastAsia="標楷體" w:hint="eastAsia"/>
          <w:color w:val="000000"/>
          <w:sz w:val="28"/>
        </w:rPr>
        <w:t>）」及「層析檢測方法總則（</w:t>
      </w:r>
      <w:r>
        <w:rPr>
          <w:rFonts w:eastAsia="標楷體" w:hint="eastAsia"/>
          <w:color w:val="000000"/>
          <w:sz w:val="28"/>
        </w:rPr>
        <w:t>NIEA M150</w:t>
      </w:r>
      <w:r>
        <w:rPr>
          <w:rFonts w:eastAsia="標楷體" w:hint="eastAsia"/>
          <w:color w:val="000000"/>
          <w:sz w:val="28"/>
        </w:rPr>
        <w:t>）」中對於干擾之討論，應執行方法空白樣品分析，以確認系統未遭受任何污染。</w:t>
      </w:r>
    </w:p>
    <w:p w:rsidR="00746668" w:rsidRDefault="00746668" w:rsidP="00806FC2">
      <w:pPr>
        <w:numPr>
          <w:ilvl w:val="0"/>
          <w:numId w:val="3"/>
        </w:numPr>
        <w:adjustRightInd w:val="0"/>
        <w:snapToGrid w:val="0"/>
        <w:spacing w:before="120" w:after="120"/>
        <w:jc w:val="both"/>
        <w:rPr>
          <w:rFonts w:eastAsia="標楷體"/>
          <w:color w:val="000000"/>
          <w:sz w:val="28"/>
        </w:rPr>
      </w:pPr>
      <w:r>
        <w:rPr>
          <w:rFonts w:eastAsia="標楷體" w:hint="eastAsia"/>
          <w:color w:val="000000"/>
          <w:sz w:val="28"/>
        </w:rPr>
        <w:t>本方法中干擾源可歸為三大類：</w:t>
      </w:r>
    </w:p>
    <w:p w:rsidR="00746668" w:rsidRDefault="00746668" w:rsidP="00806FC2">
      <w:pPr>
        <w:adjustRightInd w:val="0"/>
        <w:snapToGrid w:val="0"/>
        <w:spacing w:before="120" w:after="120"/>
        <w:ind w:left="1429" w:hanging="420"/>
        <w:jc w:val="both"/>
        <w:rPr>
          <w:rFonts w:eastAsia="標楷體"/>
          <w:color w:val="000000"/>
          <w:sz w:val="28"/>
        </w:rPr>
      </w:pPr>
      <w:r>
        <w:rPr>
          <w:rFonts w:eastAsia="標楷體" w:hint="eastAsia"/>
          <w:color w:val="000000"/>
          <w:sz w:val="28"/>
        </w:rPr>
        <w:t>1</w:t>
      </w:r>
      <w:r w:rsidR="00D432C5">
        <w:rPr>
          <w:rFonts w:eastAsia="標楷體"/>
          <w:color w:val="000000"/>
          <w:sz w:val="28"/>
        </w:rPr>
        <w:t xml:space="preserve">. </w:t>
      </w:r>
      <w:r>
        <w:rPr>
          <w:rFonts w:eastAsia="標楷體" w:hint="eastAsia"/>
          <w:color w:val="000000"/>
          <w:sz w:val="28"/>
        </w:rPr>
        <w:t>溶劑、試劑或樣品處理所用器材的污染。</w:t>
      </w:r>
    </w:p>
    <w:p w:rsidR="00746668" w:rsidRDefault="00746668" w:rsidP="00806FC2">
      <w:pPr>
        <w:adjustRightInd w:val="0"/>
        <w:snapToGrid w:val="0"/>
        <w:spacing w:before="120" w:after="120"/>
        <w:ind w:left="1429" w:hanging="420"/>
        <w:jc w:val="both"/>
        <w:rPr>
          <w:rFonts w:eastAsia="標楷體"/>
          <w:color w:val="000000"/>
          <w:sz w:val="28"/>
        </w:rPr>
      </w:pPr>
      <w:r>
        <w:rPr>
          <w:rFonts w:eastAsia="標楷體" w:hint="eastAsia"/>
          <w:color w:val="000000"/>
          <w:sz w:val="28"/>
        </w:rPr>
        <w:t>2</w:t>
      </w:r>
      <w:r>
        <w:rPr>
          <w:rFonts w:eastAsia="標楷體"/>
          <w:color w:val="000000"/>
          <w:sz w:val="28"/>
        </w:rPr>
        <w:t>. GC</w:t>
      </w:r>
      <w:r>
        <w:rPr>
          <w:rFonts w:eastAsia="標楷體" w:hint="eastAsia"/>
          <w:color w:val="000000"/>
          <w:sz w:val="28"/>
        </w:rPr>
        <w:t>載流氣體、組件、管柱表面或偵測器表面受到污染。</w:t>
      </w:r>
    </w:p>
    <w:p w:rsidR="00746668" w:rsidRDefault="00746668" w:rsidP="00806FC2">
      <w:pPr>
        <w:adjustRightInd w:val="0"/>
        <w:snapToGrid w:val="0"/>
        <w:spacing w:before="120" w:after="120"/>
        <w:ind w:left="1429" w:hanging="420"/>
        <w:jc w:val="both"/>
        <w:rPr>
          <w:rFonts w:eastAsia="標楷體"/>
          <w:color w:val="000000"/>
          <w:sz w:val="28"/>
        </w:rPr>
      </w:pPr>
      <w:r>
        <w:rPr>
          <w:rFonts w:eastAsia="標楷體" w:hint="eastAsia"/>
          <w:color w:val="000000"/>
          <w:sz w:val="28"/>
        </w:rPr>
        <w:t>3</w:t>
      </w:r>
      <w:r>
        <w:rPr>
          <w:rFonts w:eastAsia="標楷體"/>
          <w:color w:val="000000"/>
          <w:sz w:val="28"/>
        </w:rPr>
        <w:t xml:space="preserve">. </w:t>
      </w:r>
      <w:r>
        <w:rPr>
          <w:rFonts w:eastAsia="標楷體" w:hint="eastAsia"/>
          <w:color w:val="000000"/>
          <w:sz w:val="28"/>
        </w:rPr>
        <w:t>由樣品基質中萃取出的化合物，使偵測器產生感應，樣品中共同萃取出來之干擾物，隨樣品不同，而有相當大的差異。本方法中，所提出之淨化技術，為一般所用者，特別的樣品，可能需用其他淨化法，才足以辨識及定量。</w:t>
      </w:r>
    </w:p>
    <w:p w:rsidR="00746668" w:rsidRDefault="00746668" w:rsidP="00806FC2">
      <w:pPr>
        <w:numPr>
          <w:ilvl w:val="0"/>
          <w:numId w:val="4"/>
        </w:numPr>
        <w:adjustRightInd w:val="0"/>
        <w:snapToGrid w:val="0"/>
        <w:spacing w:before="120" w:after="120"/>
        <w:jc w:val="both"/>
        <w:rPr>
          <w:rFonts w:eastAsia="標楷體"/>
          <w:color w:val="000000"/>
          <w:sz w:val="28"/>
        </w:rPr>
      </w:pPr>
      <w:r>
        <w:rPr>
          <w:rFonts w:eastAsia="標楷體" w:hint="eastAsia"/>
          <w:color w:val="000000"/>
          <w:sz w:val="28"/>
        </w:rPr>
        <w:t>樣品製備過程中污染的鄰苯</w:t>
      </w:r>
      <w:smartTag w:uri="urn:schemas-microsoft-com:office:smarttags" w:element="chmetcnv">
        <w:smartTagPr>
          <w:attr w:name="TCSC" w:val="1"/>
          <w:attr w:name="NumberType" w:val="3"/>
          <w:attr w:name="Negative" w:val="False"/>
          <w:attr w:name="HasSpace" w:val="False"/>
          <w:attr w:name="SourceValue" w:val="2"/>
          <w:attr w:name="UnitName" w:val="甲"/>
        </w:smartTagPr>
        <w:r>
          <w:rPr>
            <w:rFonts w:eastAsia="標楷體" w:hint="eastAsia"/>
            <w:color w:val="000000"/>
            <w:sz w:val="28"/>
          </w:rPr>
          <w:t>二甲</w:t>
        </w:r>
      </w:smartTag>
      <w:r>
        <w:rPr>
          <w:rFonts w:eastAsia="標楷體" w:hint="eastAsia"/>
          <w:color w:val="000000"/>
          <w:sz w:val="28"/>
        </w:rPr>
        <w:t>酸酯（</w:t>
      </w:r>
      <w:r>
        <w:rPr>
          <w:rFonts w:eastAsia="標楷體"/>
          <w:color w:val="000000"/>
          <w:sz w:val="28"/>
        </w:rPr>
        <w:t>Phthalate ester</w:t>
      </w:r>
      <w:r>
        <w:rPr>
          <w:rFonts w:eastAsia="標楷體" w:hint="eastAsia"/>
          <w:color w:val="000000"/>
          <w:sz w:val="28"/>
        </w:rPr>
        <w:t>）所造成的干擾，會成為測定時的主要問題。</w:t>
      </w:r>
    </w:p>
    <w:p w:rsidR="00746668" w:rsidRDefault="00746668" w:rsidP="00806FC2">
      <w:pPr>
        <w:adjustRightInd w:val="0"/>
        <w:snapToGrid w:val="0"/>
        <w:spacing w:before="120" w:after="120"/>
        <w:ind w:left="1428" w:hanging="420"/>
        <w:jc w:val="both"/>
        <w:rPr>
          <w:rFonts w:eastAsia="標楷體"/>
          <w:color w:val="000000"/>
          <w:sz w:val="28"/>
        </w:rPr>
      </w:pPr>
      <w:r>
        <w:rPr>
          <w:rFonts w:eastAsia="標楷體" w:hint="eastAsia"/>
          <w:color w:val="000000"/>
          <w:sz w:val="28"/>
        </w:rPr>
        <w:t>1</w:t>
      </w:r>
      <w:r>
        <w:rPr>
          <w:rFonts w:eastAsia="標楷體"/>
          <w:color w:val="000000"/>
          <w:sz w:val="28"/>
        </w:rPr>
        <w:t xml:space="preserve">. </w:t>
      </w:r>
      <w:r>
        <w:rPr>
          <w:rFonts w:eastAsia="標楷體" w:hint="eastAsia"/>
          <w:color w:val="000000"/>
          <w:sz w:val="28"/>
        </w:rPr>
        <w:t>分析前可以利用「膠滲透淨化法</w:t>
      </w:r>
      <w:r w:rsidR="00F02BC6" w:rsidRPr="00BD638C">
        <w:rPr>
          <w:rFonts w:eastAsia="標楷體" w:hint="eastAsia"/>
          <w:color w:val="FF0000"/>
          <w:sz w:val="28"/>
          <w:u w:val="single"/>
        </w:rPr>
        <w:t>（</w:t>
      </w:r>
      <w:r w:rsidR="00F02BC6" w:rsidRPr="00BD638C">
        <w:rPr>
          <w:rFonts w:eastAsia="標楷體" w:hint="eastAsia"/>
          <w:color w:val="FF0000"/>
          <w:sz w:val="28"/>
          <w:u w:val="single"/>
        </w:rPr>
        <w:t>NIEA M</w:t>
      </w:r>
      <w:r w:rsidR="00F02BC6" w:rsidRPr="00BD638C">
        <w:rPr>
          <w:rFonts w:eastAsia="標楷體"/>
          <w:color w:val="FF0000"/>
          <w:sz w:val="28"/>
          <w:u w:val="single"/>
        </w:rPr>
        <w:t>184</w:t>
      </w:r>
      <w:r w:rsidR="00F02BC6" w:rsidRPr="00BD638C">
        <w:rPr>
          <w:rFonts w:eastAsia="標楷體" w:hint="eastAsia"/>
          <w:color w:val="FF0000"/>
          <w:sz w:val="28"/>
          <w:u w:val="single"/>
        </w:rPr>
        <w:t>）</w:t>
      </w:r>
      <w:r>
        <w:rPr>
          <w:rFonts w:eastAsia="標楷體" w:hint="eastAsia"/>
          <w:color w:val="000000"/>
          <w:sz w:val="28"/>
        </w:rPr>
        <w:t>」或是「矽膠淨化法</w:t>
      </w:r>
      <w:r w:rsidR="00F02BC6" w:rsidRPr="00BD638C">
        <w:rPr>
          <w:rFonts w:eastAsia="標楷體" w:hint="eastAsia"/>
          <w:color w:val="FF0000"/>
          <w:sz w:val="28"/>
          <w:u w:val="single"/>
        </w:rPr>
        <w:t>（</w:t>
      </w:r>
      <w:r w:rsidR="00F02BC6" w:rsidRPr="00BD638C">
        <w:rPr>
          <w:rFonts w:eastAsia="標楷體" w:hint="eastAsia"/>
          <w:color w:val="FF0000"/>
          <w:sz w:val="28"/>
          <w:u w:val="single"/>
        </w:rPr>
        <w:t>NIEA M1</w:t>
      </w:r>
      <w:r w:rsidR="00F02BC6" w:rsidRPr="00BD638C">
        <w:rPr>
          <w:rFonts w:eastAsia="標楷體"/>
          <w:color w:val="FF0000"/>
          <w:sz w:val="28"/>
          <w:u w:val="single"/>
        </w:rPr>
        <w:t>83</w:t>
      </w:r>
      <w:r w:rsidR="00F02BC6" w:rsidRPr="00BD638C">
        <w:rPr>
          <w:rFonts w:eastAsia="標楷體" w:hint="eastAsia"/>
          <w:color w:val="FF0000"/>
          <w:sz w:val="28"/>
          <w:u w:val="single"/>
        </w:rPr>
        <w:t>）</w:t>
      </w:r>
      <w:r>
        <w:rPr>
          <w:rFonts w:eastAsia="標楷體" w:hint="eastAsia"/>
          <w:color w:val="000000"/>
          <w:sz w:val="28"/>
        </w:rPr>
        <w:t>」去除這些干擾物質。</w:t>
      </w:r>
    </w:p>
    <w:p w:rsidR="00746668" w:rsidRDefault="00746668" w:rsidP="00806FC2">
      <w:pPr>
        <w:adjustRightInd w:val="0"/>
        <w:snapToGrid w:val="0"/>
        <w:spacing w:before="120" w:after="120"/>
        <w:ind w:left="1428" w:hanging="420"/>
        <w:jc w:val="both"/>
        <w:rPr>
          <w:rFonts w:eastAsia="標楷體"/>
          <w:color w:val="000000"/>
          <w:sz w:val="28"/>
        </w:rPr>
      </w:pPr>
      <w:r>
        <w:rPr>
          <w:rFonts w:eastAsia="標楷體" w:hint="eastAsia"/>
          <w:color w:val="000000"/>
          <w:sz w:val="28"/>
        </w:rPr>
        <w:t>2</w:t>
      </w:r>
      <w:r>
        <w:rPr>
          <w:rFonts w:eastAsia="標楷體"/>
          <w:color w:val="000000"/>
          <w:sz w:val="28"/>
        </w:rPr>
        <w:t xml:space="preserve">. </w:t>
      </w:r>
      <w:r>
        <w:rPr>
          <w:rFonts w:eastAsia="標楷體" w:hint="eastAsia"/>
          <w:color w:val="000000"/>
          <w:sz w:val="28"/>
        </w:rPr>
        <w:t>一般軟質塑膠均含有鄰苯</w:t>
      </w:r>
      <w:smartTag w:uri="urn:schemas-microsoft-com:office:smarttags" w:element="chmetcnv">
        <w:smartTagPr>
          <w:attr w:name="TCSC" w:val="1"/>
          <w:attr w:name="NumberType" w:val="3"/>
          <w:attr w:name="Negative" w:val="False"/>
          <w:attr w:name="HasSpace" w:val="False"/>
          <w:attr w:name="SourceValue" w:val="2"/>
          <w:attr w:name="UnitName" w:val="甲"/>
        </w:smartTagPr>
        <w:r>
          <w:rPr>
            <w:rFonts w:eastAsia="標楷體" w:hint="eastAsia"/>
            <w:color w:val="000000"/>
            <w:sz w:val="28"/>
          </w:rPr>
          <w:t>二甲</w:t>
        </w:r>
      </w:smartTag>
      <w:r>
        <w:rPr>
          <w:rFonts w:eastAsia="標楷體" w:hint="eastAsia"/>
          <w:color w:val="000000"/>
          <w:sz w:val="28"/>
        </w:rPr>
        <w:t>酸酯，在實驗室的操作過程中，很容易自塑膠中萃取或洗出。</w:t>
      </w:r>
    </w:p>
    <w:p w:rsidR="00746668" w:rsidRDefault="00746668" w:rsidP="00806FC2">
      <w:pPr>
        <w:adjustRightInd w:val="0"/>
        <w:snapToGrid w:val="0"/>
        <w:spacing w:before="120" w:after="120"/>
        <w:ind w:left="1428" w:hanging="420"/>
        <w:jc w:val="both"/>
        <w:rPr>
          <w:rFonts w:eastAsia="標楷體"/>
          <w:color w:val="000000"/>
          <w:sz w:val="28"/>
        </w:rPr>
      </w:pPr>
      <w:r>
        <w:rPr>
          <w:rFonts w:eastAsia="標楷體" w:hint="eastAsia"/>
          <w:color w:val="000000"/>
          <w:sz w:val="28"/>
        </w:rPr>
        <w:t>3</w:t>
      </w:r>
      <w:r>
        <w:rPr>
          <w:rFonts w:eastAsia="標楷體"/>
          <w:color w:val="000000"/>
          <w:sz w:val="28"/>
        </w:rPr>
        <w:t xml:space="preserve">. </w:t>
      </w:r>
      <w:r>
        <w:rPr>
          <w:rFonts w:eastAsia="標楷體" w:hint="eastAsia"/>
          <w:color w:val="000000"/>
          <w:sz w:val="28"/>
        </w:rPr>
        <w:t>當萃取步驟中使用塑膠品，特別是當須將器皿表面以溶劑潤濕時，常使乾淨的玻璃器皿受到交互污染（</w:t>
      </w:r>
      <w:r>
        <w:rPr>
          <w:rFonts w:eastAsia="標楷體"/>
          <w:color w:val="000000"/>
          <w:sz w:val="28"/>
        </w:rPr>
        <w:t>Cross-contamination</w:t>
      </w:r>
      <w:r>
        <w:rPr>
          <w:rFonts w:eastAsia="標楷體" w:hint="eastAsia"/>
          <w:color w:val="000000"/>
          <w:sz w:val="28"/>
        </w:rPr>
        <w:t>）。</w:t>
      </w:r>
    </w:p>
    <w:p w:rsidR="00746668" w:rsidRDefault="00746668" w:rsidP="00806FC2">
      <w:pPr>
        <w:adjustRightInd w:val="0"/>
        <w:snapToGrid w:val="0"/>
        <w:spacing w:before="120" w:after="120"/>
        <w:ind w:left="1428" w:hanging="420"/>
        <w:jc w:val="both"/>
        <w:rPr>
          <w:rFonts w:eastAsia="標楷體"/>
          <w:color w:val="000000"/>
          <w:sz w:val="28"/>
        </w:rPr>
      </w:pPr>
      <w:r>
        <w:rPr>
          <w:rFonts w:eastAsia="標楷體" w:hint="eastAsia"/>
          <w:color w:val="000000"/>
          <w:sz w:val="28"/>
        </w:rPr>
        <w:t>4</w:t>
      </w:r>
      <w:r>
        <w:rPr>
          <w:rFonts w:eastAsia="標楷體"/>
          <w:color w:val="000000"/>
          <w:sz w:val="28"/>
        </w:rPr>
        <w:t xml:space="preserve">. </w:t>
      </w:r>
      <w:r>
        <w:rPr>
          <w:rFonts w:eastAsia="標楷體" w:hint="eastAsia"/>
          <w:color w:val="000000"/>
          <w:sz w:val="28"/>
        </w:rPr>
        <w:t>避免接觸塑膠材質，並且檢查所有溶劑和試劑，是否有鄰苯</w:t>
      </w:r>
      <w:smartTag w:uri="urn:schemas-microsoft-com:office:smarttags" w:element="chmetcnv">
        <w:smartTagPr>
          <w:attr w:name="TCSC" w:val="1"/>
          <w:attr w:name="NumberType" w:val="3"/>
          <w:attr w:name="Negative" w:val="False"/>
          <w:attr w:name="HasSpace" w:val="False"/>
          <w:attr w:name="SourceValue" w:val="2"/>
          <w:attr w:name="UnitName" w:val="甲"/>
        </w:smartTagPr>
        <w:r>
          <w:rPr>
            <w:rFonts w:eastAsia="標楷體" w:hint="eastAsia"/>
            <w:color w:val="000000"/>
            <w:sz w:val="28"/>
          </w:rPr>
          <w:t>二甲</w:t>
        </w:r>
      </w:smartTag>
      <w:r>
        <w:rPr>
          <w:rFonts w:eastAsia="標楷體" w:hint="eastAsia"/>
          <w:color w:val="000000"/>
          <w:sz w:val="28"/>
        </w:rPr>
        <w:t>酸酯的污染，可使其干擾減至最低。為了消除鄰苯</w:t>
      </w:r>
      <w:smartTag w:uri="urn:schemas-microsoft-com:office:smarttags" w:element="chmetcnv">
        <w:smartTagPr>
          <w:attr w:name="TCSC" w:val="1"/>
          <w:attr w:name="NumberType" w:val="3"/>
          <w:attr w:name="Negative" w:val="False"/>
          <w:attr w:name="HasSpace" w:val="False"/>
          <w:attr w:name="SourceValue" w:val="2"/>
          <w:attr w:name="UnitName" w:val="甲"/>
        </w:smartTagPr>
        <w:r>
          <w:rPr>
            <w:rFonts w:eastAsia="標楷體" w:hint="eastAsia"/>
            <w:color w:val="000000"/>
            <w:sz w:val="28"/>
          </w:rPr>
          <w:t>二甲</w:t>
        </w:r>
      </w:smartTag>
      <w:r>
        <w:rPr>
          <w:rFonts w:eastAsia="標楷體" w:hint="eastAsia"/>
          <w:color w:val="000000"/>
          <w:sz w:val="28"/>
        </w:rPr>
        <w:t>酸酯造成的背景污染，有時須將各種溶劑、試劑及玻璃器皿徹底淨化。</w:t>
      </w:r>
    </w:p>
    <w:p w:rsidR="00746668" w:rsidRDefault="00746668" w:rsidP="00806FC2">
      <w:pPr>
        <w:numPr>
          <w:ilvl w:val="0"/>
          <w:numId w:val="4"/>
        </w:numPr>
        <w:adjustRightInd w:val="0"/>
        <w:snapToGrid w:val="0"/>
        <w:spacing w:before="120" w:after="120"/>
        <w:jc w:val="both"/>
        <w:rPr>
          <w:rFonts w:eastAsia="標楷體"/>
          <w:color w:val="000000"/>
          <w:sz w:val="28"/>
        </w:rPr>
      </w:pPr>
      <w:r>
        <w:rPr>
          <w:rFonts w:eastAsia="標楷體" w:hint="eastAsia"/>
          <w:color w:val="000000"/>
          <w:sz w:val="28"/>
        </w:rPr>
        <w:t>玻璃器皿必須清洗乾淨。建議清洗方式：玻璃器皿使用後，儘快以最後使用之溶劑沖洗，再以清潔劑浸泡後，用自來水及不含有機物之試劑水清洗，流乾玻璃器皿中的水後，置入</w:t>
      </w:r>
      <w:r>
        <w:rPr>
          <w:rFonts w:eastAsia="標楷體"/>
          <w:color w:val="000000"/>
          <w:sz w:val="28"/>
        </w:rPr>
        <w:t xml:space="preserve"> </w:t>
      </w:r>
      <w:smartTag w:uri="urn:schemas-microsoft-com:office:smarttags" w:element="chmetcnv">
        <w:smartTagPr>
          <w:attr w:name="TCSC" w:val="0"/>
          <w:attr w:name="NumberType" w:val="1"/>
          <w:attr w:name="Negative" w:val="False"/>
          <w:attr w:name="HasSpace" w:val="False"/>
          <w:attr w:name="SourceValue" w:val="130"/>
          <w:attr w:name="UnitName" w:val="℃"/>
        </w:smartTagPr>
        <w:r>
          <w:rPr>
            <w:rFonts w:eastAsia="標楷體"/>
            <w:color w:val="000000"/>
            <w:sz w:val="28"/>
          </w:rPr>
          <w:t>130</w:t>
        </w:r>
        <w:r>
          <w:rPr>
            <w:rFonts w:eastAsia="標楷體" w:hint="eastAsia"/>
            <w:color w:val="000000"/>
            <w:sz w:val="28"/>
          </w:rPr>
          <w:t>℃</w:t>
        </w:r>
      </w:smartTag>
      <w:r>
        <w:rPr>
          <w:rFonts w:eastAsia="標楷體"/>
          <w:color w:val="000000"/>
          <w:sz w:val="28"/>
        </w:rPr>
        <w:t xml:space="preserve"> </w:t>
      </w:r>
      <w:r>
        <w:rPr>
          <w:rFonts w:eastAsia="標楷體" w:hint="eastAsia"/>
          <w:color w:val="000000"/>
          <w:sz w:val="28"/>
        </w:rPr>
        <w:t>的烘箱中乾燥數小時，或以甲醇淋洗後使流乾。將乾燥的玻璃器皿，存放於乾淨環境中。</w:t>
      </w:r>
    </w:p>
    <w:p w:rsidR="00746668" w:rsidRDefault="00C11877" w:rsidP="00C11877">
      <w:pPr>
        <w:numPr>
          <w:ilvl w:val="0"/>
          <w:numId w:val="4"/>
        </w:numPr>
        <w:adjustRightInd w:val="0"/>
        <w:snapToGrid w:val="0"/>
        <w:spacing w:before="120" w:after="120"/>
        <w:jc w:val="both"/>
        <w:rPr>
          <w:rFonts w:eastAsia="標楷體"/>
          <w:color w:val="000000"/>
          <w:sz w:val="28"/>
        </w:rPr>
      </w:pPr>
      <w:r w:rsidRPr="00C11877">
        <w:rPr>
          <w:rFonts w:eastAsia="標楷體" w:hint="eastAsia"/>
          <w:color w:val="FF0000"/>
          <w:sz w:val="28"/>
          <w:u w:val="single"/>
        </w:rPr>
        <w:t>底泥樣品中，會有硫的存在，</w:t>
      </w:r>
      <w:r w:rsidR="00746668">
        <w:rPr>
          <w:rFonts w:eastAsia="標楷體" w:hint="eastAsia"/>
          <w:color w:val="000000"/>
          <w:sz w:val="28"/>
        </w:rPr>
        <w:t>硫</w:t>
      </w:r>
      <w:r w:rsidR="00746668">
        <w:rPr>
          <w:rFonts w:eastAsia="標楷體" w:hint="eastAsia"/>
          <w:sz w:val="28"/>
        </w:rPr>
        <w:t>化物的存在，會造成寬的尖峰，干擾較早流出管柱的有機氯農藥的偵測</w:t>
      </w:r>
      <w:r>
        <w:rPr>
          <w:rFonts w:ascii="標楷體" w:eastAsia="標楷體" w:hAnsi="標楷體" w:hint="eastAsia"/>
          <w:sz w:val="28"/>
        </w:rPr>
        <w:t>，</w:t>
      </w:r>
      <w:r w:rsidR="00746668">
        <w:rPr>
          <w:rFonts w:eastAsia="標楷體" w:hint="eastAsia"/>
          <w:sz w:val="28"/>
        </w:rPr>
        <w:t>可用「去硫淨化法</w:t>
      </w:r>
      <w:r w:rsidR="00F02BC6" w:rsidRPr="00BD638C">
        <w:rPr>
          <w:rFonts w:eastAsia="標楷體" w:hint="eastAsia"/>
          <w:color w:val="FF0000"/>
          <w:sz w:val="28"/>
          <w:u w:val="single"/>
        </w:rPr>
        <w:t>（</w:t>
      </w:r>
      <w:r w:rsidR="00F02BC6" w:rsidRPr="00BD638C">
        <w:rPr>
          <w:rFonts w:eastAsia="標楷體" w:hint="eastAsia"/>
          <w:color w:val="FF0000"/>
          <w:sz w:val="28"/>
          <w:u w:val="single"/>
        </w:rPr>
        <w:t>NIEA M1</w:t>
      </w:r>
      <w:r w:rsidR="00F02BC6" w:rsidRPr="00BD638C">
        <w:rPr>
          <w:rFonts w:eastAsia="標楷體"/>
          <w:color w:val="FF0000"/>
          <w:sz w:val="28"/>
          <w:u w:val="single"/>
        </w:rPr>
        <w:t>86</w:t>
      </w:r>
      <w:r w:rsidR="00F02BC6" w:rsidRPr="00BD638C">
        <w:rPr>
          <w:rFonts w:eastAsia="標楷體" w:hint="eastAsia"/>
          <w:color w:val="FF0000"/>
          <w:sz w:val="28"/>
          <w:u w:val="single"/>
        </w:rPr>
        <w:t>）</w:t>
      </w:r>
      <w:r w:rsidR="00746668">
        <w:rPr>
          <w:rFonts w:eastAsia="標楷體" w:hint="eastAsia"/>
          <w:sz w:val="28"/>
        </w:rPr>
        <w:t>」以去除硫。使用四丁基亞硫酸銨（</w:t>
      </w:r>
      <w:r w:rsidR="00746668">
        <w:rPr>
          <w:rFonts w:eastAsia="標楷體"/>
          <w:sz w:val="28"/>
        </w:rPr>
        <w:t>TBA</w:t>
      </w:r>
      <w:r w:rsidR="00746668">
        <w:rPr>
          <w:rFonts w:eastAsia="標楷體" w:hint="eastAsia"/>
          <w:sz w:val="28"/>
        </w:rPr>
        <w:t>）去硫步驟時，安特靈醛的回收率明顯降低，故此化合物，須在進行去硫淨化步驟前測定。但安特靈醛不受銅粒影響，故可在銅粒法去硫淨化後，分析之。使用銅粒淨化法可能造成其他分析化合物之回收率偏低，包括部分有機氯化合物及大</w:t>
      </w:r>
      <w:r w:rsidR="00746668">
        <w:rPr>
          <w:rFonts w:eastAsia="標楷體" w:hint="eastAsia"/>
          <w:color w:val="000000"/>
          <w:sz w:val="28"/>
        </w:rPr>
        <w:t>部分有機磷化合物。</w:t>
      </w:r>
    </w:p>
    <w:p w:rsidR="00746668" w:rsidRDefault="00746668" w:rsidP="00806FC2">
      <w:pPr>
        <w:numPr>
          <w:ilvl w:val="0"/>
          <w:numId w:val="4"/>
        </w:numPr>
        <w:adjustRightInd w:val="0"/>
        <w:snapToGrid w:val="0"/>
        <w:spacing w:before="120" w:after="120"/>
        <w:jc w:val="both"/>
        <w:rPr>
          <w:rFonts w:eastAsia="標楷體"/>
          <w:color w:val="000000"/>
          <w:sz w:val="28"/>
        </w:rPr>
      </w:pPr>
      <w:r>
        <w:rPr>
          <w:rFonts w:eastAsia="標楷體" w:hint="eastAsia"/>
          <w:color w:val="000000"/>
          <w:sz w:val="28"/>
        </w:rPr>
        <w:t>蠟類（</w:t>
      </w:r>
      <w:r>
        <w:rPr>
          <w:rFonts w:eastAsia="標楷體"/>
          <w:color w:val="000000"/>
          <w:sz w:val="28"/>
        </w:rPr>
        <w:t>Waxes</w:t>
      </w:r>
      <w:r>
        <w:rPr>
          <w:rFonts w:eastAsia="標楷體" w:hint="eastAsia"/>
          <w:color w:val="000000"/>
          <w:sz w:val="28"/>
        </w:rPr>
        <w:t>）、脂類（</w:t>
      </w:r>
      <w:r>
        <w:rPr>
          <w:rFonts w:eastAsia="標楷體"/>
          <w:color w:val="000000"/>
          <w:sz w:val="28"/>
        </w:rPr>
        <w:t>Lipids</w:t>
      </w:r>
      <w:r>
        <w:rPr>
          <w:rFonts w:eastAsia="標楷體" w:hint="eastAsia"/>
          <w:color w:val="000000"/>
          <w:sz w:val="28"/>
        </w:rPr>
        <w:t>）及其他高分子量的物質可以「膠滲透淨化法</w:t>
      </w:r>
      <w:r w:rsidR="00BD638C" w:rsidRPr="00BD638C">
        <w:rPr>
          <w:rFonts w:eastAsia="標楷體" w:hint="eastAsia"/>
          <w:color w:val="FF0000"/>
          <w:sz w:val="28"/>
          <w:u w:val="single"/>
        </w:rPr>
        <w:t>（</w:t>
      </w:r>
      <w:r w:rsidR="00BD638C" w:rsidRPr="00BD638C">
        <w:rPr>
          <w:rFonts w:eastAsia="標楷體" w:hint="eastAsia"/>
          <w:color w:val="FF0000"/>
          <w:sz w:val="28"/>
          <w:u w:val="single"/>
        </w:rPr>
        <w:t>NIEA M1</w:t>
      </w:r>
      <w:r w:rsidR="00BD638C" w:rsidRPr="00BD638C">
        <w:rPr>
          <w:rFonts w:eastAsia="標楷體"/>
          <w:color w:val="FF0000"/>
          <w:sz w:val="28"/>
          <w:u w:val="single"/>
        </w:rPr>
        <w:t>84</w:t>
      </w:r>
      <w:r w:rsidR="00BD638C" w:rsidRPr="00BD638C">
        <w:rPr>
          <w:rFonts w:eastAsia="標楷體" w:hint="eastAsia"/>
          <w:color w:val="FF0000"/>
          <w:sz w:val="28"/>
          <w:u w:val="single"/>
        </w:rPr>
        <w:t>）</w:t>
      </w:r>
      <w:r>
        <w:rPr>
          <w:rFonts w:eastAsia="標楷體" w:hint="eastAsia"/>
          <w:color w:val="000000"/>
          <w:sz w:val="28"/>
        </w:rPr>
        <w:t>」去除之。</w:t>
      </w:r>
    </w:p>
    <w:p w:rsidR="00746668" w:rsidRDefault="00746668" w:rsidP="00806FC2">
      <w:pPr>
        <w:numPr>
          <w:ilvl w:val="0"/>
          <w:numId w:val="4"/>
        </w:numPr>
        <w:adjustRightInd w:val="0"/>
        <w:snapToGrid w:val="0"/>
        <w:spacing w:before="120" w:after="120"/>
        <w:jc w:val="both"/>
        <w:rPr>
          <w:rFonts w:eastAsia="標楷體"/>
          <w:color w:val="000000"/>
          <w:sz w:val="28"/>
        </w:rPr>
      </w:pPr>
      <w:r>
        <w:rPr>
          <w:rFonts w:eastAsia="標楷體" w:hint="eastAsia"/>
          <w:color w:val="000000"/>
          <w:sz w:val="28"/>
        </w:rPr>
        <w:t>其他含鹵素農藥或工業用化學藥品也可能干擾有機氯農藥的分析。有些共析出來之有機磷農藥可用「膠滲透淨化法</w:t>
      </w:r>
      <w:r w:rsidR="00F02BC6" w:rsidRPr="00B96522">
        <w:rPr>
          <w:rFonts w:eastAsia="標楷體" w:hint="eastAsia"/>
          <w:color w:val="FF0000"/>
          <w:sz w:val="28"/>
          <w:u w:val="single"/>
        </w:rPr>
        <w:t>（</w:t>
      </w:r>
      <w:r w:rsidR="00F02BC6" w:rsidRPr="00B96522">
        <w:rPr>
          <w:rFonts w:eastAsia="標楷體" w:hint="eastAsia"/>
          <w:color w:val="FF0000"/>
          <w:sz w:val="28"/>
          <w:u w:val="single"/>
        </w:rPr>
        <w:t>NIEA M1</w:t>
      </w:r>
      <w:r w:rsidR="00F02BC6" w:rsidRPr="00B96522">
        <w:rPr>
          <w:rFonts w:eastAsia="標楷體"/>
          <w:color w:val="FF0000"/>
          <w:sz w:val="28"/>
          <w:u w:val="single"/>
        </w:rPr>
        <w:t>84</w:t>
      </w:r>
      <w:r w:rsidR="00F02BC6" w:rsidRPr="00B96522">
        <w:rPr>
          <w:rFonts w:eastAsia="標楷體" w:hint="eastAsia"/>
          <w:color w:val="FF0000"/>
          <w:sz w:val="28"/>
          <w:u w:val="single"/>
        </w:rPr>
        <w:t>）</w:t>
      </w:r>
      <w:r>
        <w:rPr>
          <w:rFonts w:eastAsia="標楷體" w:hint="eastAsia"/>
          <w:color w:val="000000"/>
          <w:sz w:val="28"/>
        </w:rPr>
        <w:t>」去除。共析出來的氯酚類（</w:t>
      </w:r>
      <w:r>
        <w:rPr>
          <w:rFonts w:eastAsia="標楷體"/>
          <w:color w:val="000000"/>
          <w:sz w:val="28"/>
        </w:rPr>
        <w:t>Chlorophenols</w:t>
      </w:r>
      <w:r>
        <w:rPr>
          <w:rFonts w:eastAsia="標楷體" w:hint="eastAsia"/>
          <w:color w:val="000000"/>
          <w:sz w:val="28"/>
        </w:rPr>
        <w:t>）可以用「矽膠淨化法</w:t>
      </w:r>
      <w:r w:rsidR="00F02BC6" w:rsidRPr="00B96522">
        <w:rPr>
          <w:rFonts w:eastAsia="標楷體" w:hint="eastAsia"/>
          <w:color w:val="FF0000"/>
          <w:sz w:val="28"/>
          <w:u w:val="single"/>
        </w:rPr>
        <w:t>（</w:t>
      </w:r>
      <w:r w:rsidR="00F02BC6" w:rsidRPr="00B96522">
        <w:rPr>
          <w:rFonts w:eastAsia="標楷體" w:hint="eastAsia"/>
          <w:color w:val="FF0000"/>
          <w:sz w:val="28"/>
          <w:u w:val="single"/>
        </w:rPr>
        <w:t>NIEA M1</w:t>
      </w:r>
      <w:r w:rsidR="00F02BC6" w:rsidRPr="00B96522">
        <w:rPr>
          <w:rFonts w:eastAsia="標楷體"/>
          <w:color w:val="FF0000"/>
          <w:sz w:val="28"/>
          <w:u w:val="single"/>
        </w:rPr>
        <w:t>83</w:t>
      </w:r>
      <w:r w:rsidR="00F02BC6" w:rsidRPr="00B96522">
        <w:rPr>
          <w:rFonts w:eastAsia="標楷體" w:hint="eastAsia"/>
          <w:color w:val="FF0000"/>
          <w:sz w:val="28"/>
          <w:u w:val="single"/>
        </w:rPr>
        <w:t>）</w:t>
      </w:r>
      <w:r>
        <w:rPr>
          <w:rFonts w:eastAsia="標楷體" w:hint="eastAsia"/>
          <w:color w:val="000000"/>
          <w:sz w:val="28"/>
        </w:rPr>
        <w:t>」、「矽酸鎂淨化法</w:t>
      </w:r>
      <w:r w:rsidR="00F02BC6" w:rsidRPr="00B96522">
        <w:rPr>
          <w:rFonts w:eastAsia="標楷體" w:hint="eastAsia"/>
          <w:color w:val="FF0000"/>
          <w:sz w:val="28"/>
          <w:u w:val="single"/>
        </w:rPr>
        <w:t>（</w:t>
      </w:r>
      <w:r w:rsidR="00F02BC6" w:rsidRPr="00B96522">
        <w:rPr>
          <w:rFonts w:eastAsia="標楷體" w:hint="eastAsia"/>
          <w:color w:val="FF0000"/>
          <w:sz w:val="28"/>
          <w:u w:val="single"/>
        </w:rPr>
        <w:t>NIEA M</w:t>
      </w:r>
      <w:r w:rsidR="00F02BC6" w:rsidRPr="00B96522">
        <w:rPr>
          <w:rFonts w:eastAsia="標楷體"/>
          <w:color w:val="FF0000"/>
          <w:sz w:val="28"/>
          <w:u w:val="single"/>
        </w:rPr>
        <w:t>182</w:t>
      </w:r>
      <w:r w:rsidR="00F02BC6" w:rsidRPr="00B96522">
        <w:rPr>
          <w:rFonts w:eastAsia="標楷體" w:hint="eastAsia"/>
          <w:color w:val="FF0000"/>
          <w:sz w:val="28"/>
          <w:u w:val="single"/>
        </w:rPr>
        <w:t>）</w:t>
      </w:r>
      <w:r>
        <w:rPr>
          <w:rFonts w:eastAsia="標楷體" w:hint="eastAsia"/>
          <w:color w:val="000000"/>
          <w:sz w:val="28"/>
        </w:rPr>
        <w:t>」或「礬土管柱淨化法</w:t>
      </w:r>
      <w:r w:rsidR="00F02BC6" w:rsidRPr="00B96522">
        <w:rPr>
          <w:rFonts w:eastAsia="標楷體" w:hint="eastAsia"/>
          <w:color w:val="FF0000"/>
          <w:sz w:val="28"/>
          <w:u w:val="single"/>
        </w:rPr>
        <w:t>（</w:t>
      </w:r>
      <w:r w:rsidR="00F02BC6" w:rsidRPr="00B96522">
        <w:rPr>
          <w:rFonts w:eastAsia="標楷體" w:hint="eastAsia"/>
          <w:color w:val="FF0000"/>
          <w:sz w:val="28"/>
          <w:u w:val="single"/>
        </w:rPr>
        <w:t>NIEA M1</w:t>
      </w:r>
      <w:r w:rsidR="00F02BC6" w:rsidRPr="00B96522">
        <w:rPr>
          <w:rFonts w:eastAsia="標楷體"/>
          <w:color w:val="FF0000"/>
          <w:sz w:val="28"/>
          <w:u w:val="single"/>
        </w:rPr>
        <w:t>81</w:t>
      </w:r>
      <w:r w:rsidR="00F02BC6" w:rsidRPr="00B96522">
        <w:rPr>
          <w:rFonts w:eastAsia="標楷體" w:hint="eastAsia"/>
          <w:color w:val="FF0000"/>
          <w:sz w:val="28"/>
          <w:u w:val="single"/>
        </w:rPr>
        <w:t>）</w:t>
      </w:r>
      <w:r>
        <w:rPr>
          <w:rFonts w:eastAsia="標楷體" w:hint="eastAsia"/>
          <w:color w:val="000000"/>
          <w:sz w:val="28"/>
        </w:rPr>
        <w:t>」去除。多氯聯苯亦會干擾有機氯農藥之分析。分析多成分物質時，例如可氯丹、毒殺芬、蝨除滅等，問題將顯得更嚴重。若已知或預期樣品中含多氯聯苯，可參考使用</w:t>
      </w:r>
      <w:r w:rsidR="00F02BC6">
        <w:rPr>
          <w:rFonts w:eastAsia="標楷體" w:hint="eastAsia"/>
          <w:color w:val="000000"/>
          <w:sz w:val="28"/>
        </w:rPr>
        <w:t>「矽酸鎂淨化法</w:t>
      </w:r>
      <w:r w:rsidR="00F02BC6" w:rsidRPr="00B96522">
        <w:rPr>
          <w:rFonts w:eastAsia="標楷體" w:hint="eastAsia"/>
          <w:color w:val="FF0000"/>
          <w:sz w:val="28"/>
          <w:u w:val="single"/>
        </w:rPr>
        <w:t>（</w:t>
      </w:r>
      <w:r w:rsidR="00F02BC6" w:rsidRPr="00B96522">
        <w:rPr>
          <w:rFonts w:eastAsia="標楷體" w:hint="eastAsia"/>
          <w:color w:val="FF0000"/>
          <w:sz w:val="28"/>
          <w:u w:val="single"/>
        </w:rPr>
        <w:t>NIEA M</w:t>
      </w:r>
      <w:r w:rsidR="00F02BC6" w:rsidRPr="00B96522">
        <w:rPr>
          <w:rFonts w:eastAsia="標楷體"/>
          <w:color w:val="FF0000"/>
          <w:sz w:val="28"/>
          <w:u w:val="single"/>
        </w:rPr>
        <w:t>182</w:t>
      </w:r>
      <w:r w:rsidR="00F02BC6" w:rsidRPr="00B96522">
        <w:rPr>
          <w:rFonts w:eastAsia="標楷體" w:hint="eastAsia"/>
          <w:color w:val="FF0000"/>
          <w:sz w:val="28"/>
          <w:u w:val="single"/>
        </w:rPr>
        <w:t>）</w:t>
      </w:r>
      <w:r w:rsidR="00F02BC6">
        <w:rPr>
          <w:rFonts w:eastAsia="標楷體" w:hint="eastAsia"/>
          <w:color w:val="000000"/>
          <w:sz w:val="28"/>
        </w:rPr>
        <w:t>」</w:t>
      </w:r>
      <w:r>
        <w:rPr>
          <w:rFonts w:eastAsia="標楷體" w:hint="eastAsia"/>
          <w:color w:val="000000"/>
          <w:sz w:val="28"/>
        </w:rPr>
        <w:t>及</w:t>
      </w:r>
      <w:r w:rsidR="00F02BC6">
        <w:rPr>
          <w:rFonts w:eastAsia="標楷體" w:hint="eastAsia"/>
          <w:color w:val="000000"/>
          <w:sz w:val="28"/>
        </w:rPr>
        <w:t>「矽膠淨化法</w:t>
      </w:r>
      <w:r w:rsidR="00F02BC6" w:rsidRPr="00B96522">
        <w:rPr>
          <w:rFonts w:eastAsia="標楷體" w:hint="eastAsia"/>
          <w:color w:val="FF0000"/>
          <w:sz w:val="28"/>
          <w:u w:val="single"/>
        </w:rPr>
        <w:t>（</w:t>
      </w:r>
      <w:r w:rsidR="00F02BC6" w:rsidRPr="00B96522">
        <w:rPr>
          <w:rFonts w:eastAsia="標楷體" w:hint="eastAsia"/>
          <w:color w:val="FF0000"/>
          <w:sz w:val="28"/>
          <w:u w:val="single"/>
        </w:rPr>
        <w:t>NIEA M1</w:t>
      </w:r>
      <w:r w:rsidR="00F02BC6" w:rsidRPr="00B96522">
        <w:rPr>
          <w:rFonts w:eastAsia="標楷體"/>
          <w:color w:val="FF0000"/>
          <w:sz w:val="28"/>
          <w:u w:val="single"/>
        </w:rPr>
        <w:t>83</w:t>
      </w:r>
      <w:r w:rsidR="00F02BC6" w:rsidRPr="00B96522">
        <w:rPr>
          <w:rFonts w:eastAsia="標楷體" w:hint="eastAsia"/>
          <w:color w:val="FF0000"/>
          <w:sz w:val="28"/>
          <w:u w:val="single"/>
        </w:rPr>
        <w:t>）</w:t>
      </w:r>
      <w:r w:rsidR="00F02BC6">
        <w:rPr>
          <w:rFonts w:eastAsia="標楷體" w:hint="eastAsia"/>
          <w:color w:val="000000"/>
          <w:sz w:val="28"/>
        </w:rPr>
        <w:t>」</w:t>
      </w:r>
      <w:r>
        <w:rPr>
          <w:rFonts w:eastAsia="標楷體" w:hint="eastAsia"/>
          <w:color w:val="000000"/>
          <w:sz w:val="28"/>
        </w:rPr>
        <w:t>使有機氯農藥和多氯聯苯分離。</w:t>
      </w:r>
    </w:p>
    <w:p w:rsidR="00746668" w:rsidRDefault="00746668" w:rsidP="00806FC2">
      <w:pPr>
        <w:numPr>
          <w:ilvl w:val="0"/>
          <w:numId w:val="4"/>
        </w:numPr>
        <w:adjustRightInd w:val="0"/>
        <w:snapToGrid w:val="0"/>
        <w:spacing w:before="120" w:after="120"/>
        <w:jc w:val="both"/>
        <w:rPr>
          <w:rFonts w:eastAsia="標楷體"/>
          <w:color w:val="000000"/>
          <w:sz w:val="28"/>
        </w:rPr>
      </w:pPr>
      <w:r>
        <w:rPr>
          <w:rFonts w:eastAsia="標楷體" w:hint="eastAsia"/>
          <w:color w:val="000000"/>
          <w:sz w:val="28"/>
        </w:rPr>
        <w:t>本方法中許多目標待測物之間的共</w:t>
      </w:r>
      <w:r w:rsidR="00596576" w:rsidRPr="00596576">
        <w:rPr>
          <w:rFonts w:eastAsia="標楷體" w:hint="eastAsia"/>
          <w:color w:val="FF0000"/>
          <w:sz w:val="28"/>
          <w:u w:val="single"/>
        </w:rPr>
        <w:t>析</w:t>
      </w:r>
      <w:r>
        <w:rPr>
          <w:rFonts w:eastAsia="標楷體" w:hint="eastAsia"/>
          <w:color w:val="000000"/>
          <w:sz w:val="28"/>
        </w:rPr>
        <w:t>出現象，會導致干擾問題。當使用單管柱分析流程時，下列目標待測物，在本方法所列示的</w:t>
      </w:r>
      <w:r>
        <w:rPr>
          <w:rFonts w:eastAsia="標楷體" w:hint="eastAsia"/>
          <w:color w:val="000000"/>
          <w:sz w:val="28"/>
        </w:rPr>
        <w:t xml:space="preserve"> </w:t>
      </w:r>
      <w:r>
        <w:rPr>
          <w:rFonts w:eastAsia="標楷體"/>
          <w:color w:val="000000"/>
          <w:sz w:val="28"/>
        </w:rPr>
        <w:t>GC</w:t>
      </w:r>
      <w:r>
        <w:rPr>
          <w:rFonts w:eastAsia="標楷體" w:hint="eastAsia"/>
          <w:color w:val="000000"/>
          <w:sz w:val="28"/>
        </w:rPr>
        <w:t xml:space="preserve"> </w:t>
      </w:r>
      <w:r>
        <w:rPr>
          <w:rFonts w:eastAsia="標楷體" w:hint="eastAsia"/>
          <w:color w:val="000000"/>
          <w:sz w:val="28"/>
        </w:rPr>
        <w:t>管柱會共析出來：</w:t>
      </w:r>
    </w:p>
    <w:p w:rsidR="00746668" w:rsidRDefault="00746668" w:rsidP="00806FC2">
      <w:pPr>
        <w:adjustRightInd w:val="0"/>
        <w:snapToGrid w:val="0"/>
        <w:spacing w:before="120" w:after="120"/>
        <w:ind w:left="294"/>
        <w:jc w:val="both"/>
        <w:rPr>
          <w:rFonts w:eastAsia="標楷體"/>
          <w:color w:val="000000"/>
          <w:sz w:val="28"/>
        </w:rPr>
      </w:pPr>
    </w:p>
    <w:p w:rsidR="00746668" w:rsidRDefault="00746668" w:rsidP="00806FC2">
      <w:pPr>
        <w:adjustRightInd w:val="0"/>
        <w:snapToGrid w:val="0"/>
        <w:spacing w:before="120" w:after="120"/>
        <w:ind w:left="1162"/>
        <w:jc w:val="both"/>
        <w:rPr>
          <w:rFonts w:eastAsia="標楷體"/>
          <w:color w:val="000000"/>
          <w:sz w:val="28"/>
        </w:rPr>
      </w:pPr>
      <w:r>
        <w:rPr>
          <w:rFonts w:eastAsia="標楷體"/>
          <w:color w:val="000000"/>
          <w:sz w:val="28"/>
        </w:rPr>
        <w:t>DB-608</w:t>
      </w:r>
      <w:r>
        <w:rPr>
          <w:rFonts w:eastAsia="標楷體" w:hint="eastAsia"/>
          <w:color w:val="000000"/>
          <w:sz w:val="28"/>
        </w:rPr>
        <w:tab/>
      </w:r>
      <w:r>
        <w:rPr>
          <w:rFonts w:eastAsia="標楷體" w:hint="eastAsia"/>
          <w:color w:val="000000"/>
          <w:sz w:val="28"/>
        </w:rPr>
        <w:tab/>
      </w:r>
      <w:r>
        <w:rPr>
          <w:rFonts w:eastAsia="標楷體" w:hint="eastAsia"/>
          <w:color w:val="000000"/>
          <w:sz w:val="28"/>
        </w:rPr>
        <w:t>二醛酯（</w:t>
      </w:r>
      <w:r>
        <w:rPr>
          <w:rFonts w:eastAsia="標楷體"/>
          <w:color w:val="000000"/>
          <w:sz w:val="28"/>
        </w:rPr>
        <w:t>Diallate</w:t>
      </w:r>
      <w:r>
        <w:rPr>
          <w:rFonts w:eastAsia="標楷體" w:hint="eastAsia"/>
          <w:color w:val="000000"/>
          <w:sz w:val="28"/>
        </w:rPr>
        <w:t>）異構物</w:t>
      </w:r>
      <w:r>
        <w:rPr>
          <w:rFonts w:eastAsia="標楷體" w:hint="eastAsia"/>
          <w:color w:val="000000"/>
          <w:sz w:val="28"/>
        </w:rPr>
        <w:t>/</w:t>
      </w:r>
      <w:r>
        <w:rPr>
          <w:rFonts w:eastAsia="標楷體" w:hint="eastAsia"/>
          <w:color w:val="000000"/>
          <w:sz w:val="28"/>
        </w:rPr>
        <w:t>三福林（</w:t>
      </w:r>
      <w:r>
        <w:rPr>
          <w:rFonts w:eastAsia="標楷體"/>
          <w:color w:val="000000"/>
          <w:sz w:val="28"/>
        </w:rPr>
        <w:t>Trifluralin</w:t>
      </w:r>
      <w:r>
        <w:rPr>
          <w:rFonts w:eastAsia="標楷體" w:hint="eastAsia"/>
          <w:color w:val="000000"/>
          <w:sz w:val="28"/>
        </w:rPr>
        <w:t>）</w:t>
      </w:r>
    </w:p>
    <w:p w:rsidR="00746668" w:rsidRDefault="00746668" w:rsidP="00806FC2">
      <w:pPr>
        <w:adjustRightInd w:val="0"/>
        <w:snapToGrid w:val="0"/>
        <w:spacing w:before="120" w:after="120"/>
        <w:ind w:left="2870"/>
        <w:jc w:val="both"/>
        <w:rPr>
          <w:rFonts w:eastAsia="標楷體"/>
          <w:color w:val="000000"/>
          <w:sz w:val="28"/>
        </w:rPr>
      </w:pPr>
      <w:r>
        <w:rPr>
          <w:rFonts w:eastAsia="標楷體" w:hint="eastAsia"/>
          <w:color w:val="000000"/>
          <w:sz w:val="28"/>
        </w:rPr>
        <w:t>異氯甲橋（</w:t>
      </w:r>
      <w:r>
        <w:rPr>
          <w:rFonts w:eastAsia="標楷體"/>
          <w:color w:val="000000"/>
          <w:sz w:val="28"/>
        </w:rPr>
        <w:t>Isodrin</w:t>
      </w:r>
      <w:r>
        <w:rPr>
          <w:rFonts w:eastAsia="標楷體" w:hint="eastAsia"/>
          <w:color w:val="000000"/>
          <w:sz w:val="28"/>
        </w:rPr>
        <w:t>）</w:t>
      </w:r>
      <w:r>
        <w:rPr>
          <w:rFonts w:eastAsia="標楷體" w:hint="eastAsia"/>
          <w:color w:val="000000"/>
          <w:sz w:val="28"/>
        </w:rPr>
        <w:t>/</w:t>
      </w:r>
      <w:r>
        <w:rPr>
          <w:rFonts w:eastAsia="標楷體" w:hint="eastAsia"/>
          <w:color w:val="000000"/>
          <w:sz w:val="28"/>
        </w:rPr>
        <w:t>五氯硝苯（</w:t>
      </w:r>
      <w:r>
        <w:rPr>
          <w:rFonts w:eastAsia="標楷體"/>
          <w:color w:val="000000"/>
          <w:sz w:val="28"/>
        </w:rPr>
        <w:t>PCNB</w:t>
      </w:r>
      <w:r>
        <w:rPr>
          <w:rFonts w:eastAsia="標楷體" w:hint="eastAsia"/>
          <w:color w:val="000000"/>
          <w:sz w:val="28"/>
        </w:rPr>
        <w:t>）</w:t>
      </w:r>
      <w:r>
        <w:rPr>
          <w:rFonts w:eastAsia="標楷體"/>
          <w:color w:val="000000"/>
          <w:sz w:val="28"/>
        </w:rPr>
        <w:t>/</w:t>
      </w:r>
    </w:p>
    <w:p w:rsidR="00746668" w:rsidRDefault="00746668" w:rsidP="00806FC2">
      <w:pPr>
        <w:adjustRightInd w:val="0"/>
        <w:snapToGrid w:val="0"/>
        <w:spacing w:before="120" w:after="120"/>
        <w:ind w:left="2870"/>
        <w:jc w:val="both"/>
        <w:rPr>
          <w:rFonts w:eastAsia="標楷體"/>
          <w:color w:val="000000"/>
          <w:sz w:val="28"/>
        </w:rPr>
      </w:pPr>
      <w:r>
        <w:rPr>
          <w:rFonts w:eastAsia="標楷體" w:hint="eastAsia"/>
          <w:color w:val="000000"/>
          <w:sz w:val="28"/>
        </w:rPr>
        <w:t>大克隆（</w:t>
      </w:r>
      <w:r>
        <w:rPr>
          <w:rFonts w:eastAsia="標楷體"/>
          <w:color w:val="000000"/>
          <w:sz w:val="28"/>
        </w:rPr>
        <w:t>Dichlone</w:t>
      </w:r>
      <w:r>
        <w:rPr>
          <w:rFonts w:eastAsia="標楷體" w:hint="eastAsia"/>
          <w:color w:val="000000"/>
          <w:sz w:val="28"/>
        </w:rPr>
        <w:t>）</w:t>
      </w:r>
    </w:p>
    <w:p w:rsidR="00746668" w:rsidRDefault="00746668" w:rsidP="00806FC2">
      <w:pPr>
        <w:adjustRightInd w:val="0"/>
        <w:snapToGrid w:val="0"/>
        <w:spacing w:before="120" w:after="120"/>
        <w:ind w:left="2870"/>
        <w:jc w:val="both"/>
        <w:rPr>
          <w:rFonts w:eastAsia="標楷體"/>
          <w:color w:val="000000"/>
          <w:sz w:val="28"/>
        </w:rPr>
      </w:pPr>
    </w:p>
    <w:p w:rsidR="00746668" w:rsidRDefault="00746668" w:rsidP="00806FC2">
      <w:pPr>
        <w:adjustRightInd w:val="0"/>
        <w:snapToGrid w:val="0"/>
        <w:spacing w:before="120" w:after="120"/>
        <w:ind w:left="1162"/>
        <w:jc w:val="both"/>
        <w:rPr>
          <w:rFonts w:eastAsia="標楷體"/>
          <w:color w:val="000000"/>
          <w:sz w:val="28"/>
        </w:rPr>
      </w:pPr>
      <w:r>
        <w:rPr>
          <w:rFonts w:eastAsia="標楷體"/>
          <w:color w:val="000000"/>
          <w:sz w:val="28"/>
        </w:rPr>
        <w:t xml:space="preserve">DB-1701 </w:t>
      </w:r>
      <w:r>
        <w:rPr>
          <w:rFonts w:eastAsia="標楷體" w:hint="eastAsia"/>
          <w:color w:val="000000"/>
          <w:sz w:val="28"/>
        </w:rPr>
        <w:tab/>
      </w:r>
      <w:r>
        <w:rPr>
          <w:rFonts w:eastAsia="標楷體" w:hint="eastAsia"/>
          <w:color w:val="000000"/>
          <w:sz w:val="28"/>
        </w:rPr>
        <w:tab/>
      </w:r>
      <w:r>
        <w:rPr>
          <w:rFonts w:eastAsia="標楷體" w:hint="eastAsia"/>
          <w:color w:val="000000"/>
          <w:sz w:val="28"/>
        </w:rPr>
        <w:t>四氯丹（</w:t>
      </w:r>
      <w:r>
        <w:rPr>
          <w:rFonts w:eastAsia="標楷體"/>
          <w:color w:val="000000"/>
          <w:sz w:val="28"/>
        </w:rPr>
        <w:t>Captafol</w:t>
      </w:r>
      <w:r>
        <w:rPr>
          <w:rFonts w:eastAsia="標楷體" w:hint="eastAsia"/>
          <w:color w:val="000000"/>
          <w:sz w:val="28"/>
        </w:rPr>
        <w:t>）</w:t>
      </w:r>
      <w:r>
        <w:rPr>
          <w:rFonts w:eastAsia="標楷體"/>
          <w:color w:val="000000"/>
          <w:sz w:val="28"/>
        </w:rPr>
        <w:t>/</w:t>
      </w:r>
      <w:r>
        <w:rPr>
          <w:rFonts w:eastAsia="標楷體" w:hint="eastAsia"/>
          <w:color w:val="000000"/>
          <w:sz w:val="28"/>
        </w:rPr>
        <w:t>滅蟻樂（</w:t>
      </w:r>
      <w:r>
        <w:rPr>
          <w:rFonts w:eastAsia="標楷體"/>
          <w:color w:val="000000"/>
          <w:sz w:val="28"/>
        </w:rPr>
        <w:t>Mirex</w:t>
      </w:r>
      <w:r>
        <w:rPr>
          <w:rFonts w:eastAsia="標楷體" w:hint="eastAsia"/>
          <w:color w:val="000000"/>
          <w:sz w:val="28"/>
        </w:rPr>
        <w:t>）</w:t>
      </w:r>
    </w:p>
    <w:p w:rsidR="00746668" w:rsidRDefault="00746668" w:rsidP="00806FC2">
      <w:pPr>
        <w:adjustRightInd w:val="0"/>
        <w:snapToGrid w:val="0"/>
        <w:spacing w:before="120" w:after="120"/>
        <w:ind w:left="2870"/>
        <w:jc w:val="both"/>
        <w:rPr>
          <w:rFonts w:eastAsia="標楷體"/>
          <w:color w:val="000000"/>
          <w:sz w:val="28"/>
        </w:rPr>
      </w:pPr>
      <w:r>
        <w:rPr>
          <w:rFonts w:eastAsia="標楷體" w:hint="eastAsia"/>
          <w:color w:val="000000"/>
          <w:sz w:val="28"/>
        </w:rPr>
        <w:t>甲氧</w:t>
      </w:r>
      <w:r>
        <w:rPr>
          <w:rFonts w:eastAsia="標楷體"/>
          <w:color w:val="000000"/>
          <w:sz w:val="28"/>
        </w:rPr>
        <w:t>DDT (Methoxychlor) /</w:t>
      </w:r>
      <w:r>
        <w:rPr>
          <w:rFonts w:eastAsia="標楷體" w:hint="eastAsia"/>
          <w:color w:val="000000"/>
          <w:sz w:val="28"/>
        </w:rPr>
        <w:t>安殺番硫酸鹽</w:t>
      </w:r>
    </w:p>
    <w:p w:rsidR="00746668" w:rsidRDefault="00746668" w:rsidP="00806FC2">
      <w:pPr>
        <w:adjustRightInd w:val="0"/>
        <w:snapToGrid w:val="0"/>
        <w:spacing w:before="120" w:after="120"/>
        <w:ind w:left="2870"/>
        <w:jc w:val="both"/>
        <w:rPr>
          <w:rFonts w:eastAsia="標楷體"/>
          <w:color w:val="000000"/>
          <w:sz w:val="28"/>
        </w:rPr>
      </w:pPr>
      <w:r>
        <w:rPr>
          <w:rFonts w:eastAsia="標楷體" w:hint="eastAsia"/>
          <w:color w:val="000000"/>
          <w:sz w:val="28"/>
        </w:rPr>
        <w:t>（</w:t>
      </w:r>
      <w:r>
        <w:rPr>
          <w:rFonts w:eastAsia="標楷體" w:hint="eastAsia"/>
          <w:color w:val="000000"/>
          <w:sz w:val="28"/>
        </w:rPr>
        <w:t>Ensosulfan</w:t>
      </w:r>
      <w:r>
        <w:rPr>
          <w:rFonts w:eastAsia="標楷體"/>
          <w:color w:val="000000"/>
          <w:sz w:val="28"/>
        </w:rPr>
        <w:t xml:space="preserve"> sulfate</w:t>
      </w:r>
      <w:r>
        <w:rPr>
          <w:rFonts w:eastAsia="標楷體" w:hint="eastAsia"/>
          <w:color w:val="000000"/>
          <w:sz w:val="28"/>
        </w:rPr>
        <w:t>）</w:t>
      </w:r>
    </w:p>
    <w:p w:rsidR="00746668" w:rsidRDefault="00746668" w:rsidP="00806FC2">
      <w:pPr>
        <w:adjustRightInd w:val="0"/>
        <w:snapToGrid w:val="0"/>
        <w:spacing w:before="120" w:after="120"/>
        <w:ind w:left="2870"/>
        <w:jc w:val="both"/>
        <w:rPr>
          <w:rFonts w:eastAsia="標楷體"/>
          <w:color w:val="000000"/>
          <w:sz w:val="28"/>
        </w:rPr>
      </w:pPr>
    </w:p>
    <w:p w:rsidR="00746668" w:rsidRDefault="00746668" w:rsidP="00806FC2">
      <w:pPr>
        <w:numPr>
          <w:ilvl w:val="0"/>
          <w:numId w:val="5"/>
        </w:numPr>
        <w:adjustRightInd w:val="0"/>
        <w:snapToGrid w:val="0"/>
        <w:spacing w:before="120" w:after="120"/>
        <w:jc w:val="both"/>
        <w:rPr>
          <w:rFonts w:eastAsia="標楷體"/>
          <w:color w:val="000000"/>
          <w:sz w:val="28"/>
        </w:rPr>
      </w:pPr>
      <w:r>
        <w:rPr>
          <w:rFonts w:eastAsia="標楷體" w:hint="eastAsia"/>
          <w:color w:val="000000"/>
          <w:sz w:val="28"/>
        </w:rPr>
        <w:t>下列化合物於使用雙管柱分析流程時，會共</w:t>
      </w:r>
      <w:r w:rsidR="00C461A2" w:rsidRPr="00C461A2">
        <w:rPr>
          <w:rFonts w:eastAsia="標楷體" w:hint="eastAsia"/>
          <w:color w:val="FF0000"/>
          <w:sz w:val="28"/>
          <w:u w:val="single"/>
        </w:rPr>
        <w:t>析出</w:t>
      </w:r>
      <w:r>
        <w:rPr>
          <w:rFonts w:eastAsia="標楷體" w:hint="eastAsia"/>
          <w:color w:val="000000"/>
          <w:sz w:val="28"/>
        </w:rPr>
        <w:t>。一般而言，</w:t>
      </w:r>
      <w:r>
        <w:rPr>
          <w:rFonts w:eastAsia="標楷體"/>
          <w:color w:val="000000"/>
          <w:sz w:val="28"/>
        </w:rPr>
        <w:t>DB-5</w:t>
      </w:r>
      <w:r>
        <w:rPr>
          <w:rFonts w:eastAsia="標楷體" w:hint="eastAsia"/>
          <w:color w:val="000000"/>
          <w:sz w:val="28"/>
        </w:rPr>
        <w:t xml:space="preserve"> </w:t>
      </w:r>
      <w:r>
        <w:rPr>
          <w:rFonts w:eastAsia="標楷體" w:hint="eastAsia"/>
          <w:color w:val="000000"/>
          <w:sz w:val="28"/>
        </w:rPr>
        <w:t>管柱可分離的化合物較</w:t>
      </w:r>
      <w:r>
        <w:rPr>
          <w:rFonts w:eastAsia="標楷體" w:hint="eastAsia"/>
          <w:color w:val="000000"/>
          <w:sz w:val="28"/>
        </w:rPr>
        <w:t xml:space="preserve"> </w:t>
      </w:r>
      <w:r>
        <w:rPr>
          <w:rFonts w:eastAsia="標楷體"/>
          <w:color w:val="000000"/>
          <w:sz w:val="28"/>
        </w:rPr>
        <w:t>DB-1701</w:t>
      </w:r>
      <w:r>
        <w:rPr>
          <w:rFonts w:eastAsia="標楷體" w:hint="eastAsia"/>
          <w:color w:val="000000"/>
          <w:sz w:val="28"/>
        </w:rPr>
        <w:t>少。</w:t>
      </w:r>
    </w:p>
    <w:p w:rsidR="00746668" w:rsidRDefault="00746668" w:rsidP="00806FC2">
      <w:pPr>
        <w:adjustRightInd w:val="0"/>
        <w:snapToGrid w:val="0"/>
        <w:spacing w:before="120" w:after="120"/>
        <w:ind w:left="294"/>
        <w:jc w:val="both"/>
        <w:rPr>
          <w:rFonts w:eastAsia="標楷體"/>
          <w:color w:val="000000"/>
          <w:sz w:val="28"/>
        </w:rPr>
      </w:pPr>
    </w:p>
    <w:p w:rsidR="00746668" w:rsidRDefault="00746668" w:rsidP="00806FC2">
      <w:pPr>
        <w:adjustRightInd w:val="0"/>
        <w:snapToGrid w:val="0"/>
        <w:spacing w:before="120" w:after="120"/>
        <w:ind w:leftChars="489" w:left="2854" w:hangingChars="600" w:hanging="1680"/>
        <w:jc w:val="both"/>
        <w:rPr>
          <w:rFonts w:eastAsia="標楷體"/>
          <w:color w:val="000000"/>
          <w:sz w:val="28"/>
        </w:rPr>
      </w:pPr>
      <w:r>
        <w:rPr>
          <w:rFonts w:eastAsia="標楷體"/>
          <w:color w:val="000000"/>
          <w:sz w:val="28"/>
        </w:rPr>
        <w:t xml:space="preserve">DB-5 </w:t>
      </w:r>
      <w:r>
        <w:rPr>
          <w:rFonts w:eastAsia="標楷體" w:hint="eastAsia"/>
          <w:color w:val="000000"/>
          <w:sz w:val="28"/>
        </w:rPr>
        <w:t xml:space="preserve">     </w:t>
      </w:r>
      <w:r>
        <w:rPr>
          <w:rFonts w:eastAsia="標楷體" w:hint="eastAsia"/>
          <w:color w:val="000000"/>
          <w:sz w:val="28"/>
        </w:rPr>
        <w:t>環氧飛佈達（</w:t>
      </w:r>
      <w:r>
        <w:rPr>
          <w:rFonts w:eastAsia="標楷體"/>
          <w:color w:val="000000"/>
          <w:sz w:val="28"/>
        </w:rPr>
        <w:t>Heptachlor epoxide</w:t>
      </w:r>
      <w:r>
        <w:rPr>
          <w:rFonts w:eastAsia="標楷體" w:hint="eastAsia"/>
          <w:color w:val="000000"/>
          <w:sz w:val="28"/>
        </w:rPr>
        <w:t>）</w:t>
      </w:r>
      <w:r>
        <w:rPr>
          <w:rFonts w:eastAsia="標楷體" w:hint="eastAsia"/>
          <w:color w:val="000000"/>
          <w:sz w:val="28"/>
        </w:rPr>
        <w:t>/</w:t>
      </w:r>
      <w:r>
        <w:rPr>
          <w:rFonts w:eastAsia="標楷體" w:hint="eastAsia"/>
          <w:color w:val="000000"/>
          <w:sz w:val="28"/>
        </w:rPr>
        <w:t>百滅寧</w:t>
      </w:r>
    </w:p>
    <w:p w:rsidR="00746668" w:rsidRDefault="00746668" w:rsidP="00806FC2">
      <w:pPr>
        <w:adjustRightInd w:val="0"/>
        <w:snapToGrid w:val="0"/>
        <w:spacing w:before="120" w:after="120"/>
        <w:ind w:leftChars="1072" w:left="2853" w:hangingChars="100" w:hanging="280"/>
        <w:jc w:val="both"/>
        <w:rPr>
          <w:rFonts w:eastAsia="標楷體"/>
          <w:color w:val="000000"/>
          <w:sz w:val="28"/>
        </w:rPr>
      </w:pPr>
      <w:r>
        <w:rPr>
          <w:rFonts w:eastAsia="標楷體" w:hint="eastAsia"/>
          <w:color w:val="000000"/>
          <w:sz w:val="28"/>
        </w:rPr>
        <w:t>（</w:t>
      </w:r>
      <w:r>
        <w:rPr>
          <w:rFonts w:eastAsia="標楷體"/>
          <w:color w:val="000000"/>
          <w:sz w:val="28"/>
        </w:rPr>
        <w:t>Permethrin</w:t>
      </w:r>
      <w:r>
        <w:rPr>
          <w:rFonts w:eastAsia="標楷體" w:hint="eastAsia"/>
          <w:color w:val="000000"/>
          <w:sz w:val="28"/>
        </w:rPr>
        <w:t>）</w:t>
      </w:r>
      <w:r>
        <w:rPr>
          <w:rFonts w:eastAsia="標楷體" w:hint="eastAsia"/>
          <w:color w:val="000000"/>
          <w:sz w:val="28"/>
        </w:rPr>
        <w:t>/</w:t>
      </w:r>
      <w:r>
        <w:rPr>
          <w:rFonts w:eastAsia="標楷體" w:hint="eastAsia"/>
          <w:color w:val="000000"/>
          <w:sz w:val="28"/>
        </w:rPr>
        <w:t>α</w:t>
      </w:r>
      <w:r>
        <w:rPr>
          <w:rFonts w:eastAsia="標楷體"/>
          <w:color w:val="000000"/>
          <w:sz w:val="28"/>
        </w:rPr>
        <w:t>-</w:t>
      </w:r>
      <w:r>
        <w:rPr>
          <w:rFonts w:eastAsia="標楷體" w:hint="eastAsia"/>
          <w:color w:val="000000"/>
          <w:sz w:val="28"/>
        </w:rPr>
        <w:t>安殺番（α</w:t>
      </w:r>
      <w:r>
        <w:rPr>
          <w:rFonts w:eastAsia="標楷體"/>
          <w:color w:val="000000"/>
          <w:sz w:val="28"/>
        </w:rPr>
        <w:t>-Endosulfan</w:t>
      </w:r>
      <w:r>
        <w:rPr>
          <w:rFonts w:eastAsia="標楷體" w:hint="eastAsia"/>
          <w:color w:val="000000"/>
          <w:sz w:val="28"/>
        </w:rPr>
        <w:t>）</w:t>
      </w:r>
      <w:r>
        <w:rPr>
          <w:rFonts w:eastAsia="標楷體"/>
          <w:color w:val="000000"/>
          <w:sz w:val="28"/>
        </w:rPr>
        <w:t>/</w:t>
      </w:r>
    </w:p>
    <w:p w:rsidR="00746668" w:rsidRDefault="00746668" w:rsidP="00806FC2">
      <w:pPr>
        <w:adjustRightInd w:val="0"/>
        <w:snapToGrid w:val="0"/>
        <w:spacing w:before="120" w:after="120"/>
        <w:ind w:firstLineChars="964" w:firstLine="2699"/>
        <w:jc w:val="both"/>
        <w:rPr>
          <w:rFonts w:eastAsia="標楷體"/>
          <w:color w:val="000000"/>
          <w:sz w:val="28"/>
        </w:rPr>
      </w:pPr>
      <w:r>
        <w:rPr>
          <w:rFonts w:eastAsia="標楷體" w:hint="eastAsia"/>
          <w:color w:val="000000"/>
          <w:sz w:val="28"/>
        </w:rPr>
        <w:t>順</w:t>
      </w:r>
      <w:r>
        <w:rPr>
          <w:rFonts w:eastAsia="標楷體"/>
          <w:color w:val="000000"/>
          <w:sz w:val="28"/>
        </w:rPr>
        <w:t>-</w:t>
      </w:r>
      <w:r>
        <w:rPr>
          <w:rFonts w:eastAsia="標楷體" w:hint="eastAsia"/>
          <w:color w:val="000000"/>
          <w:sz w:val="28"/>
        </w:rPr>
        <w:t>可氯丹（</w:t>
      </w:r>
      <w:r>
        <w:rPr>
          <w:rFonts w:eastAsia="標楷體" w:hint="eastAsia"/>
          <w:color w:val="000000"/>
          <w:sz w:val="28"/>
        </w:rPr>
        <w:t>cis</w:t>
      </w:r>
      <w:r>
        <w:rPr>
          <w:rFonts w:eastAsia="標楷體"/>
          <w:color w:val="000000"/>
          <w:sz w:val="28"/>
        </w:rPr>
        <w:t>-Chlordane</w:t>
      </w:r>
      <w:r>
        <w:rPr>
          <w:rFonts w:eastAsia="標楷體" w:hint="eastAsia"/>
          <w:color w:val="000000"/>
          <w:sz w:val="28"/>
        </w:rPr>
        <w:t>）</w:t>
      </w:r>
      <w:r>
        <w:rPr>
          <w:rFonts w:eastAsia="標楷體" w:hint="eastAsia"/>
          <w:color w:val="000000"/>
          <w:sz w:val="28"/>
        </w:rPr>
        <w:t>/</w:t>
      </w:r>
      <w:r>
        <w:rPr>
          <w:rFonts w:eastAsia="標楷體" w:hint="eastAsia"/>
          <w:color w:val="000000"/>
          <w:sz w:val="28"/>
        </w:rPr>
        <w:t>安特靈</w:t>
      </w:r>
    </w:p>
    <w:p w:rsidR="00746668" w:rsidRDefault="00746668" w:rsidP="00806FC2">
      <w:pPr>
        <w:adjustRightInd w:val="0"/>
        <w:snapToGrid w:val="0"/>
        <w:spacing w:before="120" w:after="120"/>
        <w:ind w:leftChars="1072" w:left="2853" w:hangingChars="100" w:hanging="280"/>
        <w:jc w:val="both"/>
        <w:rPr>
          <w:rFonts w:eastAsia="標楷體"/>
          <w:color w:val="000000"/>
          <w:sz w:val="28"/>
        </w:rPr>
      </w:pPr>
      <w:r>
        <w:rPr>
          <w:rFonts w:eastAsia="標楷體" w:hint="eastAsia"/>
          <w:color w:val="000000"/>
          <w:sz w:val="28"/>
        </w:rPr>
        <w:t>（</w:t>
      </w:r>
      <w:r>
        <w:rPr>
          <w:rFonts w:eastAsia="標楷體"/>
          <w:color w:val="000000"/>
          <w:sz w:val="28"/>
        </w:rPr>
        <w:t>Endrin</w:t>
      </w:r>
      <w:r>
        <w:rPr>
          <w:rFonts w:eastAsia="標楷體" w:hint="eastAsia"/>
          <w:color w:val="000000"/>
          <w:sz w:val="28"/>
        </w:rPr>
        <w:t>）</w:t>
      </w:r>
      <w:r>
        <w:rPr>
          <w:rFonts w:eastAsia="標楷體" w:hint="eastAsia"/>
          <w:color w:val="000000"/>
          <w:sz w:val="28"/>
        </w:rPr>
        <w:t>/</w:t>
      </w:r>
      <w:r>
        <w:rPr>
          <w:rFonts w:eastAsia="標楷體" w:hint="eastAsia"/>
          <w:color w:val="000000"/>
          <w:sz w:val="28"/>
        </w:rPr>
        <w:t>潘生（</w:t>
      </w:r>
      <w:r>
        <w:rPr>
          <w:rFonts w:eastAsia="標楷體"/>
          <w:color w:val="000000"/>
          <w:sz w:val="28"/>
        </w:rPr>
        <w:t>Perthane</w:t>
      </w:r>
      <w:r>
        <w:rPr>
          <w:rFonts w:eastAsia="標楷體" w:hint="eastAsia"/>
          <w:color w:val="000000"/>
          <w:sz w:val="28"/>
        </w:rPr>
        <w:t>）</w:t>
      </w:r>
      <w:r>
        <w:rPr>
          <w:rFonts w:eastAsia="標楷體" w:hint="eastAsia"/>
          <w:color w:val="000000"/>
          <w:sz w:val="28"/>
        </w:rPr>
        <w:t>/</w:t>
      </w:r>
      <w:r>
        <w:rPr>
          <w:rFonts w:eastAsia="標楷體" w:hint="eastAsia"/>
          <w:color w:val="000000"/>
          <w:sz w:val="28"/>
        </w:rPr>
        <w:t>β</w:t>
      </w:r>
      <w:r>
        <w:rPr>
          <w:rFonts w:eastAsia="標楷體"/>
          <w:color w:val="000000"/>
          <w:sz w:val="28"/>
        </w:rPr>
        <w:t>-</w:t>
      </w:r>
      <w:r>
        <w:rPr>
          <w:rFonts w:eastAsia="標楷體" w:hint="eastAsia"/>
          <w:color w:val="000000"/>
          <w:sz w:val="28"/>
        </w:rPr>
        <w:t>安殺番</w:t>
      </w:r>
    </w:p>
    <w:p w:rsidR="00746668" w:rsidRDefault="00746668" w:rsidP="00806FC2">
      <w:pPr>
        <w:adjustRightInd w:val="0"/>
        <w:snapToGrid w:val="0"/>
        <w:spacing w:before="120" w:after="120"/>
        <w:ind w:leftChars="1072" w:left="2853" w:hangingChars="100" w:hanging="280"/>
        <w:jc w:val="both"/>
        <w:rPr>
          <w:rFonts w:eastAsia="標楷體"/>
          <w:color w:val="000000"/>
          <w:sz w:val="28"/>
        </w:rPr>
      </w:pPr>
      <w:r>
        <w:rPr>
          <w:rFonts w:eastAsia="標楷體" w:hint="eastAsia"/>
          <w:color w:val="000000"/>
          <w:sz w:val="28"/>
        </w:rPr>
        <w:t>（β</w:t>
      </w:r>
      <w:r>
        <w:rPr>
          <w:rFonts w:eastAsia="標楷體"/>
          <w:color w:val="000000"/>
          <w:sz w:val="28"/>
        </w:rPr>
        <w:t>-Endosulfan</w:t>
      </w:r>
      <w:r>
        <w:rPr>
          <w:rFonts w:eastAsia="標楷體" w:hint="eastAsia"/>
          <w:color w:val="000000"/>
          <w:sz w:val="28"/>
        </w:rPr>
        <w:t>）</w:t>
      </w:r>
      <w:r>
        <w:rPr>
          <w:rFonts w:eastAsia="標楷體"/>
          <w:color w:val="000000"/>
          <w:sz w:val="28"/>
        </w:rPr>
        <w:t>/</w:t>
      </w:r>
      <w:r>
        <w:rPr>
          <w:rFonts w:eastAsia="標楷體" w:hint="eastAsia"/>
          <w:color w:val="000000"/>
          <w:sz w:val="28"/>
        </w:rPr>
        <w:t>克氯苯（</w:t>
      </w:r>
      <w:r>
        <w:rPr>
          <w:rFonts w:eastAsia="標楷體"/>
          <w:color w:val="000000"/>
          <w:sz w:val="28"/>
        </w:rPr>
        <w:t>Chlorobenzilate</w:t>
      </w:r>
      <w:r>
        <w:rPr>
          <w:rFonts w:eastAsia="標楷體" w:hint="eastAsia"/>
          <w:color w:val="000000"/>
          <w:sz w:val="28"/>
        </w:rPr>
        <w:t>）</w:t>
      </w:r>
      <w:r>
        <w:rPr>
          <w:rFonts w:eastAsia="標楷體" w:hint="eastAsia"/>
          <w:color w:val="000000"/>
          <w:sz w:val="28"/>
        </w:rPr>
        <w:t>/</w:t>
      </w:r>
    </w:p>
    <w:p w:rsidR="00746668" w:rsidRDefault="00746668" w:rsidP="00806FC2">
      <w:pPr>
        <w:adjustRightInd w:val="0"/>
        <w:snapToGrid w:val="0"/>
        <w:spacing w:before="120" w:after="120"/>
        <w:ind w:leftChars="1124" w:left="2849" w:hangingChars="54" w:hanging="151"/>
        <w:jc w:val="both"/>
        <w:rPr>
          <w:rFonts w:eastAsia="標楷體"/>
          <w:color w:val="000000"/>
          <w:sz w:val="28"/>
        </w:rPr>
      </w:pPr>
      <w:r>
        <w:rPr>
          <w:rFonts w:eastAsia="標楷體"/>
          <w:color w:val="000000"/>
          <w:sz w:val="28"/>
        </w:rPr>
        <w:t>4,4'-</w:t>
      </w:r>
      <w:r>
        <w:rPr>
          <w:rFonts w:eastAsia="標楷體" w:hint="eastAsia"/>
          <w:color w:val="000000"/>
          <w:sz w:val="28"/>
        </w:rPr>
        <w:t>滴滴涕（</w:t>
      </w:r>
      <w:r>
        <w:rPr>
          <w:rFonts w:eastAsia="標楷體"/>
          <w:color w:val="000000"/>
          <w:sz w:val="28"/>
        </w:rPr>
        <w:t>4,4'-DDT</w:t>
      </w:r>
      <w:r>
        <w:rPr>
          <w:rFonts w:eastAsia="標楷體" w:hint="eastAsia"/>
          <w:color w:val="000000"/>
          <w:sz w:val="28"/>
        </w:rPr>
        <w:t>）</w:t>
      </w:r>
      <w:r>
        <w:rPr>
          <w:rFonts w:eastAsia="標楷體"/>
          <w:color w:val="000000"/>
          <w:sz w:val="28"/>
        </w:rPr>
        <w:t>/</w:t>
      </w:r>
      <w:r>
        <w:rPr>
          <w:rFonts w:eastAsia="標楷體" w:hint="eastAsia"/>
          <w:color w:val="000000"/>
          <w:sz w:val="28"/>
        </w:rPr>
        <w:t>安殺番硫酸鹽</w:t>
      </w:r>
    </w:p>
    <w:p w:rsidR="00746668" w:rsidRDefault="00746668" w:rsidP="00806FC2">
      <w:pPr>
        <w:adjustRightInd w:val="0"/>
        <w:snapToGrid w:val="0"/>
        <w:spacing w:before="120" w:after="120"/>
        <w:ind w:leftChars="1124" w:left="2849" w:hangingChars="54" w:hanging="151"/>
        <w:jc w:val="both"/>
        <w:rPr>
          <w:rFonts w:eastAsia="標楷體"/>
          <w:color w:val="000000"/>
          <w:sz w:val="28"/>
        </w:rPr>
      </w:pPr>
      <w:r>
        <w:rPr>
          <w:rFonts w:eastAsia="標楷體" w:hint="eastAsia"/>
          <w:color w:val="000000"/>
          <w:sz w:val="28"/>
        </w:rPr>
        <w:t>（</w:t>
      </w:r>
      <w:r>
        <w:rPr>
          <w:rFonts w:eastAsia="標楷體"/>
          <w:color w:val="000000"/>
          <w:sz w:val="28"/>
        </w:rPr>
        <w:t>Endosulfan sulfate</w:t>
      </w:r>
      <w:r>
        <w:rPr>
          <w:rFonts w:eastAsia="標楷體" w:hint="eastAsia"/>
          <w:color w:val="000000"/>
          <w:sz w:val="28"/>
        </w:rPr>
        <w:t>）</w:t>
      </w:r>
      <w:r>
        <w:rPr>
          <w:rFonts w:eastAsia="標楷體" w:hint="eastAsia"/>
          <w:color w:val="000000"/>
          <w:sz w:val="28"/>
        </w:rPr>
        <w:t>/</w:t>
      </w:r>
      <w:r>
        <w:rPr>
          <w:rFonts w:eastAsia="標楷體" w:hint="eastAsia"/>
          <w:color w:val="000000"/>
          <w:sz w:val="28"/>
        </w:rPr>
        <w:t>甲氧</w:t>
      </w:r>
      <w:r>
        <w:rPr>
          <w:rFonts w:eastAsia="標楷體"/>
          <w:color w:val="000000"/>
          <w:sz w:val="28"/>
        </w:rPr>
        <w:t>DDT</w:t>
      </w:r>
    </w:p>
    <w:p w:rsidR="00746668" w:rsidRDefault="00746668" w:rsidP="00806FC2">
      <w:pPr>
        <w:adjustRightInd w:val="0"/>
        <w:snapToGrid w:val="0"/>
        <w:spacing w:before="120" w:after="120"/>
        <w:ind w:leftChars="1124" w:left="2849" w:hangingChars="54" w:hanging="151"/>
        <w:jc w:val="both"/>
        <w:rPr>
          <w:rFonts w:eastAsia="標楷體"/>
          <w:color w:val="000000"/>
          <w:sz w:val="28"/>
        </w:rPr>
      </w:pPr>
      <w:r>
        <w:rPr>
          <w:rFonts w:eastAsia="標楷體" w:hint="eastAsia"/>
          <w:color w:val="000000"/>
          <w:sz w:val="28"/>
        </w:rPr>
        <w:t>（</w:t>
      </w:r>
      <w:r>
        <w:rPr>
          <w:rFonts w:eastAsia="標楷體"/>
          <w:color w:val="000000"/>
          <w:sz w:val="28"/>
        </w:rPr>
        <w:t>Methoxychlor</w:t>
      </w:r>
      <w:r>
        <w:rPr>
          <w:rFonts w:eastAsia="標楷體" w:hint="eastAsia"/>
          <w:color w:val="000000"/>
          <w:sz w:val="28"/>
        </w:rPr>
        <w:t>）</w:t>
      </w:r>
      <w:r>
        <w:rPr>
          <w:rFonts w:eastAsia="標楷體"/>
          <w:color w:val="000000"/>
          <w:sz w:val="28"/>
        </w:rPr>
        <w:t>/</w:t>
      </w:r>
      <w:r w:rsidRPr="00927CC3">
        <w:rPr>
          <w:rFonts w:eastAsia="標楷體" w:hint="eastAsia"/>
          <w:color w:val="000000"/>
          <w:sz w:val="28"/>
        </w:rPr>
        <w:t>大克</w:t>
      </w:r>
      <w:r w:rsidR="00917C1C" w:rsidRPr="00927CC3">
        <w:rPr>
          <w:rFonts w:eastAsia="標楷體" w:hint="eastAsia"/>
          <w:color w:val="000000"/>
          <w:sz w:val="28"/>
        </w:rPr>
        <w:t>蟎</w:t>
      </w:r>
      <w:r>
        <w:rPr>
          <w:rFonts w:eastAsia="標楷體" w:hint="eastAsia"/>
          <w:color w:val="000000"/>
          <w:sz w:val="28"/>
        </w:rPr>
        <w:t>（</w:t>
      </w:r>
      <w:r>
        <w:rPr>
          <w:rFonts w:eastAsia="標楷體"/>
          <w:color w:val="000000"/>
          <w:sz w:val="28"/>
        </w:rPr>
        <w:t>Dicofol</w:t>
      </w:r>
      <w:r>
        <w:rPr>
          <w:rFonts w:eastAsia="標楷體" w:hint="eastAsia"/>
          <w:color w:val="000000"/>
          <w:sz w:val="28"/>
        </w:rPr>
        <w:t>）</w:t>
      </w:r>
    </w:p>
    <w:p w:rsidR="00746668" w:rsidRDefault="00746668" w:rsidP="00806FC2">
      <w:pPr>
        <w:adjustRightInd w:val="0"/>
        <w:snapToGrid w:val="0"/>
        <w:spacing w:before="120" w:after="120"/>
        <w:ind w:leftChars="489" w:left="2854" w:hangingChars="600" w:hanging="1680"/>
        <w:jc w:val="both"/>
        <w:rPr>
          <w:rFonts w:eastAsia="標楷體"/>
          <w:color w:val="000000"/>
          <w:sz w:val="28"/>
        </w:rPr>
      </w:pPr>
    </w:p>
    <w:p w:rsidR="00746668" w:rsidRDefault="00746668" w:rsidP="00806FC2">
      <w:pPr>
        <w:adjustRightInd w:val="0"/>
        <w:snapToGrid w:val="0"/>
        <w:spacing w:before="120" w:after="120"/>
        <w:ind w:leftChars="489" w:left="2854" w:hangingChars="600" w:hanging="1680"/>
        <w:jc w:val="both"/>
        <w:rPr>
          <w:rFonts w:eastAsia="標楷體"/>
          <w:color w:val="000000"/>
          <w:sz w:val="28"/>
        </w:rPr>
      </w:pPr>
      <w:r>
        <w:rPr>
          <w:rFonts w:eastAsia="標楷體"/>
          <w:color w:val="000000"/>
          <w:sz w:val="28"/>
        </w:rPr>
        <w:t xml:space="preserve">DB-1701 </w:t>
      </w:r>
      <w:r>
        <w:rPr>
          <w:rFonts w:eastAsia="標楷體" w:hint="eastAsia"/>
          <w:color w:val="000000"/>
          <w:sz w:val="28"/>
        </w:rPr>
        <w:tab/>
      </w:r>
      <w:r>
        <w:rPr>
          <w:rFonts w:eastAsia="標楷體"/>
          <w:color w:val="000000"/>
          <w:sz w:val="28"/>
        </w:rPr>
        <w:tab/>
      </w:r>
      <w:r>
        <w:rPr>
          <w:rFonts w:eastAsia="標楷體" w:hint="eastAsia"/>
          <w:color w:val="000000"/>
          <w:sz w:val="28"/>
        </w:rPr>
        <w:t>β</w:t>
      </w:r>
      <w:r>
        <w:rPr>
          <w:rFonts w:eastAsia="標楷體"/>
          <w:color w:val="000000"/>
          <w:sz w:val="28"/>
        </w:rPr>
        <w:t>-</w:t>
      </w:r>
      <w:r>
        <w:rPr>
          <w:rFonts w:eastAsia="標楷體" w:hint="eastAsia"/>
          <w:color w:val="000000"/>
          <w:sz w:val="28"/>
        </w:rPr>
        <w:t>蟲必死（β</w:t>
      </w:r>
      <w:r>
        <w:rPr>
          <w:rFonts w:eastAsia="標楷體"/>
          <w:color w:val="000000"/>
          <w:sz w:val="28"/>
        </w:rPr>
        <w:t>-BHC</w:t>
      </w:r>
      <w:r>
        <w:rPr>
          <w:rFonts w:eastAsia="標楷體" w:hint="eastAsia"/>
          <w:color w:val="000000"/>
          <w:sz w:val="28"/>
        </w:rPr>
        <w:t>）</w:t>
      </w:r>
      <w:r>
        <w:rPr>
          <w:rFonts w:eastAsia="標楷體" w:hint="eastAsia"/>
          <w:color w:val="000000"/>
          <w:sz w:val="28"/>
        </w:rPr>
        <w:t>/</w:t>
      </w:r>
      <w:r>
        <w:rPr>
          <w:rFonts w:eastAsia="標楷體" w:hint="eastAsia"/>
          <w:color w:val="000000"/>
          <w:sz w:val="28"/>
        </w:rPr>
        <w:t>四氯異苯</w:t>
      </w:r>
    </w:p>
    <w:p w:rsidR="00746668" w:rsidRDefault="00746668" w:rsidP="00806FC2">
      <w:pPr>
        <w:adjustRightInd w:val="0"/>
        <w:snapToGrid w:val="0"/>
        <w:spacing w:before="120" w:after="120"/>
        <w:ind w:leftChars="1189" w:left="2854"/>
        <w:jc w:val="both"/>
        <w:rPr>
          <w:rFonts w:eastAsia="標楷體"/>
          <w:color w:val="000000"/>
          <w:sz w:val="28"/>
        </w:rPr>
      </w:pPr>
      <w:r>
        <w:rPr>
          <w:rFonts w:eastAsia="標楷體" w:hint="eastAsia"/>
          <w:color w:val="000000"/>
          <w:sz w:val="28"/>
        </w:rPr>
        <w:t>（</w:t>
      </w:r>
      <w:r>
        <w:rPr>
          <w:rFonts w:eastAsia="標楷體"/>
          <w:color w:val="000000"/>
          <w:sz w:val="28"/>
        </w:rPr>
        <w:t>Chlorothalonil</w:t>
      </w:r>
      <w:r>
        <w:rPr>
          <w:rFonts w:eastAsia="標楷體" w:hint="eastAsia"/>
          <w:color w:val="000000"/>
          <w:sz w:val="28"/>
        </w:rPr>
        <w:t>）</w:t>
      </w:r>
      <w:r>
        <w:rPr>
          <w:rFonts w:eastAsia="標楷體" w:hint="eastAsia"/>
          <w:color w:val="000000"/>
          <w:sz w:val="28"/>
        </w:rPr>
        <w:t>/</w:t>
      </w:r>
      <w:r>
        <w:rPr>
          <w:rFonts w:eastAsia="標楷體" w:hint="eastAsia"/>
          <w:color w:val="000000"/>
          <w:sz w:val="28"/>
        </w:rPr>
        <w:t>δ</w:t>
      </w:r>
      <w:r>
        <w:rPr>
          <w:rFonts w:eastAsia="標楷體"/>
          <w:color w:val="000000"/>
          <w:sz w:val="28"/>
        </w:rPr>
        <w:t>-</w:t>
      </w:r>
      <w:r>
        <w:rPr>
          <w:rFonts w:eastAsia="標楷體" w:hint="eastAsia"/>
          <w:color w:val="000000"/>
          <w:sz w:val="28"/>
        </w:rPr>
        <w:t>蟲必死（δ</w:t>
      </w:r>
      <w:r>
        <w:rPr>
          <w:rFonts w:eastAsia="標楷體"/>
          <w:color w:val="000000"/>
          <w:sz w:val="28"/>
        </w:rPr>
        <w:t>-BHC</w:t>
      </w:r>
      <w:r>
        <w:rPr>
          <w:rFonts w:eastAsia="標楷體" w:hint="eastAsia"/>
          <w:color w:val="000000"/>
          <w:sz w:val="28"/>
        </w:rPr>
        <w:t>）</w:t>
      </w:r>
      <w:r>
        <w:rPr>
          <w:rFonts w:eastAsia="標楷體"/>
          <w:color w:val="000000"/>
          <w:sz w:val="28"/>
        </w:rPr>
        <w:t>/</w:t>
      </w:r>
    </w:p>
    <w:p w:rsidR="00746668" w:rsidRDefault="00746668" w:rsidP="00806FC2">
      <w:pPr>
        <w:adjustRightInd w:val="0"/>
        <w:snapToGrid w:val="0"/>
        <w:spacing w:before="120" w:after="120"/>
        <w:ind w:leftChars="1189" w:left="2854"/>
        <w:jc w:val="both"/>
        <w:rPr>
          <w:rFonts w:eastAsia="標楷體"/>
          <w:color w:val="000000"/>
          <w:sz w:val="28"/>
        </w:rPr>
      </w:pPr>
      <w:r>
        <w:rPr>
          <w:rFonts w:eastAsia="標楷體" w:hint="eastAsia"/>
          <w:color w:val="000000"/>
          <w:sz w:val="28"/>
        </w:rPr>
        <w:t>大克草（</w:t>
      </w:r>
      <w:r>
        <w:rPr>
          <w:rFonts w:eastAsia="標楷體"/>
          <w:color w:val="000000"/>
          <w:sz w:val="28"/>
        </w:rPr>
        <w:t>DCPA</w:t>
      </w:r>
      <w:r>
        <w:rPr>
          <w:rFonts w:eastAsia="標楷體" w:hint="eastAsia"/>
          <w:color w:val="000000"/>
          <w:sz w:val="28"/>
        </w:rPr>
        <w:t>）</w:t>
      </w:r>
      <w:r>
        <w:rPr>
          <w:rFonts w:eastAsia="標楷體"/>
          <w:color w:val="000000"/>
          <w:sz w:val="28"/>
        </w:rPr>
        <w:t>/</w:t>
      </w:r>
      <w:r>
        <w:rPr>
          <w:rFonts w:eastAsia="標楷體" w:hint="eastAsia"/>
          <w:color w:val="000000"/>
          <w:sz w:val="28"/>
        </w:rPr>
        <w:t>百滅寧（</w:t>
      </w:r>
      <w:r>
        <w:rPr>
          <w:rFonts w:eastAsia="標楷體"/>
          <w:color w:val="000000"/>
          <w:sz w:val="28"/>
        </w:rPr>
        <w:t>Permethrin</w:t>
      </w:r>
      <w:r>
        <w:rPr>
          <w:rFonts w:eastAsia="標楷體" w:hint="eastAsia"/>
          <w:color w:val="000000"/>
          <w:sz w:val="28"/>
        </w:rPr>
        <w:t>）</w:t>
      </w:r>
      <w:r>
        <w:rPr>
          <w:rFonts w:eastAsia="標楷體" w:hint="eastAsia"/>
          <w:color w:val="000000"/>
          <w:sz w:val="28"/>
        </w:rPr>
        <w:t>/</w:t>
      </w:r>
    </w:p>
    <w:p w:rsidR="00746668" w:rsidRDefault="00746668" w:rsidP="00806FC2">
      <w:pPr>
        <w:adjustRightInd w:val="0"/>
        <w:snapToGrid w:val="0"/>
        <w:spacing w:before="120" w:after="120"/>
        <w:ind w:leftChars="1189" w:left="2854"/>
        <w:jc w:val="both"/>
        <w:rPr>
          <w:rFonts w:eastAsia="標楷體"/>
          <w:color w:val="000000"/>
          <w:sz w:val="28"/>
        </w:rPr>
      </w:pPr>
      <w:r>
        <w:rPr>
          <w:rFonts w:eastAsia="標楷體" w:hint="eastAsia"/>
          <w:color w:val="000000"/>
          <w:sz w:val="28"/>
        </w:rPr>
        <w:t>順</w:t>
      </w:r>
      <w:r>
        <w:rPr>
          <w:rFonts w:eastAsia="標楷體"/>
          <w:color w:val="000000"/>
          <w:sz w:val="28"/>
        </w:rPr>
        <w:t>-</w:t>
      </w:r>
      <w:r>
        <w:rPr>
          <w:rFonts w:eastAsia="標楷體" w:hint="eastAsia"/>
          <w:color w:val="000000"/>
          <w:sz w:val="28"/>
        </w:rPr>
        <w:t>可氯丹（</w:t>
      </w:r>
      <w:r>
        <w:rPr>
          <w:rFonts w:eastAsia="標楷體" w:hint="eastAsia"/>
          <w:color w:val="000000"/>
          <w:sz w:val="28"/>
        </w:rPr>
        <w:t>cis</w:t>
      </w:r>
      <w:r>
        <w:rPr>
          <w:rFonts w:eastAsia="標楷體"/>
          <w:color w:val="000000"/>
          <w:sz w:val="28"/>
        </w:rPr>
        <w:t>-Chlordane</w:t>
      </w:r>
      <w:r>
        <w:rPr>
          <w:rFonts w:eastAsia="標楷體" w:hint="eastAsia"/>
          <w:color w:val="000000"/>
          <w:sz w:val="28"/>
        </w:rPr>
        <w:t>）</w:t>
      </w:r>
      <w:r>
        <w:rPr>
          <w:rFonts w:eastAsia="標楷體"/>
          <w:color w:val="000000"/>
          <w:sz w:val="28"/>
        </w:rPr>
        <w:t>/</w:t>
      </w:r>
      <w:r>
        <w:rPr>
          <w:rFonts w:eastAsia="標楷體" w:hint="eastAsia"/>
          <w:color w:val="000000"/>
          <w:sz w:val="28"/>
        </w:rPr>
        <w:t>克氯丹</w:t>
      </w:r>
    </w:p>
    <w:p w:rsidR="00746668" w:rsidRDefault="00746668" w:rsidP="00806FC2">
      <w:pPr>
        <w:adjustRightInd w:val="0"/>
        <w:snapToGrid w:val="0"/>
        <w:spacing w:before="120" w:after="120"/>
        <w:ind w:leftChars="1189" w:left="2854"/>
        <w:jc w:val="both"/>
        <w:rPr>
          <w:rFonts w:eastAsia="標楷體"/>
          <w:color w:val="000000"/>
          <w:sz w:val="28"/>
        </w:rPr>
      </w:pPr>
      <w:r>
        <w:rPr>
          <w:rFonts w:eastAsia="標楷體" w:hint="eastAsia"/>
          <w:color w:val="000000"/>
          <w:sz w:val="28"/>
        </w:rPr>
        <w:t>（</w:t>
      </w:r>
      <w:r>
        <w:rPr>
          <w:rFonts w:eastAsia="標楷體"/>
          <w:color w:val="000000"/>
          <w:sz w:val="28"/>
        </w:rPr>
        <w:t>trans-Nonachlor</w:t>
      </w:r>
      <w:r>
        <w:rPr>
          <w:rFonts w:eastAsia="標楷體" w:hint="eastAsia"/>
          <w:color w:val="000000"/>
          <w:sz w:val="28"/>
        </w:rPr>
        <w:t>）</w:t>
      </w:r>
    </w:p>
    <w:p w:rsidR="00746668" w:rsidRDefault="00746668" w:rsidP="00806FC2">
      <w:pPr>
        <w:adjustRightInd w:val="0"/>
        <w:snapToGrid w:val="0"/>
        <w:spacing w:before="120" w:after="120"/>
        <w:ind w:leftChars="1189" w:left="2854"/>
        <w:jc w:val="both"/>
        <w:rPr>
          <w:rFonts w:eastAsia="標楷體"/>
          <w:strike/>
          <w:color w:val="000000"/>
          <w:sz w:val="28"/>
        </w:rPr>
      </w:pPr>
    </w:p>
    <w:p w:rsidR="00746668" w:rsidRDefault="00746668" w:rsidP="00806FC2">
      <w:pPr>
        <w:adjustRightInd w:val="0"/>
        <w:snapToGrid w:val="0"/>
        <w:spacing w:before="120" w:after="120"/>
        <w:ind w:leftChars="472" w:left="1133"/>
        <w:jc w:val="both"/>
        <w:rPr>
          <w:rFonts w:eastAsia="標楷體"/>
          <w:color w:val="000000"/>
          <w:sz w:val="28"/>
        </w:rPr>
      </w:pPr>
      <w:r>
        <w:rPr>
          <w:rFonts w:eastAsia="標楷體" w:hint="eastAsia"/>
          <w:color w:val="000000"/>
          <w:sz w:val="28"/>
        </w:rPr>
        <w:t>護谷（</w:t>
      </w:r>
      <w:r>
        <w:rPr>
          <w:rFonts w:eastAsia="標楷體"/>
          <w:color w:val="000000"/>
          <w:sz w:val="28"/>
        </w:rPr>
        <w:t>Nitrofen</w:t>
      </w:r>
      <w:r>
        <w:rPr>
          <w:rFonts w:eastAsia="標楷體" w:hint="eastAsia"/>
          <w:color w:val="000000"/>
          <w:sz w:val="28"/>
        </w:rPr>
        <w:t>）、大克隆（</w:t>
      </w:r>
      <w:r>
        <w:rPr>
          <w:rFonts w:eastAsia="標楷體"/>
          <w:color w:val="000000"/>
          <w:sz w:val="28"/>
        </w:rPr>
        <w:t>Dichlone</w:t>
      </w:r>
      <w:r>
        <w:rPr>
          <w:rFonts w:eastAsia="標楷體" w:hint="eastAsia"/>
          <w:color w:val="000000"/>
          <w:sz w:val="28"/>
        </w:rPr>
        <w:t>）、加芬松（</w:t>
      </w:r>
      <w:r>
        <w:rPr>
          <w:rFonts w:eastAsia="標楷體"/>
          <w:color w:val="000000"/>
          <w:sz w:val="28"/>
        </w:rPr>
        <w:t>Carbophenothion</w:t>
      </w:r>
      <w:r>
        <w:rPr>
          <w:rFonts w:eastAsia="標楷體" w:hint="eastAsia"/>
          <w:color w:val="000000"/>
          <w:sz w:val="28"/>
        </w:rPr>
        <w:t>）及</w:t>
      </w:r>
      <w:r w:rsidR="00922F33">
        <w:rPr>
          <w:rFonts w:eastAsia="標楷體" w:hint="eastAsia"/>
          <w:sz w:val="28"/>
        </w:rPr>
        <w:t>氯硝胺（</w:t>
      </w:r>
      <w:r w:rsidR="00922F33">
        <w:rPr>
          <w:rFonts w:eastAsia="標楷體" w:hint="eastAsia"/>
          <w:sz w:val="28"/>
        </w:rPr>
        <w:t>Dichloran</w:t>
      </w:r>
      <w:r w:rsidR="00922F33">
        <w:rPr>
          <w:rFonts w:eastAsia="標楷體" w:hint="eastAsia"/>
          <w:sz w:val="28"/>
        </w:rPr>
        <w:t>）</w:t>
      </w:r>
      <w:r>
        <w:rPr>
          <w:rFonts w:eastAsia="標楷體" w:hint="eastAsia"/>
          <w:color w:val="000000"/>
          <w:sz w:val="28"/>
        </w:rPr>
        <w:t>在此二管柱所得尖峰均有相當長的拖尾現象。草滅淨（</w:t>
      </w:r>
      <w:r>
        <w:rPr>
          <w:rFonts w:eastAsia="標楷體"/>
          <w:color w:val="000000"/>
          <w:sz w:val="28"/>
        </w:rPr>
        <w:t>Simazine</w:t>
      </w:r>
      <w:r>
        <w:rPr>
          <w:rFonts w:eastAsia="標楷體" w:hint="eastAsia"/>
          <w:color w:val="000000"/>
          <w:sz w:val="28"/>
        </w:rPr>
        <w:t>）及草脫淨（</w:t>
      </w:r>
      <w:r>
        <w:rPr>
          <w:rFonts w:eastAsia="標楷體"/>
          <w:color w:val="000000"/>
          <w:sz w:val="28"/>
        </w:rPr>
        <w:t>Atrazine</w:t>
      </w:r>
      <w:r>
        <w:rPr>
          <w:rFonts w:eastAsia="標楷體" w:hint="eastAsia"/>
          <w:color w:val="000000"/>
          <w:sz w:val="28"/>
        </w:rPr>
        <w:t>）在電子捕捉偵測器的感應很差。三氮雜苯（</w:t>
      </w:r>
      <w:r>
        <w:rPr>
          <w:rFonts w:eastAsia="標楷體"/>
          <w:color w:val="000000"/>
          <w:sz w:val="28"/>
        </w:rPr>
        <w:t>Triazine</w:t>
      </w:r>
      <w:r>
        <w:rPr>
          <w:rFonts w:eastAsia="標楷體" w:hint="eastAsia"/>
          <w:color w:val="000000"/>
          <w:sz w:val="28"/>
        </w:rPr>
        <w:t>）化合物應使用「有機磷農藥檢測方法－毛細管柱氣相層析法（</w:t>
      </w:r>
      <w:r>
        <w:rPr>
          <w:rFonts w:eastAsia="標楷體" w:hint="eastAsia"/>
          <w:color w:val="000000"/>
          <w:sz w:val="28"/>
        </w:rPr>
        <w:t>NIEA R610</w:t>
      </w:r>
      <w:r>
        <w:rPr>
          <w:rFonts w:eastAsia="標楷體" w:hint="eastAsia"/>
          <w:color w:val="000000"/>
          <w:sz w:val="28"/>
        </w:rPr>
        <w:t>）」分析。</w:t>
      </w:r>
    </w:p>
    <w:p w:rsidR="00746668" w:rsidRDefault="003D4636" w:rsidP="00806FC2">
      <w:pPr>
        <w:adjustRightInd w:val="0"/>
        <w:snapToGrid w:val="0"/>
        <w:spacing w:before="120" w:after="120"/>
        <w:jc w:val="both"/>
        <w:rPr>
          <w:rFonts w:eastAsia="標楷體"/>
          <w:color w:val="000000"/>
          <w:sz w:val="28"/>
        </w:rPr>
      </w:pPr>
      <w:r>
        <w:rPr>
          <w:rFonts w:eastAsia="標楷體" w:hint="eastAsia"/>
          <w:color w:val="000000"/>
          <w:sz w:val="28"/>
        </w:rPr>
        <w:t>四、設備與</w:t>
      </w:r>
      <w:r w:rsidR="00746668">
        <w:rPr>
          <w:rFonts w:eastAsia="標楷體" w:hint="eastAsia"/>
          <w:color w:val="000000"/>
          <w:sz w:val="28"/>
        </w:rPr>
        <w:t>材料</w:t>
      </w:r>
    </w:p>
    <w:p w:rsidR="00746668" w:rsidRDefault="00746668" w:rsidP="00806FC2">
      <w:pPr>
        <w:numPr>
          <w:ilvl w:val="0"/>
          <w:numId w:val="6"/>
        </w:numPr>
        <w:adjustRightInd w:val="0"/>
        <w:snapToGrid w:val="0"/>
        <w:spacing w:before="120" w:after="120"/>
        <w:jc w:val="both"/>
        <w:rPr>
          <w:rFonts w:eastAsia="標楷體"/>
          <w:sz w:val="28"/>
        </w:rPr>
      </w:pPr>
      <w:r>
        <w:rPr>
          <w:rFonts w:eastAsia="標楷體" w:hint="eastAsia"/>
          <w:sz w:val="28"/>
        </w:rPr>
        <w:t>氣相層析儀：適用於直接管端（</w:t>
      </w:r>
      <w:r>
        <w:rPr>
          <w:rFonts w:eastAsia="標楷體"/>
          <w:sz w:val="28"/>
        </w:rPr>
        <w:t>On-column</w:t>
      </w:r>
      <w:r>
        <w:rPr>
          <w:rFonts w:eastAsia="標楷體" w:hint="eastAsia"/>
          <w:sz w:val="28"/>
        </w:rPr>
        <w:t>）注射和分流</w:t>
      </w:r>
      <w:r>
        <w:rPr>
          <w:rFonts w:eastAsia="標楷體"/>
          <w:sz w:val="28"/>
        </w:rPr>
        <w:t>-</w:t>
      </w:r>
      <w:r>
        <w:rPr>
          <w:rFonts w:eastAsia="標楷體" w:hint="eastAsia"/>
          <w:sz w:val="28"/>
        </w:rPr>
        <w:t>非分流式注射，且配備所有必須的附件，包括注射針、分析管柱、氣體、電子捕捉偵測器或電解導電感應偵測器以及記錄器</w:t>
      </w:r>
      <w:r>
        <w:rPr>
          <w:rFonts w:eastAsia="標楷體"/>
          <w:sz w:val="28"/>
        </w:rPr>
        <w:t>/</w:t>
      </w:r>
      <w:r>
        <w:rPr>
          <w:rFonts w:eastAsia="標楷體" w:hint="eastAsia"/>
          <w:sz w:val="28"/>
        </w:rPr>
        <w:t>積分儀或數據處理系統。使用雙管柱分析時，氣相層析儀需配備二個偵測器。</w:t>
      </w:r>
    </w:p>
    <w:p w:rsidR="00746668" w:rsidRDefault="00746668" w:rsidP="00806FC2">
      <w:pPr>
        <w:numPr>
          <w:ilvl w:val="0"/>
          <w:numId w:val="6"/>
        </w:numPr>
        <w:adjustRightInd w:val="0"/>
        <w:snapToGrid w:val="0"/>
        <w:spacing w:before="120" w:after="120"/>
        <w:jc w:val="both"/>
        <w:rPr>
          <w:rFonts w:eastAsia="標楷體"/>
          <w:sz w:val="28"/>
        </w:rPr>
      </w:pPr>
      <w:r>
        <w:rPr>
          <w:rFonts w:eastAsia="標楷體"/>
          <w:sz w:val="28"/>
        </w:rPr>
        <w:t>GC</w:t>
      </w:r>
      <w:r>
        <w:rPr>
          <w:rFonts w:eastAsia="標楷體" w:hint="eastAsia"/>
          <w:sz w:val="28"/>
        </w:rPr>
        <w:t>管柱</w:t>
      </w:r>
    </w:p>
    <w:p w:rsidR="00746668" w:rsidRDefault="00746668" w:rsidP="00806FC2">
      <w:pPr>
        <w:adjustRightInd w:val="0"/>
        <w:snapToGrid w:val="0"/>
        <w:spacing w:before="120" w:after="120"/>
        <w:ind w:left="1148" w:firstLine="532"/>
        <w:jc w:val="both"/>
        <w:rPr>
          <w:rFonts w:eastAsia="標楷體"/>
          <w:sz w:val="28"/>
        </w:rPr>
      </w:pPr>
      <w:r>
        <w:rPr>
          <w:rFonts w:eastAsia="標楷體" w:hint="eastAsia"/>
          <w:sz w:val="28"/>
        </w:rPr>
        <w:t>單管柱法中包括以一次分析決定化合物的存在，接著以第二次分析，確認該化合物。雙管柱法是將二支管柱，安裝於同一部氣相層析儀內，單一次注射即可分流至此二支管柱。另一替代方式為安裝於同一部氣相層析內之雙管柱，分別接上不同的注射口及偵測器。</w:t>
      </w:r>
    </w:p>
    <w:p w:rsidR="00746668" w:rsidRDefault="00746668" w:rsidP="00806FC2">
      <w:pPr>
        <w:pStyle w:val="a8"/>
        <w:adjustRightInd w:val="0"/>
        <w:snapToGrid w:val="0"/>
        <w:spacing w:before="120" w:after="120" w:line="240" w:lineRule="auto"/>
        <w:rPr>
          <w:rFonts w:ascii="Times New Roman" w:hAnsi="Times New Roman"/>
        </w:rPr>
      </w:pPr>
      <w:r>
        <w:rPr>
          <w:rFonts w:ascii="Times New Roman" w:hAnsi="Times New Roman" w:hint="eastAsia"/>
          <w:color w:val="auto"/>
        </w:rPr>
        <w:t>下列管柱是用於本方法績效數據測試的管柱。</w:t>
      </w:r>
      <w:r>
        <w:rPr>
          <w:rFonts w:ascii="Times New Roman" w:hAnsi="Times New Roman" w:hint="eastAsia"/>
        </w:rPr>
        <w:t>本方法中雖列示這些管柱，但並不排除使用其他管柱的可能性。實驗室如能得到其他毛細管柱的方法績效數據（如：層析解析度、待測物是否分解和方法偵測極限），而且得到等於或超過本方法所描述的績效，或是這些數據足敷其狀況之應用，並製作成書面文件，則亦可使用這些管柱。</w:t>
      </w:r>
    </w:p>
    <w:p w:rsidR="00746668" w:rsidRDefault="00746668" w:rsidP="00806FC2">
      <w:pPr>
        <w:adjustRightInd w:val="0"/>
        <w:snapToGrid w:val="0"/>
        <w:spacing w:before="120" w:after="120"/>
        <w:ind w:left="1428" w:hanging="420"/>
        <w:jc w:val="both"/>
        <w:rPr>
          <w:rFonts w:eastAsia="標楷體"/>
          <w:color w:val="000000"/>
          <w:sz w:val="28"/>
        </w:rPr>
      </w:pPr>
      <w:r>
        <w:rPr>
          <w:rFonts w:eastAsia="標楷體" w:hint="eastAsia"/>
          <w:color w:val="000000"/>
          <w:sz w:val="28"/>
        </w:rPr>
        <w:t xml:space="preserve">1. </w:t>
      </w:r>
      <w:r>
        <w:rPr>
          <w:rFonts w:eastAsia="標楷體" w:hint="eastAsia"/>
          <w:color w:val="000000"/>
          <w:sz w:val="28"/>
        </w:rPr>
        <w:t>以窄口管柱做單管柱分析</w:t>
      </w:r>
    </w:p>
    <w:p w:rsidR="00746668" w:rsidRDefault="00746668" w:rsidP="00806FC2">
      <w:pPr>
        <w:tabs>
          <w:tab w:val="left" w:pos="1920"/>
        </w:tabs>
        <w:adjustRightInd w:val="0"/>
        <w:snapToGrid w:val="0"/>
        <w:spacing w:before="120" w:after="120"/>
        <w:ind w:left="1320" w:firstLine="600"/>
        <w:jc w:val="both"/>
        <w:rPr>
          <w:rFonts w:eastAsia="標楷體"/>
          <w:color w:val="000000"/>
          <w:sz w:val="28"/>
        </w:rPr>
      </w:pPr>
      <w:r>
        <w:rPr>
          <w:rFonts w:eastAsia="標楷體" w:hint="eastAsia"/>
          <w:color w:val="000000"/>
          <w:sz w:val="28"/>
        </w:rPr>
        <w:t>應使用二種管柱來確認化合物的成份，除非採用另一種確認技術（如</w:t>
      </w:r>
      <w:r>
        <w:rPr>
          <w:rFonts w:eastAsia="標楷體"/>
          <w:color w:val="000000"/>
          <w:sz w:val="28"/>
        </w:rPr>
        <w:t>GC/MS</w:t>
      </w:r>
      <w:r>
        <w:rPr>
          <w:rFonts w:eastAsia="標楷體" w:hint="eastAsia"/>
          <w:color w:val="000000"/>
          <w:sz w:val="28"/>
        </w:rPr>
        <w:t>）。</w:t>
      </w:r>
    </w:p>
    <w:p w:rsidR="00746668" w:rsidRDefault="00746668" w:rsidP="00806FC2">
      <w:pPr>
        <w:adjustRightInd w:val="0"/>
        <w:snapToGrid w:val="0"/>
        <w:spacing w:before="120" w:after="120"/>
        <w:ind w:left="2040" w:hanging="720"/>
        <w:jc w:val="both"/>
        <w:rPr>
          <w:rFonts w:eastAsia="標楷體"/>
          <w:color w:val="000000"/>
          <w:sz w:val="28"/>
        </w:rPr>
      </w:pPr>
      <w:r>
        <w:rPr>
          <w:rFonts w:eastAsia="標楷體" w:hint="eastAsia"/>
          <w:color w:val="000000"/>
          <w:sz w:val="28"/>
        </w:rPr>
        <w:t>（</w:t>
      </w:r>
      <w:r>
        <w:rPr>
          <w:rFonts w:eastAsia="標楷體" w:hint="eastAsia"/>
          <w:color w:val="000000"/>
          <w:sz w:val="28"/>
        </w:rPr>
        <w:t>1</w:t>
      </w:r>
      <w:r>
        <w:rPr>
          <w:rFonts w:eastAsia="標楷體" w:hint="eastAsia"/>
          <w:color w:val="000000"/>
          <w:sz w:val="28"/>
        </w:rPr>
        <w:t>）</w:t>
      </w:r>
      <w:smartTag w:uri="urn:schemas-microsoft-com:office:smarttags" w:element="chmetcnv">
        <w:smartTagPr>
          <w:attr w:name="TCSC" w:val="0"/>
          <w:attr w:name="NumberType" w:val="1"/>
          <w:attr w:name="Negative" w:val="False"/>
          <w:attr w:name="HasSpace" w:val="True"/>
          <w:attr w:name="SourceValue" w:val="30"/>
          <w:attr w:name="UnitName" w:val="m"/>
        </w:smartTagPr>
        <w:r>
          <w:rPr>
            <w:rFonts w:eastAsia="標楷體"/>
            <w:color w:val="000000"/>
            <w:sz w:val="28"/>
          </w:rPr>
          <w:t>30 m</w:t>
        </w:r>
      </w:smartTag>
      <w:r>
        <w:rPr>
          <w:rFonts w:eastAsia="標楷體"/>
          <w:color w:val="000000"/>
          <w:sz w:val="28"/>
        </w:rPr>
        <w:t xml:space="preserve"> × 0.25 </w:t>
      </w:r>
      <w:r>
        <w:rPr>
          <w:rFonts w:eastAsia="標楷體" w:hint="eastAsia"/>
          <w:color w:val="000000"/>
          <w:sz w:val="28"/>
        </w:rPr>
        <w:t>或</w:t>
      </w:r>
      <w:r>
        <w:rPr>
          <w:rFonts w:eastAsia="標楷體"/>
          <w:color w:val="000000"/>
          <w:sz w:val="28"/>
        </w:rPr>
        <w:t xml:space="preserve"> </w:t>
      </w:r>
      <w:smartTag w:uri="urn:schemas-microsoft-com:office:smarttags" w:element="chmetcnv">
        <w:smartTagPr>
          <w:attr w:name="TCSC" w:val="0"/>
          <w:attr w:name="NumberType" w:val="1"/>
          <w:attr w:name="Negative" w:val="False"/>
          <w:attr w:name="HasSpace" w:val="True"/>
          <w:attr w:name="SourceValue" w:val="0.32"/>
          <w:attr w:name="UnitName" w:val="mm"/>
        </w:smartTagPr>
        <w:r>
          <w:rPr>
            <w:rFonts w:eastAsia="標楷體"/>
            <w:color w:val="000000"/>
            <w:sz w:val="28"/>
          </w:rPr>
          <w:t>0.32 mm</w:t>
        </w:r>
      </w:smartTag>
      <w:r>
        <w:rPr>
          <w:rFonts w:eastAsia="標楷體"/>
          <w:color w:val="000000"/>
          <w:sz w:val="28"/>
        </w:rPr>
        <w:t xml:space="preserve"> </w:t>
      </w:r>
      <w:r>
        <w:rPr>
          <w:rFonts w:eastAsia="標楷體" w:hint="eastAsia"/>
          <w:color w:val="000000"/>
          <w:sz w:val="28"/>
        </w:rPr>
        <w:t>ID</w:t>
      </w:r>
      <w:r>
        <w:rPr>
          <w:rFonts w:eastAsia="標楷體" w:hint="eastAsia"/>
          <w:color w:val="000000"/>
          <w:sz w:val="28"/>
        </w:rPr>
        <w:t>，塗覆</w:t>
      </w:r>
      <w:r>
        <w:rPr>
          <w:rFonts w:eastAsia="標楷體"/>
          <w:color w:val="000000"/>
          <w:sz w:val="28"/>
        </w:rPr>
        <w:t>95%</w:t>
      </w:r>
      <w:r>
        <w:rPr>
          <w:rFonts w:eastAsia="標楷體" w:hint="eastAsia"/>
          <w:color w:val="000000"/>
          <w:sz w:val="28"/>
        </w:rPr>
        <w:t xml:space="preserve"> </w:t>
      </w:r>
      <w:r>
        <w:rPr>
          <w:rFonts w:eastAsia="標楷體" w:hint="eastAsia"/>
          <w:color w:val="000000"/>
          <w:sz w:val="28"/>
        </w:rPr>
        <w:t>二甲基</w:t>
      </w:r>
      <w:r>
        <w:rPr>
          <w:rFonts w:eastAsia="標楷體"/>
          <w:color w:val="000000"/>
          <w:sz w:val="28"/>
        </w:rPr>
        <w:t xml:space="preserve">- 5% </w:t>
      </w:r>
      <w:r>
        <w:rPr>
          <w:rFonts w:eastAsia="標楷體" w:hint="eastAsia"/>
          <w:color w:val="000000"/>
          <w:sz w:val="28"/>
        </w:rPr>
        <w:t>二苯基聚矽氧烷之</w:t>
      </w:r>
      <w:r>
        <w:rPr>
          <w:rFonts w:eastAsia="標楷體"/>
          <w:color w:val="000000"/>
          <w:sz w:val="28"/>
        </w:rPr>
        <w:t xml:space="preserve"> SE-54</w:t>
      </w:r>
      <w:r>
        <w:rPr>
          <w:rFonts w:eastAsia="標楷體" w:hint="eastAsia"/>
          <w:color w:val="000000"/>
          <w:sz w:val="28"/>
        </w:rPr>
        <w:t>（</w:t>
      </w:r>
      <w:r>
        <w:rPr>
          <w:rFonts w:eastAsia="標楷體"/>
          <w:color w:val="000000"/>
          <w:sz w:val="28"/>
        </w:rPr>
        <w:t>DB-5</w:t>
      </w:r>
      <w:r>
        <w:rPr>
          <w:rFonts w:eastAsia="標楷體" w:hint="eastAsia"/>
          <w:color w:val="000000"/>
          <w:sz w:val="28"/>
        </w:rPr>
        <w:t>或同級品），膜厚</w:t>
      </w:r>
      <w:r>
        <w:rPr>
          <w:rFonts w:eastAsia="標楷體"/>
          <w:color w:val="000000"/>
          <w:sz w:val="28"/>
        </w:rPr>
        <w:t xml:space="preserve"> </w:t>
      </w:r>
      <w:smartTag w:uri="urn:schemas-microsoft-com:office:smarttags" w:element="chmetcnv">
        <w:smartTagPr>
          <w:attr w:name="TCSC" w:val="0"/>
          <w:attr w:name="NumberType" w:val="1"/>
          <w:attr w:name="Negative" w:val="False"/>
          <w:attr w:name="HasSpace" w:val="True"/>
          <w:attr w:name="SourceValue" w:val="1"/>
          <w:attr w:name="UnitName" w:val="m"/>
        </w:smartTagPr>
        <w:r>
          <w:rPr>
            <w:rFonts w:eastAsia="標楷體"/>
            <w:color w:val="000000"/>
            <w:sz w:val="28"/>
          </w:rPr>
          <w:t>1</w:t>
        </w:r>
        <w:r>
          <w:rPr>
            <w:rFonts w:eastAsia="標楷體" w:hint="eastAsia"/>
            <w:color w:val="000000"/>
            <w:sz w:val="28"/>
          </w:rPr>
          <w:t xml:space="preserve"> </w:t>
        </w:r>
        <w:r>
          <w:rPr>
            <w:rFonts w:eastAsia="標楷體" w:hint="eastAsia"/>
            <w:color w:val="000000"/>
            <w:sz w:val="28"/>
          </w:rPr>
          <w:sym w:font="Symbol" w:char="F06D"/>
        </w:r>
        <w:r>
          <w:rPr>
            <w:rFonts w:eastAsia="標楷體"/>
            <w:color w:val="000000"/>
            <w:sz w:val="28"/>
          </w:rPr>
          <w:t>m</w:t>
        </w:r>
      </w:smartTag>
      <w:r>
        <w:rPr>
          <w:rFonts w:eastAsia="標楷體"/>
          <w:color w:val="000000"/>
          <w:sz w:val="28"/>
        </w:rPr>
        <w:t xml:space="preserve"> </w:t>
      </w:r>
      <w:r>
        <w:rPr>
          <w:rFonts w:eastAsia="標楷體" w:hint="eastAsia"/>
          <w:color w:val="000000"/>
          <w:sz w:val="28"/>
        </w:rPr>
        <w:t>。</w:t>
      </w:r>
    </w:p>
    <w:p w:rsidR="00746668" w:rsidRDefault="00746668" w:rsidP="00806FC2">
      <w:pPr>
        <w:adjustRightInd w:val="0"/>
        <w:snapToGrid w:val="0"/>
        <w:spacing w:before="120" w:after="120"/>
        <w:ind w:left="1920" w:hanging="600"/>
        <w:jc w:val="both"/>
        <w:rPr>
          <w:rFonts w:eastAsia="標楷體"/>
          <w:color w:val="000000"/>
          <w:sz w:val="28"/>
        </w:rPr>
      </w:pPr>
      <w:r>
        <w:rPr>
          <w:rFonts w:eastAsia="標楷體" w:hint="eastAsia"/>
          <w:color w:val="000000"/>
          <w:sz w:val="28"/>
        </w:rPr>
        <w:t>（</w:t>
      </w:r>
      <w:r>
        <w:rPr>
          <w:rFonts w:eastAsia="標楷體" w:hint="eastAsia"/>
          <w:color w:val="000000"/>
          <w:sz w:val="28"/>
        </w:rPr>
        <w:t>2</w:t>
      </w:r>
      <w:r>
        <w:rPr>
          <w:rFonts w:eastAsia="標楷體" w:hint="eastAsia"/>
          <w:color w:val="000000"/>
          <w:sz w:val="28"/>
        </w:rPr>
        <w:t>）</w:t>
      </w:r>
      <w:smartTag w:uri="urn:schemas-microsoft-com:office:smarttags" w:element="chmetcnv">
        <w:smartTagPr>
          <w:attr w:name="TCSC" w:val="0"/>
          <w:attr w:name="NumberType" w:val="1"/>
          <w:attr w:name="Negative" w:val="False"/>
          <w:attr w:name="HasSpace" w:val="True"/>
          <w:attr w:name="SourceValue" w:val="30"/>
          <w:attr w:name="UnitName" w:val="m"/>
        </w:smartTagPr>
        <w:r>
          <w:rPr>
            <w:rFonts w:eastAsia="標楷體"/>
            <w:color w:val="000000"/>
            <w:sz w:val="28"/>
          </w:rPr>
          <w:t>30</w:t>
        </w:r>
        <w:r>
          <w:rPr>
            <w:rFonts w:eastAsia="標楷體" w:hint="eastAsia"/>
            <w:color w:val="000000"/>
            <w:sz w:val="28"/>
          </w:rPr>
          <w:t xml:space="preserve"> </w:t>
        </w:r>
        <w:r>
          <w:rPr>
            <w:rFonts w:eastAsia="標楷體"/>
            <w:color w:val="000000"/>
            <w:sz w:val="28"/>
          </w:rPr>
          <w:t>m</w:t>
        </w:r>
      </w:smartTag>
      <w:r>
        <w:rPr>
          <w:rFonts w:eastAsia="標楷體"/>
          <w:color w:val="000000"/>
          <w:sz w:val="28"/>
        </w:rPr>
        <w:t xml:space="preserve"> × </w:t>
      </w:r>
      <w:smartTag w:uri="urn:schemas-microsoft-com:office:smarttags" w:element="chmetcnv">
        <w:smartTagPr>
          <w:attr w:name="TCSC" w:val="0"/>
          <w:attr w:name="NumberType" w:val="1"/>
          <w:attr w:name="Negative" w:val="False"/>
          <w:attr w:name="HasSpace" w:val="True"/>
          <w:attr w:name="SourceValue" w:val="0.25"/>
          <w:attr w:name="UnitName" w:val="mm"/>
        </w:smartTagPr>
        <w:r>
          <w:rPr>
            <w:rFonts w:eastAsia="標楷體"/>
            <w:color w:val="000000"/>
            <w:sz w:val="28"/>
          </w:rPr>
          <w:t>0.25</w:t>
        </w:r>
        <w:r>
          <w:rPr>
            <w:rFonts w:eastAsia="標楷體" w:hint="eastAsia"/>
            <w:color w:val="000000"/>
            <w:sz w:val="28"/>
          </w:rPr>
          <w:t xml:space="preserve"> </w:t>
        </w:r>
        <w:r>
          <w:rPr>
            <w:rFonts w:eastAsia="標楷體"/>
            <w:color w:val="000000"/>
            <w:sz w:val="28"/>
          </w:rPr>
          <w:t>mm</w:t>
        </w:r>
      </w:smartTag>
      <w:r>
        <w:rPr>
          <w:rFonts w:eastAsia="標楷體" w:hint="eastAsia"/>
          <w:color w:val="000000"/>
          <w:sz w:val="28"/>
        </w:rPr>
        <w:t xml:space="preserve"> ID</w:t>
      </w:r>
      <w:r>
        <w:rPr>
          <w:rFonts w:eastAsia="標楷體" w:hint="eastAsia"/>
          <w:color w:val="000000"/>
          <w:sz w:val="28"/>
        </w:rPr>
        <w:t>，塗覆之</w:t>
      </w:r>
      <w:r>
        <w:rPr>
          <w:rFonts w:eastAsia="標楷體" w:hint="eastAsia"/>
          <w:color w:val="000000"/>
          <w:sz w:val="28"/>
        </w:rPr>
        <w:t xml:space="preserve"> </w:t>
      </w:r>
      <w:r>
        <w:rPr>
          <w:rFonts w:eastAsia="標楷體"/>
          <w:color w:val="000000"/>
          <w:sz w:val="28"/>
        </w:rPr>
        <w:t>35%</w:t>
      </w:r>
      <w:r>
        <w:rPr>
          <w:rFonts w:eastAsia="標楷體" w:hint="eastAsia"/>
          <w:color w:val="000000"/>
          <w:sz w:val="28"/>
        </w:rPr>
        <w:t xml:space="preserve"> </w:t>
      </w:r>
      <w:r>
        <w:rPr>
          <w:rFonts w:eastAsia="標楷體" w:hint="eastAsia"/>
          <w:color w:val="000000"/>
          <w:sz w:val="28"/>
        </w:rPr>
        <w:t>苯基</w:t>
      </w:r>
      <w:r>
        <w:rPr>
          <w:rFonts w:eastAsia="標楷體"/>
          <w:color w:val="000000"/>
          <w:sz w:val="28"/>
        </w:rPr>
        <w:t>-</w:t>
      </w:r>
      <w:r>
        <w:rPr>
          <w:rFonts w:eastAsia="標楷體" w:hint="eastAsia"/>
          <w:color w:val="000000"/>
          <w:sz w:val="28"/>
        </w:rPr>
        <w:t>甲基聚矽氧烷（</w:t>
      </w:r>
      <w:r>
        <w:rPr>
          <w:rFonts w:eastAsia="標楷體"/>
          <w:color w:val="000000"/>
          <w:sz w:val="28"/>
        </w:rPr>
        <w:t>DB-608</w:t>
      </w:r>
      <w:r>
        <w:rPr>
          <w:rFonts w:eastAsia="標楷體" w:hint="eastAsia"/>
          <w:color w:val="000000"/>
          <w:sz w:val="28"/>
        </w:rPr>
        <w:t>、</w:t>
      </w:r>
      <w:r>
        <w:rPr>
          <w:rFonts w:eastAsia="標楷體"/>
          <w:color w:val="000000"/>
          <w:sz w:val="28"/>
        </w:rPr>
        <w:t>SPB-608</w:t>
      </w:r>
      <w:r>
        <w:rPr>
          <w:rFonts w:eastAsia="標楷體" w:hint="eastAsia"/>
          <w:color w:val="000000"/>
          <w:sz w:val="28"/>
        </w:rPr>
        <w:t>或同級品），膜厚</w:t>
      </w:r>
      <w:r>
        <w:rPr>
          <w:rFonts w:eastAsia="標楷體"/>
          <w:color w:val="000000"/>
          <w:sz w:val="28"/>
        </w:rPr>
        <w:t xml:space="preserve"> 0.5 </w:t>
      </w:r>
      <w:r>
        <w:rPr>
          <w:rFonts w:eastAsia="標楷體" w:hint="eastAsia"/>
          <w:color w:val="000000"/>
          <w:sz w:val="28"/>
        </w:rPr>
        <w:t>或</w:t>
      </w:r>
      <w:r>
        <w:rPr>
          <w:rFonts w:eastAsia="標楷體"/>
          <w:color w:val="000000"/>
          <w:sz w:val="28"/>
        </w:rPr>
        <w:t xml:space="preserve"> </w:t>
      </w:r>
      <w:smartTag w:uri="urn:schemas-microsoft-com:office:smarttags" w:element="chmetcnv">
        <w:smartTagPr>
          <w:attr w:name="TCSC" w:val="0"/>
          <w:attr w:name="NumberType" w:val="1"/>
          <w:attr w:name="Negative" w:val="False"/>
          <w:attr w:name="HasSpace" w:val="True"/>
          <w:attr w:name="SourceValue" w:val="0.83"/>
          <w:attr w:name="UnitName" w:val="m"/>
        </w:smartTagPr>
        <w:r>
          <w:rPr>
            <w:rFonts w:eastAsia="標楷體"/>
            <w:color w:val="000000"/>
            <w:sz w:val="28"/>
          </w:rPr>
          <w:t xml:space="preserve">0.83 </w:t>
        </w:r>
        <w:r>
          <w:rPr>
            <w:rFonts w:eastAsia="標楷體" w:hint="eastAsia"/>
            <w:color w:val="000000"/>
            <w:sz w:val="28"/>
          </w:rPr>
          <w:sym w:font="Symbol" w:char="F06D"/>
        </w:r>
        <w:r>
          <w:rPr>
            <w:rFonts w:eastAsia="標楷體"/>
            <w:color w:val="000000"/>
            <w:sz w:val="28"/>
          </w:rPr>
          <w:t>m</w:t>
        </w:r>
      </w:smartTag>
      <w:r>
        <w:rPr>
          <w:rFonts w:eastAsia="標楷體" w:hint="eastAsia"/>
          <w:color w:val="000000"/>
          <w:sz w:val="28"/>
        </w:rPr>
        <w:t>。</w:t>
      </w:r>
    </w:p>
    <w:p w:rsidR="00746668" w:rsidRDefault="00746668" w:rsidP="00806FC2">
      <w:pPr>
        <w:adjustRightInd w:val="0"/>
        <w:snapToGrid w:val="0"/>
        <w:spacing w:before="120" w:after="120"/>
        <w:ind w:left="1800" w:hanging="480"/>
        <w:jc w:val="both"/>
        <w:rPr>
          <w:rFonts w:eastAsia="標楷體"/>
          <w:color w:val="000000"/>
          <w:sz w:val="28"/>
        </w:rPr>
      </w:pPr>
      <w:r>
        <w:rPr>
          <w:rFonts w:eastAsia="標楷體" w:hint="eastAsia"/>
          <w:color w:val="000000"/>
          <w:sz w:val="28"/>
        </w:rPr>
        <w:t>（</w:t>
      </w:r>
      <w:r>
        <w:rPr>
          <w:rFonts w:eastAsia="標楷體" w:hint="eastAsia"/>
          <w:color w:val="000000"/>
          <w:sz w:val="28"/>
        </w:rPr>
        <w:t>3</w:t>
      </w:r>
      <w:r>
        <w:rPr>
          <w:rFonts w:eastAsia="標楷體" w:hint="eastAsia"/>
          <w:color w:val="000000"/>
          <w:sz w:val="28"/>
        </w:rPr>
        <w:t>）窄口管柱須裝設於分流</w:t>
      </w:r>
      <w:r>
        <w:rPr>
          <w:rFonts w:eastAsia="標楷體"/>
          <w:color w:val="000000"/>
          <w:sz w:val="28"/>
        </w:rPr>
        <w:t>/</w:t>
      </w:r>
      <w:r>
        <w:rPr>
          <w:rFonts w:eastAsia="標楷體" w:hint="eastAsia"/>
          <w:color w:val="000000"/>
          <w:sz w:val="28"/>
        </w:rPr>
        <w:t>非分流式（</w:t>
      </w:r>
      <w:r w:rsidR="0026139B" w:rsidRPr="0026139B">
        <w:rPr>
          <w:rFonts w:eastAsia="標楷體" w:hint="eastAsia"/>
          <w:color w:val="FF0000"/>
          <w:sz w:val="28"/>
          <w:u w:val="single"/>
        </w:rPr>
        <w:t>S</w:t>
      </w:r>
      <w:r w:rsidR="0026139B" w:rsidRPr="0026139B">
        <w:rPr>
          <w:rFonts w:eastAsia="標楷體"/>
          <w:color w:val="FF0000"/>
          <w:sz w:val="28"/>
          <w:u w:val="single"/>
        </w:rPr>
        <w:t>plit/Splitless</w:t>
      </w:r>
      <w:r>
        <w:rPr>
          <w:rFonts w:eastAsia="標楷體" w:hint="eastAsia"/>
          <w:color w:val="000000"/>
          <w:sz w:val="28"/>
        </w:rPr>
        <w:t>）注射器。</w:t>
      </w:r>
    </w:p>
    <w:p w:rsidR="00746668" w:rsidRDefault="00746668" w:rsidP="00806FC2">
      <w:pPr>
        <w:adjustRightInd w:val="0"/>
        <w:snapToGrid w:val="0"/>
        <w:spacing w:before="120" w:after="120"/>
        <w:ind w:left="1428" w:hanging="420"/>
        <w:jc w:val="both"/>
        <w:rPr>
          <w:rFonts w:eastAsia="標楷體"/>
          <w:color w:val="000000"/>
          <w:sz w:val="28"/>
        </w:rPr>
      </w:pPr>
      <w:r>
        <w:rPr>
          <w:rFonts w:eastAsia="標楷體" w:hint="eastAsia"/>
          <w:color w:val="000000"/>
          <w:sz w:val="28"/>
        </w:rPr>
        <w:t>2</w:t>
      </w:r>
      <w:r>
        <w:rPr>
          <w:rFonts w:eastAsia="標楷體"/>
          <w:color w:val="000000"/>
          <w:sz w:val="28"/>
        </w:rPr>
        <w:t xml:space="preserve">. </w:t>
      </w:r>
      <w:r>
        <w:rPr>
          <w:rFonts w:eastAsia="標楷體" w:hint="eastAsia"/>
          <w:color w:val="000000"/>
          <w:sz w:val="28"/>
        </w:rPr>
        <w:t>以寬口管柱做單管柱分析</w:t>
      </w:r>
    </w:p>
    <w:p w:rsidR="00746668" w:rsidRDefault="00746668" w:rsidP="00806FC2">
      <w:pPr>
        <w:adjustRightInd w:val="0"/>
        <w:snapToGrid w:val="0"/>
        <w:spacing w:before="120" w:after="120"/>
        <w:ind w:left="1320" w:firstLine="600"/>
        <w:jc w:val="both"/>
        <w:rPr>
          <w:rFonts w:eastAsia="標楷體"/>
          <w:color w:val="000000"/>
          <w:sz w:val="28"/>
        </w:rPr>
      </w:pPr>
      <w:r>
        <w:rPr>
          <w:rFonts w:eastAsia="標楷體" w:hint="eastAsia"/>
          <w:color w:val="000000"/>
          <w:sz w:val="28"/>
        </w:rPr>
        <w:t>使用下列三種管柱中的二種來確認化合物的成份，除非採用另一種確認技術（如</w:t>
      </w:r>
      <w:r>
        <w:rPr>
          <w:rFonts w:eastAsia="標楷體"/>
          <w:color w:val="000000"/>
          <w:sz w:val="28"/>
        </w:rPr>
        <w:t>GC/MS</w:t>
      </w:r>
      <w:r>
        <w:rPr>
          <w:rFonts w:eastAsia="標楷體" w:hint="eastAsia"/>
          <w:color w:val="000000"/>
          <w:sz w:val="28"/>
        </w:rPr>
        <w:t>）。</w:t>
      </w:r>
    </w:p>
    <w:p w:rsidR="00746668" w:rsidRDefault="00746668" w:rsidP="00806FC2">
      <w:pPr>
        <w:adjustRightInd w:val="0"/>
        <w:snapToGrid w:val="0"/>
        <w:spacing w:before="120" w:after="120"/>
        <w:ind w:left="2040" w:hanging="720"/>
        <w:jc w:val="both"/>
        <w:rPr>
          <w:rFonts w:eastAsia="標楷體"/>
          <w:color w:val="000000"/>
          <w:sz w:val="28"/>
        </w:rPr>
      </w:pPr>
      <w:r>
        <w:rPr>
          <w:rFonts w:eastAsia="標楷體" w:hint="eastAsia"/>
          <w:color w:val="000000"/>
          <w:sz w:val="28"/>
        </w:rPr>
        <w:t>（</w:t>
      </w:r>
      <w:r>
        <w:rPr>
          <w:rFonts w:eastAsia="標楷體" w:hint="eastAsia"/>
          <w:color w:val="000000"/>
          <w:sz w:val="28"/>
        </w:rPr>
        <w:t>1</w:t>
      </w:r>
      <w:r>
        <w:rPr>
          <w:rFonts w:eastAsia="標楷體" w:hint="eastAsia"/>
          <w:color w:val="000000"/>
          <w:sz w:val="28"/>
        </w:rPr>
        <w:t>）</w:t>
      </w:r>
      <w:smartTag w:uri="urn:schemas-microsoft-com:office:smarttags" w:element="chmetcnv">
        <w:smartTagPr>
          <w:attr w:name="TCSC" w:val="0"/>
          <w:attr w:name="NumberType" w:val="1"/>
          <w:attr w:name="Negative" w:val="False"/>
          <w:attr w:name="HasSpace" w:val="True"/>
          <w:attr w:name="SourceValue" w:val="30"/>
          <w:attr w:name="UnitName" w:val="m"/>
        </w:smartTagPr>
        <w:r>
          <w:rPr>
            <w:rFonts w:eastAsia="標楷體"/>
            <w:color w:val="000000"/>
            <w:sz w:val="28"/>
          </w:rPr>
          <w:t>30</w:t>
        </w:r>
        <w:r>
          <w:rPr>
            <w:rFonts w:eastAsia="標楷體" w:hint="eastAsia"/>
            <w:color w:val="000000"/>
            <w:sz w:val="28"/>
          </w:rPr>
          <w:t xml:space="preserve"> </w:t>
        </w:r>
        <w:r>
          <w:rPr>
            <w:rFonts w:eastAsia="標楷體"/>
            <w:color w:val="000000"/>
            <w:sz w:val="28"/>
          </w:rPr>
          <w:t>m</w:t>
        </w:r>
      </w:smartTag>
      <w:r>
        <w:rPr>
          <w:rFonts w:eastAsia="標楷體"/>
          <w:color w:val="000000"/>
          <w:sz w:val="28"/>
        </w:rPr>
        <w:t xml:space="preserve"> × </w:t>
      </w:r>
      <w:smartTag w:uri="urn:schemas-microsoft-com:office:smarttags" w:element="chmetcnv">
        <w:smartTagPr>
          <w:attr w:name="TCSC" w:val="0"/>
          <w:attr w:name="NumberType" w:val="1"/>
          <w:attr w:name="Negative" w:val="False"/>
          <w:attr w:name="HasSpace" w:val="True"/>
          <w:attr w:name="SourceValue" w:val="0.53"/>
          <w:attr w:name="UnitName" w:val="mm"/>
        </w:smartTagPr>
        <w:r>
          <w:rPr>
            <w:rFonts w:eastAsia="標楷體"/>
            <w:color w:val="000000"/>
            <w:sz w:val="28"/>
          </w:rPr>
          <w:t>0.53</w:t>
        </w:r>
        <w:r>
          <w:rPr>
            <w:rFonts w:eastAsia="標楷體" w:hint="eastAsia"/>
            <w:color w:val="000000"/>
            <w:sz w:val="28"/>
          </w:rPr>
          <w:t xml:space="preserve"> </w:t>
        </w:r>
        <w:r>
          <w:rPr>
            <w:rFonts w:eastAsia="標楷體"/>
            <w:color w:val="000000"/>
            <w:sz w:val="28"/>
          </w:rPr>
          <w:t>mm</w:t>
        </w:r>
      </w:smartTag>
      <w:r>
        <w:rPr>
          <w:rFonts w:eastAsia="標楷體" w:hint="eastAsia"/>
          <w:color w:val="000000"/>
          <w:sz w:val="28"/>
        </w:rPr>
        <w:t xml:space="preserve"> ID</w:t>
      </w:r>
      <w:r>
        <w:rPr>
          <w:rFonts w:eastAsia="標楷體" w:hint="eastAsia"/>
          <w:color w:val="000000"/>
          <w:sz w:val="28"/>
        </w:rPr>
        <w:t>，塗覆之</w:t>
      </w:r>
      <w:r>
        <w:rPr>
          <w:rFonts w:eastAsia="標楷體"/>
          <w:color w:val="000000"/>
          <w:sz w:val="28"/>
        </w:rPr>
        <w:t xml:space="preserve">35% </w:t>
      </w:r>
      <w:r>
        <w:rPr>
          <w:rFonts w:eastAsia="標楷體" w:hint="eastAsia"/>
          <w:color w:val="000000"/>
          <w:sz w:val="28"/>
        </w:rPr>
        <w:t>苯基</w:t>
      </w:r>
      <w:r>
        <w:rPr>
          <w:rFonts w:eastAsia="標楷體"/>
          <w:color w:val="000000"/>
          <w:sz w:val="28"/>
        </w:rPr>
        <w:t>-</w:t>
      </w:r>
      <w:r>
        <w:rPr>
          <w:rFonts w:eastAsia="標楷體" w:hint="eastAsia"/>
          <w:color w:val="000000"/>
          <w:sz w:val="28"/>
        </w:rPr>
        <w:t>甲基聚矽氧烷（</w:t>
      </w:r>
      <w:r>
        <w:rPr>
          <w:rFonts w:eastAsia="標楷體"/>
          <w:color w:val="000000"/>
          <w:sz w:val="28"/>
        </w:rPr>
        <w:t>DB-608</w:t>
      </w:r>
      <w:r>
        <w:rPr>
          <w:rFonts w:eastAsia="標楷體" w:hint="eastAsia"/>
          <w:color w:val="000000"/>
          <w:sz w:val="28"/>
        </w:rPr>
        <w:t>、</w:t>
      </w:r>
      <w:r>
        <w:rPr>
          <w:rFonts w:eastAsia="標楷體"/>
          <w:color w:val="000000"/>
          <w:sz w:val="28"/>
        </w:rPr>
        <w:t>SPB-608</w:t>
      </w:r>
      <w:r>
        <w:rPr>
          <w:rFonts w:eastAsia="標楷體" w:hint="eastAsia"/>
          <w:color w:val="000000"/>
          <w:sz w:val="28"/>
        </w:rPr>
        <w:t>、</w:t>
      </w:r>
      <w:r>
        <w:rPr>
          <w:rFonts w:eastAsia="標楷體"/>
          <w:color w:val="000000"/>
          <w:sz w:val="28"/>
        </w:rPr>
        <w:t>RTx-35</w:t>
      </w:r>
      <w:r>
        <w:rPr>
          <w:rFonts w:eastAsia="標楷體" w:hint="eastAsia"/>
          <w:color w:val="000000"/>
          <w:sz w:val="28"/>
        </w:rPr>
        <w:t>或同級品），膜厚</w:t>
      </w:r>
      <w:smartTag w:uri="urn:schemas-microsoft-com:office:smarttags" w:element="chmetcnv">
        <w:smartTagPr>
          <w:attr w:name="TCSC" w:val="0"/>
          <w:attr w:name="NumberType" w:val="1"/>
          <w:attr w:name="Negative" w:val="False"/>
          <w:attr w:name="HasSpace" w:val="True"/>
          <w:attr w:name="SourceValue" w:val="0.5"/>
          <w:attr w:name="UnitName" w:val="m"/>
        </w:smartTagPr>
        <w:r>
          <w:rPr>
            <w:rFonts w:eastAsia="標楷體"/>
            <w:color w:val="000000"/>
            <w:sz w:val="28"/>
          </w:rPr>
          <w:t>0.5</w:t>
        </w:r>
        <w:r>
          <w:rPr>
            <w:rFonts w:eastAsia="標楷體" w:hint="eastAsia"/>
            <w:color w:val="000000"/>
            <w:sz w:val="28"/>
          </w:rPr>
          <w:t xml:space="preserve"> </w:t>
        </w:r>
        <w:r>
          <w:rPr>
            <w:rFonts w:eastAsia="標楷體" w:hint="eastAsia"/>
            <w:color w:val="000000"/>
            <w:sz w:val="28"/>
          </w:rPr>
          <w:sym w:font="Symbol" w:char="F06D"/>
        </w:r>
        <w:r>
          <w:rPr>
            <w:rFonts w:eastAsia="標楷體"/>
            <w:color w:val="000000"/>
            <w:sz w:val="28"/>
          </w:rPr>
          <w:t>m</w:t>
        </w:r>
      </w:smartTag>
      <w:r>
        <w:rPr>
          <w:rFonts w:eastAsia="標楷體" w:hint="eastAsia"/>
          <w:color w:val="000000"/>
          <w:sz w:val="28"/>
        </w:rPr>
        <w:t>或</w:t>
      </w:r>
      <w:smartTag w:uri="urn:schemas-microsoft-com:office:smarttags" w:element="chmetcnv">
        <w:smartTagPr>
          <w:attr w:name="TCSC" w:val="0"/>
          <w:attr w:name="NumberType" w:val="1"/>
          <w:attr w:name="Negative" w:val="False"/>
          <w:attr w:name="HasSpace" w:val="True"/>
          <w:attr w:name="SourceValue" w:val="0.83"/>
          <w:attr w:name="UnitName" w:val="m"/>
        </w:smartTagPr>
        <w:r>
          <w:rPr>
            <w:rFonts w:eastAsia="標楷體"/>
            <w:color w:val="000000"/>
            <w:sz w:val="28"/>
          </w:rPr>
          <w:t xml:space="preserve">0.83 </w:t>
        </w:r>
        <w:r>
          <w:rPr>
            <w:rFonts w:eastAsia="標楷體" w:hint="eastAsia"/>
            <w:color w:val="000000"/>
            <w:sz w:val="28"/>
          </w:rPr>
          <w:sym w:font="Symbol" w:char="F06D"/>
        </w:r>
        <w:r>
          <w:rPr>
            <w:rFonts w:eastAsia="標楷體"/>
            <w:color w:val="000000"/>
            <w:sz w:val="28"/>
          </w:rPr>
          <w:t>m</w:t>
        </w:r>
      </w:smartTag>
      <w:r>
        <w:rPr>
          <w:rFonts w:eastAsia="標楷體" w:hint="eastAsia"/>
          <w:color w:val="000000"/>
          <w:sz w:val="28"/>
        </w:rPr>
        <w:t>。</w:t>
      </w:r>
    </w:p>
    <w:p w:rsidR="00746668" w:rsidRDefault="00746668" w:rsidP="00806FC2">
      <w:pPr>
        <w:adjustRightInd w:val="0"/>
        <w:snapToGrid w:val="0"/>
        <w:spacing w:before="120" w:after="120"/>
        <w:ind w:left="2040" w:hanging="720"/>
        <w:jc w:val="both"/>
        <w:rPr>
          <w:rFonts w:eastAsia="標楷體"/>
          <w:color w:val="000000"/>
          <w:sz w:val="28"/>
        </w:rPr>
      </w:pPr>
      <w:r>
        <w:rPr>
          <w:rFonts w:eastAsia="標楷體" w:hint="eastAsia"/>
          <w:color w:val="000000"/>
          <w:sz w:val="28"/>
        </w:rPr>
        <w:t>（</w:t>
      </w:r>
      <w:r>
        <w:rPr>
          <w:rFonts w:eastAsia="標楷體" w:hint="eastAsia"/>
          <w:color w:val="000000"/>
          <w:sz w:val="28"/>
        </w:rPr>
        <w:t>2</w:t>
      </w:r>
      <w:r>
        <w:rPr>
          <w:rFonts w:eastAsia="標楷體" w:hint="eastAsia"/>
          <w:color w:val="000000"/>
          <w:sz w:val="28"/>
        </w:rPr>
        <w:t>）</w:t>
      </w:r>
      <w:smartTag w:uri="urn:schemas-microsoft-com:office:smarttags" w:element="chmetcnv">
        <w:smartTagPr>
          <w:attr w:name="TCSC" w:val="0"/>
          <w:attr w:name="NumberType" w:val="1"/>
          <w:attr w:name="Negative" w:val="False"/>
          <w:attr w:name="HasSpace" w:val="True"/>
          <w:attr w:name="SourceValue" w:val="30"/>
          <w:attr w:name="UnitName" w:val="m"/>
        </w:smartTagPr>
        <w:r>
          <w:rPr>
            <w:rFonts w:eastAsia="標楷體"/>
            <w:color w:val="000000"/>
            <w:sz w:val="28"/>
          </w:rPr>
          <w:t>30 m</w:t>
        </w:r>
      </w:smartTag>
      <w:r>
        <w:rPr>
          <w:rFonts w:eastAsia="標楷體"/>
          <w:color w:val="000000"/>
          <w:sz w:val="28"/>
        </w:rPr>
        <w:t xml:space="preserve"> × </w:t>
      </w:r>
      <w:smartTag w:uri="urn:schemas-microsoft-com:office:smarttags" w:element="chmetcnv">
        <w:smartTagPr>
          <w:attr w:name="TCSC" w:val="0"/>
          <w:attr w:name="NumberType" w:val="1"/>
          <w:attr w:name="Negative" w:val="False"/>
          <w:attr w:name="HasSpace" w:val="True"/>
          <w:attr w:name="SourceValue" w:val="0.53"/>
          <w:attr w:name="UnitName" w:val="mm"/>
        </w:smartTagPr>
        <w:r>
          <w:rPr>
            <w:rFonts w:eastAsia="標楷體"/>
            <w:color w:val="000000"/>
            <w:sz w:val="28"/>
          </w:rPr>
          <w:t>0.53 mm</w:t>
        </w:r>
      </w:smartTag>
      <w:r>
        <w:rPr>
          <w:rFonts w:eastAsia="標楷體" w:hint="eastAsia"/>
          <w:color w:val="000000"/>
          <w:sz w:val="28"/>
        </w:rPr>
        <w:t xml:space="preserve"> ID</w:t>
      </w:r>
      <w:r>
        <w:rPr>
          <w:rFonts w:eastAsia="標楷體" w:hint="eastAsia"/>
          <w:color w:val="000000"/>
          <w:sz w:val="28"/>
        </w:rPr>
        <w:t>，塗覆之</w:t>
      </w:r>
      <w:r>
        <w:rPr>
          <w:rFonts w:eastAsia="標楷體" w:hint="eastAsia"/>
          <w:color w:val="000000"/>
          <w:sz w:val="28"/>
        </w:rPr>
        <w:t>14%</w:t>
      </w:r>
      <w:r>
        <w:rPr>
          <w:rFonts w:eastAsia="標楷體"/>
          <w:color w:val="000000"/>
          <w:sz w:val="28"/>
        </w:rPr>
        <w:t xml:space="preserve"> </w:t>
      </w:r>
      <w:r>
        <w:rPr>
          <w:rFonts w:eastAsia="標楷體" w:hint="eastAsia"/>
          <w:color w:val="000000"/>
          <w:sz w:val="28"/>
        </w:rPr>
        <w:t>氰丙基</w:t>
      </w:r>
      <w:r>
        <w:rPr>
          <w:rFonts w:eastAsia="標楷體"/>
          <w:color w:val="000000"/>
          <w:sz w:val="28"/>
        </w:rPr>
        <w:t>-</w:t>
      </w:r>
      <w:r>
        <w:rPr>
          <w:rFonts w:eastAsia="標楷體" w:hint="eastAsia"/>
          <w:color w:val="000000"/>
          <w:sz w:val="28"/>
        </w:rPr>
        <w:t>甲基聚矽氧烷（</w:t>
      </w:r>
      <w:r>
        <w:rPr>
          <w:rFonts w:eastAsia="標楷體"/>
          <w:color w:val="000000"/>
          <w:sz w:val="28"/>
        </w:rPr>
        <w:t>DB-1701</w:t>
      </w:r>
      <w:r>
        <w:rPr>
          <w:rFonts w:eastAsia="標楷體" w:hint="eastAsia"/>
          <w:color w:val="000000"/>
          <w:sz w:val="28"/>
        </w:rPr>
        <w:t>或同級品），膜厚</w:t>
      </w:r>
      <w:r>
        <w:rPr>
          <w:rFonts w:eastAsia="標楷體"/>
          <w:color w:val="000000"/>
          <w:sz w:val="28"/>
        </w:rPr>
        <w:t xml:space="preserve"> </w:t>
      </w:r>
      <w:smartTag w:uri="urn:schemas-microsoft-com:office:smarttags" w:element="chmetcnv">
        <w:smartTagPr>
          <w:attr w:name="TCSC" w:val="0"/>
          <w:attr w:name="NumberType" w:val="1"/>
          <w:attr w:name="Negative" w:val="False"/>
          <w:attr w:name="HasSpace" w:val="True"/>
          <w:attr w:name="SourceValue" w:val="1"/>
          <w:attr w:name="UnitName" w:val="m"/>
        </w:smartTagPr>
        <w:r>
          <w:rPr>
            <w:rFonts w:eastAsia="標楷體"/>
            <w:color w:val="000000"/>
            <w:sz w:val="28"/>
          </w:rPr>
          <w:t xml:space="preserve">1.0 </w:t>
        </w:r>
        <w:r>
          <w:rPr>
            <w:rFonts w:eastAsia="標楷體" w:hint="eastAsia"/>
            <w:color w:val="000000"/>
            <w:sz w:val="28"/>
          </w:rPr>
          <w:sym w:font="Symbol" w:char="F06D"/>
        </w:r>
        <w:r>
          <w:rPr>
            <w:rFonts w:eastAsia="標楷體"/>
            <w:color w:val="000000"/>
            <w:sz w:val="28"/>
          </w:rPr>
          <w:t>m</w:t>
        </w:r>
      </w:smartTag>
      <w:r>
        <w:rPr>
          <w:rFonts w:eastAsia="標楷體" w:hint="eastAsia"/>
          <w:color w:val="000000"/>
          <w:sz w:val="28"/>
        </w:rPr>
        <w:t>。</w:t>
      </w:r>
    </w:p>
    <w:p w:rsidR="00746668" w:rsidRDefault="00746668" w:rsidP="00806FC2">
      <w:pPr>
        <w:adjustRightInd w:val="0"/>
        <w:snapToGrid w:val="0"/>
        <w:spacing w:before="120" w:after="120"/>
        <w:ind w:left="2040" w:hanging="720"/>
        <w:jc w:val="both"/>
        <w:rPr>
          <w:rFonts w:eastAsia="標楷體"/>
          <w:color w:val="000000"/>
          <w:sz w:val="28"/>
        </w:rPr>
      </w:pPr>
      <w:r>
        <w:rPr>
          <w:rFonts w:eastAsia="標楷體" w:hint="eastAsia"/>
          <w:color w:val="000000"/>
          <w:sz w:val="28"/>
        </w:rPr>
        <w:t>（</w:t>
      </w:r>
      <w:r>
        <w:rPr>
          <w:rFonts w:eastAsia="標楷體" w:hint="eastAsia"/>
          <w:color w:val="000000"/>
          <w:sz w:val="28"/>
        </w:rPr>
        <w:t>3</w:t>
      </w:r>
      <w:r>
        <w:rPr>
          <w:rFonts w:eastAsia="標楷體" w:hint="eastAsia"/>
          <w:color w:val="000000"/>
          <w:sz w:val="28"/>
        </w:rPr>
        <w:t>）</w:t>
      </w:r>
      <w:smartTag w:uri="urn:schemas-microsoft-com:office:smarttags" w:element="chmetcnv">
        <w:smartTagPr>
          <w:attr w:name="TCSC" w:val="0"/>
          <w:attr w:name="NumberType" w:val="1"/>
          <w:attr w:name="Negative" w:val="False"/>
          <w:attr w:name="HasSpace" w:val="True"/>
          <w:attr w:name="SourceValue" w:val="30"/>
          <w:attr w:name="UnitName" w:val="m"/>
        </w:smartTagPr>
        <w:r>
          <w:rPr>
            <w:rFonts w:eastAsia="標楷體"/>
            <w:color w:val="000000"/>
            <w:sz w:val="28"/>
          </w:rPr>
          <w:t>30</w:t>
        </w:r>
        <w:r>
          <w:rPr>
            <w:rFonts w:eastAsia="標楷體" w:hint="eastAsia"/>
            <w:color w:val="000000"/>
            <w:sz w:val="28"/>
          </w:rPr>
          <w:t xml:space="preserve"> </w:t>
        </w:r>
        <w:r>
          <w:rPr>
            <w:rFonts w:eastAsia="標楷體"/>
            <w:color w:val="000000"/>
            <w:sz w:val="28"/>
          </w:rPr>
          <w:t>m</w:t>
        </w:r>
      </w:smartTag>
      <w:r>
        <w:rPr>
          <w:rFonts w:eastAsia="標楷體"/>
          <w:color w:val="000000"/>
          <w:sz w:val="28"/>
        </w:rPr>
        <w:t xml:space="preserve"> × </w:t>
      </w:r>
      <w:smartTag w:uri="urn:schemas-microsoft-com:office:smarttags" w:element="chmetcnv">
        <w:smartTagPr>
          <w:attr w:name="TCSC" w:val="0"/>
          <w:attr w:name="NumberType" w:val="1"/>
          <w:attr w:name="Negative" w:val="False"/>
          <w:attr w:name="HasSpace" w:val="True"/>
          <w:attr w:name="SourceValue" w:val="0.53"/>
          <w:attr w:name="UnitName" w:val="mm"/>
        </w:smartTagPr>
        <w:r>
          <w:rPr>
            <w:rFonts w:eastAsia="標楷體"/>
            <w:color w:val="000000"/>
            <w:sz w:val="28"/>
          </w:rPr>
          <w:t>0.53</w:t>
        </w:r>
        <w:r>
          <w:rPr>
            <w:rFonts w:eastAsia="標楷體" w:hint="eastAsia"/>
            <w:color w:val="000000"/>
            <w:sz w:val="28"/>
          </w:rPr>
          <w:t xml:space="preserve"> </w:t>
        </w:r>
        <w:r>
          <w:rPr>
            <w:rFonts w:eastAsia="標楷體"/>
            <w:color w:val="000000"/>
            <w:sz w:val="28"/>
          </w:rPr>
          <w:t>mm</w:t>
        </w:r>
      </w:smartTag>
      <w:r>
        <w:rPr>
          <w:rFonts w:eastAsia="標楷體" w:hint="eastAsia"/>
          <w:color w:val="000000"/>
          <w:sz w:val="28"/>
        </w:rPr>
        <w:t xml:space="preserve"> ID</w:t>
      </w:r>
      <w:r>
        <w:rPr>
          <w:rFonts w:eastAsia="標楷體" w:hint="eastAsia"/>
          <w:color w:val="000000"/>
          <w:sz w:val="28"/>
        </w:rPr>
        <w:t>，塗覆之</w:t>
      </w:r>
      <w:r>
        <w:rPr>
          <w:rFonts w:eastAsia="標楷體"/>
          <w:color w:val="000000"/>
          <w:sz w:val="28"/>
        </w:rPr>
        <w:t>95%</w:t>
      </w:r>
      <w:r>
        <w:rPr>
          <w:rFonts w:eastAsia="標楷體" w:hint="eastAsia"/>
          <w:color w:val="000000"/>
          <w:sz w:val="28"/>
        </w:rPr>
        <w:t xml:space="preserve"> </w:t>
      </w:r>
      <w:r>
        <w:rPr>
          <w:rFonts w:eastAsia="標楷體" w:hint="eastAsia"/>
          <w:color w:val="000000"/>
          <w:sz w:val="28"/>
        </w:rPr>
        <w:t>二甲基</w:t>
      </w:r>
      <w:r>
        <w:rPr>
          <w:rFonts w:eastAsia="標楷體"/>
          <w:color w:val="000000"/>
          <w:sz w:val="28"/>
        </w:rPr>
        <w:t xml:space="preserve">- 5% </w:t>
      </w:r>
      <w:r>
        <w:rPr>
          <w:rFonts w:eastAsia="標楷體" w:hint="eastAsia"/>
          <w:color w:val="000000"/>
          <w:sz w:val="28"/>
        </w:rPr>
        <w:t>二苯基聚矽氧烷（</w:t>
      </w:r>
      <w:r>
        <w:rPr>
          <w:rFonts w:eastAsia="標楷體"/>
          <w:color w:val="000000"/>
          <w:sz w:val="28"/>
        </w:rPr>
        <w:t>DB-5</w:t>
      </w:r>
      <w:r>
        <w:rPr>
          <w:rFonts w:eastAsia="標楷體" w:hint="eastAsia"/>
          <w:color w:val="000000"/>
          <w:sz w:val="28"/>
        </w:rPr>
        <w:t>、</w:t>
      </w:r>
      <w:r>
        <w:rPr>
          <w:rFonts w:eastAsia="標楷體"/>
          <w:color w:val="000000"/>
          <w:sz w:val="28"/>
        </w:rPr>
        <w:t>SPB-5</w:t>
      </w:r>
      <w:r>
        <w:rPr>
          <w:rFonts w:eastAsia="標楷體" w:hint="eastAsia"/>
          <w:color w:val="000000"/>
          <w:sz w:val="28"/>
        </w:rPr>
        <w:t>、</w:t>
      </w:r>
      <w:r>
        <w:rPr>
          <w:rFonts w:eastAsia="標楷體"/>
          <w:color w:val="000000"/>
          <w:sz w:val="28"/>
        </w:rPr>
        <w:t>RTx-5</w:t>
      </w:r>
      <w:r>
        <w:rPr>
          <w:rFonts w:eastAsia="標楷體" w:hint="eastAsia"/>
          <w:color w:val="000000"/>
          <w:sz w:val="28"/>
        </w:rPr>
        <w:t>或同級品），膜厚</w:t>
      </w:r>
      <w:r>
        <w:rPr>
          <w:rFonts w:eastAsia="標楷體"/>
          <w:color w:val="000000"/>
          <w:sz w:val="28"/>
        </w:rPr>
        <w:t xml:space="preserve"> </w:t>
      </w:r>
      <w:smartTag w:uri="urn:schemas-microsoft-com:office:smarttags" w:element="chmetcnv">
        <w:smartTagPr>
          <w:attr w:name="TCSC" w:val="0"/>
          <w:attr w:name="NumberType" w:val="1"/>
          <w:attr w:name="Negative" w:val="False"/>
          <w:attr w:name="HasSpace" w:val="True"/>
          <w:attr w:name="SourceValue" w:val="1.5"/>
          <w:attr w:name="UnitName" w:val="m"/>
        </w:smartTagPr>
        <w:r>
          <w:rPr>
            <w:rFonts w:eastAsia="標楷體"/>
            <w:color w:val="000000"/>
            <w:sz w:val="28"/>
          </w:rPr>
          <w:t xml:space="preserve">1.5 </w:t>
        </w:r>
        <w:r>
          <w:rPr>
            <w:rFonts w:eastAsia="標楷體" w:hint="eastAsia"/>
            <w:color w:val="000000"/>
            <w:sz w:val="28"/>
          </w:rPr>
          <w:sym w:font="Symbol" w:char="F06D"/>
        </w:r>
        <w:r>
          <w:rPr>
            <w:rFonts w:eastAsia="標楷體"/>
            <w:color w:val="000000"/>
            <w:sz w:val="28"/>
          </w:rPr>
          <w:t>m</w:t>
        </w:r>
      </w:smartTag>
      <w:r>
        <w:rPr>
          <w:rFonts w:eastAsia="標楷體" w:hint="eastAsia"/>
          <w:color w:val="000000"/>
          <w:sz w:val="28"/>
        </w:rPr>
        <w:t>。</w:t>
      </w:r>
    </w:p>
    <w:p w:rsidR="00746668" w:rsidRDefault="00746668" w:rsidP="00806FC2">
      <w:pPr>
        <w:adjustRightInd w:val="0"/>
        <w:snapToGrid w:val="0"/>
        <w:spacing w:before="120" w:after="120"/>
        <w:ind w:left="2040" w:hanging="720"/>
        <w:jc w:val="both"/>
        <w:rPr>
          <w:rFonts w:eastAsia="標楷體"/>
          <w:color w:val="000000"/>
          <w:sz w:val="28"/>
        </w:rPr>
      </w:pPr>
      <w:r>
        <w:rPr>
          <w:rFonts w:eastAsia="標楷體" w:hint="eastAsia"/>
          <w:color w:val="000000"/>
          <w:sz w:val="28"/>
        </w:rPr>
        <w:t>（</w:t>
      </w:r>
      <w:r>
        <w:rPr>
          <w:rFonts w:eastAsia="標楷體" w:hint="eastAsia"/>
          <w:color w:val="000000"/>
          <w:sz w:val="28"/>
        </w:rPr>
        <w:t>4</w:t>
      </w:r>
      <w:r>
        <w:rPr>
          <w:rFonts w:eastAsia="標楷體" w:hint="eastAsia"/>
          <w:color w:val="000000"/>
          <w:sz w:val="28"/>
        </w:rPr>
        <w:t>）寬口管柱應安裝於</w:t>
      </w:r>
      <w:r>
        <w:rPr>
          <w:rFonts w:eastAsia="標楷體"/>
          <w:color w:val="000000"/>
          <w:sz w:val="28"/>
        </w:rPr>
        <w:t xml:space="preserve"> 1/</w:t>
      </w:r>
      <w:smartTag w:uri="urn:schemas-microsoft-com:office:smarttags" w:element="chmetcnv">
        <w:smartTagPr>
          <w:attr w:name="TCSC" w:val="0"/>
          <w:attr w:name="NumberType" w:val="1"/>
          <w:attr w:name="Negative" w:val="False"/>
          <w:attr w:name="HasSpace" w:val="True"/>
          <w:attr w:name="SourceValue" w:val="4"/>
          <w:attr w:name="UnitName" w:val="英吋"/>
        </w:smartTagPr>
        <w:r>
          <w:rPr>
            <w:rFonts w:eastAsia="標楷體"/>
            <w:color w:val="000000"/>
            <w:sz w:val="28"/>
          </w:rPr>
          <w:t xml:space="preserve">4 </w:t>
        </w:r>
        <w:r>
          <w:rPr>
            <w:rFonts w:eastAsia="標楷體" w:hint="eastAsia"/>
            <w:color w:val="000000"/>
            <w:sz w:val="28"/>
          </w:rPr>
          <w:t>英吋</w:t>
        </w:r>
      </w:smartTag>
      <w:r>
        <w:rPr>
          <w:rFonts w:eastAsia="標楷體" w:hint="eastAsia"/>
          <w:color w:val="000000"/>
          <w:sz w:val="28"/>
        </w:rPr>
        <w:t>注射器，此注射器應具有專為使用這些管柱所設計的去活化內襯。</w:t>
      </w:r>
    </w:p>
    <w:p w:rsidR="00746668" w:rsidRDefault="00746668" w:rsidP="00806FC2">
      <w:pPr>
        <w:adjustRightInd w:val="0"/>
        <w:snapToGrid w:val="0"/>
        <w:spacing w:before="120" w:after="120"/>
        <w:ind w:left="1428" w:hanging="420"/>
        <w:jc w:val="both"/>
        <w:rPr>
          <w:rFonts w:eastAsia="標楷體"/>
          <w:color w:val="000000"/>
          <w:sz w:val="28"/>
        </w:rPr>
      </w:pPr>
      <w:r>
        <w:rPr>
          <w:rFonts w:eastAsia="標楷體" w:hint="eastAsia"/>
          <w:color w:val="000000"/>
          <w:sz w:val="28"/>
        </w:rPr>
        <w:t>3</w:t>
      </w:r>
      <w:r>
        <w:rPr>
          <w:rFonts w:eastAsia="標楷體"/>
          <w:color w:val="000000"/>
          <w:sz w:val="28"/>
        </w:rPr>
        <w:t xml:space="preserve">. </w:t>
      </w:r>
      <w:r>
        <w:rPr>
          <w:rFonts w:eastAsia="標楷體" w:hint="eastAsia"/>
          <w:color w:val="000000"/>
          <w:sz w:val="28"/>
        </w:rPr>
        <w:t>以寬口管柱做雙管柱分析，自下列兩對管柱中選擇一對。</w:t>
      </w:r>
    </w:p>
    <w:p w:rsidR="00746668" w:rsidRDefault="00746668" w:rsidP="00806FC2">
      <w:pPr>
        <w:adjustRightInd w:val="0"/>
        <w:snapToGrid w:val="0"/>
        <w:spacing w:before="120" w:after="120"/>
        <w:ind w:left="1680" w:hanging="360"/>
        <w:jc w:val="both"/>
        <w:rPr>
          <w:rFonts w:eastAsia="標楷體"/>
          <w:color w:val="000000"/>
          <w:sz w:val="28"/>
        </w:rPr>
      </w:pPr>
      <w:r>
        <w:rPr>
          <w:rFonts w:eastAsia="標楷體" w:hint="eastAsia"/>
          <w:color w:val="000000"/>
          <w:sz w:val="28"/>
        </w:rPr>
        <w:t>（</w:t>
      </w:r>
      <w:r>
        <w:rPr>
          <w:rFonts w:eastAsia="標楷體" w:hint="eastAsia"/>
          <w:color w:val="000000"/>
          <w:sz w:val="28"/>
        </w:rPr>
        <w:t>1</w:t>
      </w:r>
      <w:r>
        <w:rPr>
          <w:rFonts w:eastAsia="標楷體" w:hint="eastAsia"/>
          <w:color w:val="000000"/>
          <w:sz w:val="28"/>
        </w:rPr>
        <w:t>）管柱對</w:t>
      </w:r>
      <w:r>
        <w:rPr>
          <w:rFonts w:eastAsia="標楷體"/>
          <w:color w:val="000000"/>
          <w:sz w:val="28"/>
        </w:rPr>
        <w:t>1</w:t>
      </w:r>
    </w:p>
    <w:p w:rsidR="00746668" w:rsidRDefault="00746668" w:rsidP="00806FC2">
      <w:pPr>
        <w:adjustRightInd w:val="0"/>
        <w:snapToGrid w:val="0"/>
        <w:spacing w:before="120" w:after="120"/>
        <w:ind w:leftChars="825" w:left="2280" w:hanging="300"/>
        <w:jc w:val="both"/>
        <w:rPr>
          <w:rFonts w:eastAsia="標楷體"/>
          <w:color w:val="000000"/>
          <w:sz w:val="28"/>
        </w:rPr>
      </w:pPr>
      <w:r>
        <w:rPr>
          <w:rFonts w:eastAsia="標楷體" w:hint="eastAsia"/>
          <w:color w:val="000000"/>
          <w:sz w:val="28"/>
        </w:rPr>
        <w:t>a</w:t>
      </w:r>
      <w:smartTag w:uri="urn:schemas-microsoft-com:office:smarttags" w:element="chmetcnv">
        <w:smartTagPr>
          <w:attr w:name="TCSC" w:val="0"/>
          <w:attr w:name="NumberType" w:val="1"/>
          <w:attr w:name="Negative" w:val="False"/>
          <w:attr w:name="HasSpace" w:val="True"/>
          <w:attr w:name="SourceValue" w:val="0.3"/>
          <w:attr w:name="UnitName" w:val="m"/>
        </w:smartTagPr>
        <w:r>
          <w:rPr>
            <w:rFonts w:eastAsia="標楷體" w:hint="eastAsia"/>
            <w:color w:val="000000"/>
            <w:sz w:val="28"/>
          </w:rPr>
          <w:t>.</w:t>
        </w:r>
        <w:r>
          <w:rPr>
            <w:rFonts w:eastAsia="標楷體"/>
            <w:color w:val="000000"/>
            <w:sz w:val="28"/>
          </w:rPr>
          <w:t>30 m</w:t>
        </w:r>
      </w:smartTag>
      <w:r>
        <w:rPr>
          <w:rFonts w:eastAsia="標楷體"/>
          <w:color w:val="000000"/>
          <w:sz w:val="28"/>
        </w:rPr>
        <w:t xml:space="preserve"> × </w:t>
      </w:r>
      <w:smartTag w:uri="urn:schemas-microsoft-com:office:smarttags" w:element="chmetcnv">
        <w:smartTagPr>
          <w:attr w:name="TCSC" w:val="0"/>
          <w:attr w:name="NumberType" w:val="1"/>
          <w:attr w:name="Negative" w:val="False"/>
          <w:attr w:name="HasSpace" w:val="True"/>
          <w:attr w:name="SourceValue" w:val="0.53"/>
          <w:attr w:name="UnitName" w:val="mm"/>
        </w:smartTagPr>
        <w:r>
          <w:rPr>
            <w:rFonts w:eastAsia="標楷體"/>
            <w:color w:val="000000"/>
            <w:sz w:val="28"/>
          </w:rPr>
          <w:t>0.53 mm</w:t>
        </w:r>
      </w:smartTag>
      <w:r>
        <w:rPr>
          <w:rFonts w:eastAsia="標楷體"/>
          <w:color w:val="000000"/>
          <w:sz w:val="28"/>
        </w:rPr>
        <w:t xml:space="preserve"> </w:t>
      </w:r>
      <w:r>
        <w:rPr>
          <w:rFonts w:eastAsia="標楷體" w:hint="eastAsia"/>
          <w:color w:val="000000"/>
          <w:sz w:val="28"/>
        </w:rPr>
        <w:t>ID</w:t>
      </w:r>
      <w:r>
        <w:rPr>
          <w:rFonts w:eastAsia="標楷體" w:hint="eastAsia"/>
          <w:color w:val="000000"/>
          <w:sz w:val="28"/>
        </w:rPr>
        <w:t>，塗覆之</w:t>
      </w:r>
      <w:r>
        <w:rPr>
          <w:rFonts w:eastAsia="標楷體"/>
          <w:color w:val="000000"/>
          <w:sz w:val="28"/>
        </w:rPr>
        <w:t>95%</w:t>
      </w:r>
      <w:r>
        <w:rPr>
          <w:rFonts w:eastAsia="標楷體" w:hint="eastAsia"/>
          <w:color w:val="000000"/>
          <w:sz w:val="28"/>
        </w:rPr>
        <w:t xml:space="preserve"> </w:t>
      </w:r>
      <w:smartTag w:uri="urn:schemas-microsoft-com:office:smarttags" w:element="chmetcnv">
        <w:smartTagPr>
          <w:attr w:name="TCSC" w:val="1"/>
          <w:attr w:name="NumberType" w:val="3"/>
          <w:attr w:name="Negative" w:val="False"/>
          <w:attr w:name="HasSpace" w:val="False"/>
          <w:attr w:name="SourceValue" w:val="2"/>
          <w:attr w:name="UnitName" w:val="甲"/>
        </w:smartTagPr>
        <w:r>
          <w:rPr>
            <w:rFonts w:eastAsia="標楷體" w:hint="eastAsia"/>
            <w:color w:val="000000"/>
            <w:sz w:val="28"/>
          </w:rPr>
          <w:t>二甲</w:t>
        </w:r>
      </w:smartTag>
      <w:r>
        <w:rPr>
          <w:rFonts w:eastAsia="標楷體" w:hint="eastAsia"/>
          <w:color w:val="000000"/>
          <w:sz w:val="28"/>
        </w:rPr>
        <w:t>基</w:t>
      </w:r>
      <w:r>
        <w:rPr>
          <w:rFonts w:eastAsia="標楷體"/>
          <w:color w:val="000000"/>
          <w:sz w:val="28"/>
        </w:rPr>
        <w:t xml:space="preserve">- 5% </w:t>
      </w:r>
      <w:r>
        <w:rPr>
          <w:rFonts w:eastAsia="標楷體" w:hint="eastAsia"/>
          <w:color w:val="000000"/>
          <w:sz w:val="28"/>
        </w:rPr>
        <w:t>二苯基聚矽氧烷</w:t>
      </w:r>
      <w:r>
        <w:rPr>
          <w:rFonts w:eastAsia="標楷體"/>
          <w:color w:val="000000"/>
          <w:sz w:val="28"/>
        </w:rPr>
        <w:t>SE-54</w:t>
      </w:r>
      <w:r>
        <w:rPr>
          <w:rFonts w:eastAsia="標楷體" w:hint="eastAsia"/>
          <w:color w:val="000000"/>
          <w:sz w:val="28"/>
        </w:rPr>
        <w:t>（</w:t>
      </w:r>
      <w:r>
        <w:rPr>
          <w:rFonts w:eastAsia="標楷體"/>
          <w:color w:val="000000"/>
          <w:sz w:val="28"/>
        </w:rPr>
        <w:t>DB-5</w:t>
      </w:r>
      <w:r>
        <w:rPr>
          <w:rFonts w:eastAsia="標楷體" w:hint="eastAsia"/>
          <w:color w:val="000000"/>
          <w:sz w:val="28"/>
        </w:rPr>
        <w:t>，</w:t>
      </w:r>
      <w:r>
        <w:rPr>
          <w:rFonts w:eastAsia="標楷體"/>
          <w:color w:val="000000"/>
          <w:sz w:val="28"/>
        </w:rPr>
        <w:t>SPB-5</w:t>
      </w:r>
      <w:r>
        <w:rPr>
          <w:rFonts w:eastAsia="標楷體" w:hint="eastAsia"/>
          <w:color w:val="000000"/>
          <w:sz w:val="28"/>
        </w:rPr>
        <w:t>，</w:t>
      </w:r>
      <w:r>
        <w:rPr>
          <w:rFonts w:eastAsia="標楷體"/>
          <w:color w:val="000000"/>
          <w:sz w:val="28"/>
        </w:rPr>
        <w:t>RTx-5</w:t>
      </w:r>
      <w:r>
        <w:rPr>
          <w:rFonts w:eastAsia="標楷體" w:hint="eastAsia"/>
          <w:color w:val="000000"/>
          <w:sz w:val="28"/>
        </w:rPr>
        <w:t>或同級品），膜厚</w:t>
      </w:r>
      <w:smartTag w:uri="urn:schemas-microsoft-com:office:smarttags" w:element="chmetcnv">
        <w:smartTagPr>
          <w:attr w:name="TCSC" w:val="0"/>
          <w:attr w:name="NumberType" w:val="1"/>
          <w:attr w:name="Negative" w:val="False"/>
          <w:attr w:name="HasSpace" w:val="False"/>
          <w:attr w:name="SourceValue" w:val="1.5"/>
          <w:attr w:name="UnitName" w:val="m"/>
        </w:smartTagPr>
        <w:r>
          <w:rPr>
            <w:rFonts w:eastAsia="標楷體"/>
            <w:color w:val="000000"/>
            <w:sz w:val="28"/>
          </w:rPr>
          <w:t xml:space="preserve">1.5 </w:t>
        </w:r>
      </w:smartTag>
      <w:r>
        <w:rPr>
          <w:rFonts w:eastAsia="標楷體"/>
          <w:color w:val="000000"/>
          <w:sz w:val="28"/>
        </w:rPr>
        <w:sym w:font="Symbol" w:char="F06D"/>
      </w:r>
      <w:r>
        <w:rPr>
          <w:rFonts w:eastAsia="標楷體"/>
          <w:color w:val="000000"/>
          <w:sz w:val="28"/>
        </w:rPr>
        <w:t>m</w:t>
      </w:r>
      <w:r>
        <w:rPr>
          <w:rFonts w:eastAsia="標楷體" w:hint="eastAsia"/>
          <w:color w:val="000000"/>
          <w:sz w:val="28"/>
        </w:rPr>
        <w:t>。</w:t>
      </w:r>
    </w:p>
    <w:p w:rsidR="00746668" w:rsidRDefault="00746668" w:rsidP="00806FC2">
      <w:pPr>
        <w:adjustRightInd w:val="0"/>
        <w:snapToGrid w:val="0"/>
        <w:spacing w:before="120" w:after="120"/>
        <w:ind w:leftChars="825" w:left="2280" w:hanging="300"/>
        <w:jc w:val="both"/>
        <w:rPr>
          <w:rFonts w:eastAsia="標楷體"/>
          <w:color w:val="000000"/>
          <w:sz w:val="28"/>
        </w:rPr>
      </w:pPr>
      <w:r>
        <w:rPr>
          <w:rFonts w:eastAsia="標楷體" w:hint="eastAsia"/>
          <w:color w:val="000000"/>
          <w:sz w:val="28"/>
        </w:rPr>
        <w:t>b</w:t>
      </w:r>
      <w:smartTag w:uri="urn:schemas-microsoft-com:office:smarttags" w:element="chmetcnv">
        <w:smartTagPr>
          <w:attr w:name="TCSC" w:val="0"/>
          <w:attr w:name="NumberType" w:val="1"/>
          <w:attr w:name="Negative" w:val="False"/>
          <w:attr w:name="HasSpace" w:val="True"/>
          <w:attr w:name="SourceValue" w:val="0.3"/>
          <w:attr w:name="UnitName" w:val="m"/>
        </w:smartTagPr>
        <w:r>
          <w:rPr>
            <w:rFonts w:eastAsia="標楷體" w:hint="eastAsia"/>
            <w:color w:val="000000"/>
            <w:sz w:val="28"/>
          </w:rPr>
          <w:t>.</w:t>
        </w:r>
        <w:r>
          <w:rPr>
            <w:rFonts w:eastAsia="標楷體"/>
            <w:color w:val="000000"/>
            <w:sz w:val="28"/>
          </w:rPr>
          <w:t>30 m</w:t>
        </w:r>
      </w:smartTag>
      <w:r>
        <w:rPr>
          <w:rFonts w:eastAsia="標楷體"/>
          <w:color w:val="000000"/>
          <w:sz w:val="28"/>
        </w:rPr>
        <w:t xml:space="preserve"> × </w:t>
      </w:r>
      <w:smartTag w:uri="urn:schemas-microsoft-com:office:smarttags" w:element="chmetcnv">
        <w:smartTagPr>
          <w:attr w:name="TCSC" w:val="0"/>
          <w:attr w:name="NumberType" w:val="1"/>
          <w:attr w:name="Negative" w:val="False"/>
          <w:attr w:name="HasSpace" w:val="True"/>
          <w:attr w:name="SourceValue" w:val="0.53"/>
          <w:attr w:name="UnitName" w:val="mm"/>
        </w:smartTagPr>
        <w:r>
          <w:rPr>
            <w:rFonts w:eastAsia="標楷體"/>
            <w:color w:val="000000"/>
            <w:sz w:val="28"/>
          </w:rPr>
          <w:t>0.53 mm</w:t>
        </w:r>
      </w:smartTag>
      <w:r>
        <w:rPr>
          <w:rFonts w:eastAsia="標楷體"/>
          <w:color w:val="000000"/>
          <w:sz w:val="28"/>
        </w:rPr>
        <w:t xml:space="preserve"> </w:t>
      </w:r>
      <w:r>
        <w:rPr>
          <w:rFonts w:eastAsia="標楷體" w:hint="eastAsia"/>
          <w:color w:val="000000"/>
          <w:sz w:val="28"/>
        </w:rPr>
        <w:t>ID</w:t>
      </w:r>
      <w:r>
        <w:rPr>
          <w:rFonts w:eastAsia="標楷體" w:hint="eastAsia"/>
          <w:color w:val="000000"/>
          <w:sz w:val="28"/>
        </w:rPr>
        <w:t>，塗覆之</w:t>
      </w:r>
      <w:r>
        <w:rPr>
          <w:rFonts w:eastAsia="標楷體" w:hint="eastAsia"/>
          <w:color w:val="000000"/>
          <w:sz w:val="28"/>
        </w:rPr>
        <w:t>14%</w:t>
      </w:r>
      <w:r>
        <w:rPr>
          <w:rFonts w:eastAsia="標楷體"/>
          <w:color w:val="000000"/>
          <w:sz w:val="28"/>
        </w:rPr>
        <w:t xml:space="preserve"> </w:t>
      </w:r>
      <w:r>
        <w:rPr>
          <w:rFonts w:eastAsia="標楷體" w:hint="eastAsia"/>
          <w:color w:val="000000"/>
          <w:sz w:val="28"/>
        </w:rPr>
        <w:t>氰丙基</w:t>
      </w:r>
      <w:r>
        <w:rPr>
          <w:rFonts w:eastAsia="標楷體"/>
          <w:color w:val="000000"/>
          <w:sz w:val="28"/>
        </w:rPr>
        <w:t>-</w:t>
      </w:r>
      <w:r>
        <w:rPr>
          <w:rFonts w:eastAsia="標楷體" w:hint="eastAsia"/>
          <w:color w:val="000000"/>
          <w:sz w:val="28"/>
        </w:rPr>
        <w:t>甲基聚矽氧烷（</w:t>
      </w:r>
      <w:r>
        <w:rPr>
          <w:rFonts w:eastAsia="標楷體"/>
          <w:color w:val="000000"/>
          <w:sz w:val="28"/>
        </w:rPr>
        <w:t>DB-1701</w:t>
      </w:r>
      <w:r>
        <w:rPr>
          <w:rFonts w:eastAsia="標楷體" w:hint="eastAsia"/>
          <w:color w:val="000000"/>
          <w:sz w:val="28"/>
        </w:rPr>
        <w:t>或同級品），膜厚</w:t>
      </w:r>
      <w:r>
        <w:rPr>
          <w:rFonts w:eastAsia="標楷體"/>
          <w:color w:val="000000"/>
          <w:sz w:val="28"/>
        </w:rPr>
        <w:t xml:space="preserve"> </w:t>
      </w:r>
      <w:smartTag w:uri="urn:schemas-microsoft-com:office:smarttags" w:element="chmetcnv">
        <w:smartTagPr>
          <w:attr w:name="TCSC" w:val="0"/>
          <w:attr w:name="NumberType" w:val="1"/>
          <w:attr w:name="Negative" w:val="False"/>
          <w:attr w:name="HasSpace" w:val="False"/>
          <w:attr w:name="SourceValue" w:val="1"/>
          <w:attr w:name="UnitName" w:val="m"/>
        </w:smartTagPr>
        <w:r>
          <w:rPr>
            <w:rFonts w:eastAsia="標楷體"/>
            <w:color w:val="000000"/>
            <w:sz w:val="28"/>
          </w:rPr>
          <w:t xml:space="preserve">1.0 </w:t>
        </w:r>
      </w:smartTag>
      <w:r>
        <w:rPr>
          <w:rFonts w:eastAsia="標楷體"/>
          <w:color w:val="000000"/>
          <w:sz w:val="28"/>
        </w:rPr>
        <w:sym w:font="Symbol" w:char="F06D"/>
      </w:r>
      <w:r>
        <w:rPr>
          <w:rFonts w:eastAsia="標楷體"/>
          <w:color w:val="000000"/>
          <w:sz w:val="28"/>
        </w:rPr>
        <w:t>m</w:t>
      </w:r>
      <w:r>
        <w:rPr>
          <w:rFonts w:eastAsia="標楷體" w:hint="eastAsia"/>
          <w:color w:val="000000"/>
          <w:sz w:val="28"/>
        </w:rPr>
        <w:t>。</w:t>
      </w:r>
    </w:p>
    <w:p w:rsidR="00746668" w:rsidRDefault="00746668" w:rsidP="00806FC2">
      <w:pPr>
        <w:adjustRightInd w:val="0"/>
        <w:snapToGrid w:val="0"/>
        <w:spacing w:before="120" w:after="120"/>
        <w:ind w:left="2040"/>
        <w:jc w:val="both"/>
        <w:rPr>
          <w:rFonts w:eastAsia="標楷體"/>
          <w:color w:val="000000"/>
          <w:sz w:val="28"/>
        </w:rPr>
      </w:pPr>
      <w:r>
        <w:rPr>
          <w:rFonts w:eastAsia="標楷體" w:hint="eastAsia"/>
          <w:color w:val="000000"/>
          <w:sz w:val="28"/>
        </w:rPr>
        <w:t>管柱對</w:t>
      </w:r>
      <w:r>
        <w:rPr>
          <w:rFonts w:eastAsia="標楷體"/>
          <w:color w:val="000000"/>
          <w:sz w:val="28"/>
        </w:rPr>
        <w:t xml:space="preserve"> 1</w:t>
      </w:r>
      <w:r>
        <w:rPr>
          <w:rFonts w:eastAsia="標楷體" w:hint="eastAsia"/>
          <w:color w:val="000000"/>
          <w:sz w:val="28"/>
        </w:rPr>
        <w:t xml:space="preserve"> </w:t>
      </w:r>
      <w:r>
        <w:rPr>
          <w:rFonts w:eastAsia="標楷體" w:hint="eastAsia"/>
          <w:color w:val="000000"/>
          <w:sz w:val="28"/>
        </w:rPr>
        <w:t>裝置於壓合（</w:t>
      </w:r>
      <w:r>
        <w:rPr>
          <w:rFonts w:eastAsia="標楷體"/>
          <w:color w:val="000000"/>
          <w:sz w:val="28"/>
        </w:rPr>
        <w:t>Press-fit</w:t>
      </w:r>
      <w:r>
        <w:rPr>
          <w:rFonts w:eastAsia="標楷體" w:hint="eastAsia"/>
          <w:color w:val="000000"/>
          <w:sz w:val="28"/>
        </w:rPr>
        <w:t>）的</w:t>
      </w:r>
      <w:r>
        <w:rPr>
          <w:rFonts w:eastAsia="標楷體"/>
          <w:color w:val="000000"/>
          <w:sz w:val="28"/>
        </w:rPr>
        <w:t xml:space="preserve"> Y </w:t>
      </w:r>
      <w:r>
        <w:rPr>
          <w:rFonts w:eastAsia="標楷體" w:hint="eastAsia"/>
          <w:color w:val="000000"/>
          <w:sz w:val="28"/>
        </w:rPr>
        <w:t>型玻璃三通分流管（</w:t>
      </w:r>
      <w:r>
        <w:rPr>
          <w:rFonts w:eastAsia="標楷體"/>
          <w:color w:val="000000"/>
          <w:sz w:val="28"/>
        </w:rPr>
        <w:t>3-way</w:t>
      </w:r>
      <w:r>
        <w:rPr>
          <w:rFonts w:eastAsia="標楷體" w:hint="eastAsia"/>
          <w:color w:val="000000"/>
          <w:sz w:val="28"/>
        </w:rPr>
        <w:t xml:space="preserve"> </w:t>
      </w:r>
      <w:r>
        <w:rPr>
          <w:rFonts w:eastAsia="標楷體"/>
          <w:color w:val="000000"/>
          <w:sz w:val="28"/>
        </w:rPr>
        <w:t>union splitter</w:t>
      </w:r>
      <w:r>
        <w:rPr>
          <w:rFonts w:eastAsia="標楷體" w:hint="eastAsia"/>
          <w:color w:val="000000"/>
          <w:sz w:val="28"/>
        </w:rPr>
        <w:t>）（</w:t>
      </w:r>
      <w:r>
        <w:rPr>
          <w:rFonts w:eastAsia="標楷體"/>
          <w:color w:val="000000"/>
          <w:sz w:val="28"/>
        </w:rPr>
        <w:t>J&amp;W Scientific</w:t>
      </w:r>
      <w:r>
        <w:rPr>
          <w:rFonts w:eastAsia="標楷體" w:hint="eastAsia"/>
          <w:color w:val="000000"/>
          <w:sz w:val="28"/>
        </w:rPr>
        <w:t>）或</w:t>
      </w:r>
      <w:r>
        <w:rPr>
          <w:rFonts w:eastAsia="標楷體"/>
          <w:color w:val="000000"/>
          <w:sz w:val="28"/>
        </w:rPr>
        <w:t xml:space="preserve"> Y</w:t>
      </w:r>
      <w:r>
        <w:rPr>
          <w:rFonts w:eastAsia="標楷體" w:hint="eastAsia"/>
          <w:color w:val="000000"/>
          <w:sz w:val="28"/>
        </w:rPr>
        <w:t>型熔矽接頭（</w:t>
      </w:r>
      <w:r>
        <w:rPr>
          <w:rFonts w:eastAsia="標楷體"/>
          <w:color w:val="000000"/>
          <w:sz w:val="28"/>
        </w:rPr>
        <w:t>Restek</w:t>
      </w:r>
      <w:r>
        <w:rPr>
          <w:rFonts w:eastAsia="標楷體" w:hint="eastAsia"/>
          <w:color w:val="000000"/>
          <w:sz w:val="28"/>
        </w:rPr>
        <w:t>）或同級品。（註</w:t>
      </w:r>
      <w:r>
        <w:rPr>
          <w:rFonts w:eastAsia="標楷體"/>
          <w:color w:val="000000"/>
          <w:sz w:val="28"/>
        </w:rPr>
        <w:t xml:space="preserve"> </w:t>
      </w:r>
      <w:r>
        <w:rPr>
          <w:rFonts w:eastAsia="標楷體" w:hint="eastAsia"/>
          <w:color w:val="000000"/>
          <w:sz w:val="28"/>
        </w:rPr>
        <w:t>1</w:t>
      </w:r>
      <w:r>
        <w:rPr>
          <w:rFonts w:eastAsia="標楷體" w:hint="eastAsia"/>
          <w:color w:val="000000"/>
          <w:sz w:val="28"/>
        </w:rPr>
        <w:t>）</w:t>
      </w:r>
    </w:p>
    <w:p w:rsidR="00746668" w:rsidRDefault="00746668" w:rsidP="00806FC2">
      <w:pPr>
        <w:adjustRightInd w:val="0"/>
        <w:snapToGrid w:val="0"/>
        <w:spacing w:before="120" w:after="120"/>
        <w:ind w:left="1680" w:hanging="360"/>
        <w:jc w:val="both"/>
        <w:rPr>
          <w:rFonts w:eastAsia="標楷體"/>
          <w:color w:val="000000"/>
          <w:sz w:val="28"/>
        </w:rPr>
      </w:pPr>
      <w:r>
        <w:rPr>
          <w:rFonts w:eastAsia="標楷體" w:hint="eastAsia"/>
          <w:color w:val="000000"/>
          <w:sz w:val="28"/>
        </w:rPr>
        <w:t>（</w:t>
      </w:r>
      <w:r>
        <w:rPr>
          <w:rFonts w:eastAsia="標楷體" w:hint="eastAsia"/>
          <w:color w:val="000000"/>
          <w:sz w:val="28"/>
        </w:rPr>
        <w:t>2</w:t>
      </w:r>
      <w:r>
        <w:rPr>
          <w:rFonts w:eastAsia="標楷體" w:hint="eastAsia"/>
          <w:color w:val="000000"/>
          <w:sz w:val="28"/>
        </w:rPr>
        <w:t>）管柱對</w:t>
      </w:r>
      <w:r>
        <w:rPr>
          <w:rFonts w:eastAsia="標楷體"/>
          <w:color w:val="000000"/>
          <w:sz w:val="28"/>
        </w:rPr>
        <w:t>2</w:t>
      </w:r>
    </w:p>
    <w:p w:rsidR="00746668" w:rsidRDefault="00746668" w:rsidP="00806FC2">
      <w:pPr>
        <w:adjustRightInd w:val="0"/>
        <w:snapToGrid w:val="0"/>
        <w:spacing w:before="120" w:after="120"/>
        <w:ind w:leftChars="827" w:left="2268" w:hangingChars="101" w:hanging="283"/>
        <w:jc w:val="both"/>
        <w:rPr>
          <w:rFonts w:eastAsia="標楷體"/>
          <w:color w:val="000000"/>
          <w:sz w:val="28"/>
        </w:rPr>
      </w:pPr>
      <w:r>
        <w:rPr>
          <w:rFonts w:eastAsia="標楷體" w:hint="eastAsia"/>
          <w:color w:val="000000"/>
          <w:sz w:val="28"/>
        </w:rPr>
        <w:t>a</w:t>
      </w:r>
      <w:smartTag w:uri="urn:schemas-microsoft-com:office:smarttags" w:element="chmetcnv">
        <w:smartTagPr>
          <w:attr w:name="TCSC" w:val="0"/>
          <w:attr w:name="NumberType" w:val="1"/>
          <w:attr w:name="Negative" w:val="False"/>
          <w:attr w:name="HasSpace" w:val="True"/>
          <w:attr w:name="SourceValue" w:val="0.3"/>
          <w:attr w:name="UnitName" w:val="m"/>
        </w:smartTagPr>
        <w:r>
          <w:rPr>
            <w:rFonts w:eastAsia="標楷體" w:hint="eastAsia"/>
            <w:color w:val="000000"/>
            <w:sz w:val="28"/>
          </w:rPr>
          <w:t>.</w:t>
        </w:r>
        <w:r>
          <w:rPr>
            <w:rFonts w:eastAsia="標楷體"/>
            <w:color w:val="000000"/>
            <w:sz w:val="28"/>
          </w:rPr>
          <w:t>30</w:t>
        </w:r>
        <w:r>
          <w:rPr>
            <w:rFonts w:eastAsia="標楷體" w:hint="eastAsia"/>
            <w:color w:val="000000"/>
            <w:sz w:val="28"/>
          </w:rPr>
          <w:t xml:space="preserve"> </w:t>
        </w:r>
        <w:r>
          <w:rPr>
            <w:rFonts w:eastAsia="標楷體"/>
            <w:color w:val="000000"/>
            <w:sz w:val="28"/>
          </w:rPr>
          <w:t>m</w:t>
        </w:r>
      </w:smartTag>
      <w:r>
        <w:rPr>
          <w:rFonts w:eastAsia="標楷體"/>
          <w:color w:val="000000"/>
          <w:sz w:val="28"/>
        </w:rPr>
        <w:t xml:space="preserve"> × </w:t>
      </w:r>
      <w:smartTag w:uri="urn:schemas-microsoft-com:office:smarttags" w:element="chmetcnv">
        <w:smartTagPr>
          <w:attr w:name="TCSC" w:val="0"/>
          <w:attr w:name="NumberType" w:val="1"/>
          <w:attr w:name="Negative" w:val="False"/>
          <w:attr w:name="HasSpace" w:val="True"/>
          <w:attr w:name="SourceValue" w:val="0.53"/>
          <w:attr w:name="UnitName" w:val="mm"/>
        </w:smartTagPr>
        <w:r>
          <w:rPr>
            <w:rFonts w:eastAsia="標楷體"/>
            <w:color w:val="000000"/>
            <w:sz w:val="28"/>
          </w:rPr>
          <w:t>0.53 mm</w:t>
        </w:r>
      </w:smartTag>
      <w:r>
        <w:rPr>
          <w:rFonts w:eastAsia="標楷體"/>
          <w:color w:val="000000"/>
          <w:sz w:val="28"/>
        </w:rPr>
        <w:t xml:space="preserve"> </w:t>
      </w:r>
      <w:r>
        <w:rPr>
          <w:rFonts w:eastAsia="標楷體" w:hint="eastAsia"/>
          <w:color w:val="000000"/>
          <w:sz w:val="28"/>
        </w:rPr>
        <w:t>ID</w:t>
      </w:r>
      <w:r>
        <w:rPr>
          <w:rFonts w:eastAsia="標楷體" w:hint="eastAsia"/>
          <w:color w:val="000000"/>
          <w:sz w:val="28"/>
        </w:rPr>
        <w:t>，塗覆之</w:t>
      </w:r>
      <w:r>
        <w:rPr>
          <w:rFonts w:eastAsia="標楷體"/>
          <w:color w:val="000000"/>
          <w:sz w:val="28"/>
        </w:rPr>
        <w:t>95%</w:t>
      </w:r>
      <w:r>
        <w:rPr>
          <w:rFonts w:eastAsia="標楷體" w:hint="eastAsia"/>
          <w:color w:val="000000"/>
          <w:sz w:val="28"/>
        </w:rPr>
        <w:t xml:space="preserve"> </w:t>
      </w:r>
      <w:smartTag w:uri="urn:schemas-microsoft-com:office:smarttags" w:element="chmetcnv">
        <w:smartTagPr>
          <w:attr w:name="TCSC" w:val="1"/>
          <w:attr w:name="NumberType" w:val="3"/>
          <w:attr w:name="Negative" w:val="False"/>
          <w:attr w:name="HasSpace" w:val="False"/>
          <w:attr w:name="SourceValue" w:val="2"/>
          <w:attr w:name="UnitName" w:val="甲"/>
        </w:smartTagPr>
        <w:r>
          <w:rPr>
            <w:rFonts w:eastAsia="標楷體" w:hint="eastAsia"/>
            <w:color w:val="000000"/>
            <w:sz w:val="28"/>
          </w:rPr>
          <w:t>二甲</w:t>
        </w:r>
      </w:smartTag>
      <w:r>
        <w:rPr>
          <w:rFonts w:eastAsia="標楷體" w:hint="eastAsia"/>
          <w:color w:val="000000"/>
          <w:sz w:val="28"/>
        </w:rPr>
        <w:t>基</w:t>
      </w:r>
      <w:r>
        <w:rPr>
          <w:rFonts w:eastAsia="標楷體"/>
          <w:color w:val="000000"/>
          <w:sz w:val="28"/>
        </w:rPr>
        <w:t xml:space="preserve">- 5% </w:t>
      </w:r>
      <w:r>
        <w:rPr>
          <w:rFonts w:eastAsia="標楷體" w:hint="eastAsia"/>
          <w:color w:val="000000"/>
          <w:sz w:val="28"/>
        </w:rPr>
        <w:t>二苯基聚矽氧烷</w:t>
      </w:r>
      <w:r>
        <w:rPr>
          <w:rFonts w:eastAsia="標楷體"/>
          <w:color w:val="000000"/>
          <w:sz w:val="28"/>
        </w:rPr>
        <w:t>SE-54</w:t>
      </w:r>
      <w:r>
        <w:rPr>
          <w:rFonts w:eastAsia="標楷體" w:hint="eastAsia"/>
          <w:color w:val="000000"/>
          <w:sz w:val="28"/>
        </w:rPr>
        <w:t>（</w:t>
      </w:r>
      <w:r>
        <w:rPr>
          <w:rFonts w:eastAsia="標楷體"/>
          <w:color w:val="000000"/>
          <w:sz w:val="28"/>
        </w:rPr>
        <w:t>DB-5</w:t>
      </w:r>
      <w:r>
        <w:rPr>
          <w:rFonts w:eastAsia="標楷體" w:hint="eastAsia"/>
          <w:color w:val="000000"/>
          <w:sz w:val="28"/>
        </w:rPr>
        <w:t>，</w:t>
      </w:r>
      <w:r>
        <w:rPr>
          <w:rFonts w:eastAsia="標楷體"/>
          <w:color w:val="000000"/>
          <w:sz w:val="28"/>
        </w:rPr>
        <w:t>SPB-5</w:t>
      </w:r>
      <w:r>
        <w:rPr>
          <w:rFonts w:eastAsia="標楷體" w:hint="eastAsia"/>
          <w:color w:val="000000"/>
          <w:sz w:val="28"/>
        </w:rPr>
        <w:t>，</w:t>
      </w:r>
      <w:r>
        <w:rPr>
          <w:rFonts w:eastAsia="標楷體"/>
          <w:color w:val="000000"/>
          <w:sz w:val="28"/>
        </w:rPr>
        <w:t>RTx-5</w:t>
      </w:r>
      <w:r>
        <w:rPr>
          <w:rFonts w:eastAsia="標楷體" w:hint="eastAsia"/>
          <w:color w:val="000000"/>
          <w:sz w:val="28"/>
        </w:rPr>
        <w:t>或同級品），膜厚</w:t>
      </w:r>
      <w:r>
        <w:rPr>
          <w:rFonts w:eastAsia="標楷體"/>
          <w:color w:val="000000"/>
          <w:sz w:val="28"/>
        </w:rPr>
        <w:t xml:space="preserve"> </w:t>
      </w:r>
      <w:smartTag w:uri="urn:schemas-microsoft-com:office:smarttags" w:element="chmetcnv">
        <w:smartTagPr>
          <w:attr w:name="TCSC" w:val="0"/>
          <w:attr w:name="NumberType" w:val="1"/>
          <w:attr w:name="Negative" w:val="False"/>
          <w:attr w:name="HasSpace" w:val="False"/>
          <w:attr w:name="SourceValue" w:val="0.83"/>
          <w:attr w:name="UnitName" w:val="m"/>
        </w:smartTagPr>
        <w:r>
          <w:rPr>
            <w:rFonts w:eastAsia="標楷體"/>
            <w:color w:val="000000"/>
            <w:sz w:val="28"/>
          </w:rPr>
          <w:t xml:space="preserve">0.83 </w:t>
        </w:r>
      </w:smartTag>
      <w:r>
        <w:rPr>
          <w:rFonts w:eastAsia="標楷體"/>
          <w:color w:val="000000"/>
          <w:sz w:val="28"/>
        </w:rPr>
        <w:sym w:font="Symbol" w:char="F06D"/>
      </w:r>
      <w:r>
        <w:rPr>
          <w:rFonts w:eastAsia="標楷體"/>
          <w:color w:val="000000"/>
          <w:sz w:val="28"/>
        </w:rPr>
        <w:t>m</w:t>
      </w:r>
      <w:r>
        <w:rPr>
          <w:rFonts w:eastAsia="標楷體" w:hint="eastAsia"/>
          <w:color w:val="000000"/>
          <w:sz w:val="28"/>
        </w:rPr>
        <w:t>。</w:t>
      </w:r>
    </w:p>
    <w:p w:rsidR="00746668" w:rsidRDefault="00746668" w:rsidP="00806FC2">
      <w:pPr>
        <w:adjustRightInd w:val="0"/>
        <w:snapToGrid w:val="0"/>
        <w:spacing w:before="120" w:after="120"/>
        <w:ind w:leftChars="827" w:left="2265" w:hangingChars="100" w:hanging="280"/>
        <w:jc w:val="both"/>
        <w:rPr>
          <w:rFonts w:eastAsia="標楷體"/>
          <w:color w:val="000000"/>
          <w:sz w:val="28"/>
        </w:rPr>
      </w:pPr>
      <w:r>
        <w:rPr>
          <w:rFonts w:eastAsia="標楷體" w:hint="eastAsia"/>
          <w:color w:val="000000"/>
          <w:sz w:val="28"/>
        </w:rPr>
        <w:t>b</w:t>
      </w:r>
      <w:smartTag w:uri="urn:schemas-microsoft-com:office:smarttags" w:element="chmetcnv">
        <w:smartTagPr>
          <w:attr w:name="TCSC" w:val="0"/>
          <w:attr w:name="NumberType" w:val="1"/>
          <w:attr w:name="Negative" w:val="False"/>
          <w:attr w:name="HasSpace" w:val="True"/>
          <w:attr w:name="SourceValue" w:val="0.3"/>
          <w:attr w:name="UnitName" w:val="m"/>
        </w:smartTagPr>
        <w:r>
          <w:rPr>
            <w:rFonts w:eastAsia="標楷體" w:hint="eastAsia"/>
            <w:color w:val="000000"/>
            <w:sz w:val="28"/>
          </w:rPr>
          <w:t>.</w:t>
        </w:r>
        <w:r>
          <w:rPr>
            <w:rFonts w:eastAsia="標楷體"/>
            <w:color w:val="000000"/>
            <w:sz w:val="28"/>
          </w:rPr>
          <w:t>30</w:t>
        </w:r>
        <w:r>
          <w:rPr>
            <w:rFonts w:eastAsia="標楷體" w:hint="eastAsia"/>
            <w:color w:val="000000"/>
            <w:sz w:val="28"/>
          </w:rPr>
          <w:t xml:space="preserve"> </w:t>
        </w:r>
        <w:r>
          <w:rPr>
            <w:rFonts w:eastAsia="標楷體"/>
            <w:color w:val="000000"/>
            <w:sz w:val="28"/>
          </w:rPr>
          <w:t>m</w:t>
        </w:r>
      </w:smartTag>
      <w:r>
        <w:rPr>
          <w:rFonts w:eastAsia="標楷體"/>
          <w:color w:val="000000"/>
          <w:sz w:val="28"/>
        </w:rPr>
        <w:t xml:space="preserve"> × </w:t>
      </w:r>
      <w:smartTag w:uri="urn:schemas-microsoft-com:office:smarttags" w:element="chmetcnv">
        <w:smartTagPr>
          <w:attr w:name="TCSC" w:val="0"/>
          <w:attr w:name="NumberType" w:val="1"/>
          <w:attr w:name="Negative" w:val="False"/>
          <w:attr w:name="HasSpace" w:val="True"/>
          <w:attr w:name="SourceValue" w:val="0.53"/>
          <w:attr w:name="UnitName" w:val="mm"/>
        </w:smartTagPr>
        <w:r>
          <w:rPr>
            <w:rFonts w:eastAsia="標楷體"/>
            <w:color w:val="000000"/>
            <w:sz w:val="28"/>
          </w:rPr>
          <w:t>0.53</w:t>
        </w:r>
        <w:r>
          <w:rPr>
            <w:rFonts w:eastAsia="標楷體" w:hint="eastAsia"/>
            <w:color w:val="000000"/>
            <w:sz w:val="28"/>
          </w:rPr>
          <w:t xml:space="preserve"> </w:t>
        </w:r>
        <w:r>
          <w:rPr>
            <w:rFonts w:eastAsia="標楷體"/>
            <w:color w:val="000000"/>
            <w:sz w:val="28"/>
          </w:rPr>
          <w:t>mm</w:t>
        </w:r>
      </w:smartTag>
      <w:r>
        <w:rPr>
          <w:rFonts w:eastAsia="標楷體" w:hint="eastAsia"/>
          <w:color w:val="000000"/>
          <w:sz w:val="28"/>
        </w:rPr>
        <w:t xml:space="preserve"> ID</w:t>
      </w:r>
      <w:r>
        <w:rPr>
          <w:rFonts w:eastAsia="標楷體" w:hint="eastAsia"/>
          <w:color w:val="000000"/>
          <w:sz w:val="28"/>
        </w:rPr>
        <w:t>，塗覆之</w:t>
      </w:r>
      <w:r>
        <w:rPr>
          <w:rFonts w:eastAsia="標楷體" w:hint="eastAsia"/>
          <w:color w:val="000000"/>
          <w:sz w:val="28"/>
        </w:rPr>
        <w:t>14%</w:t>
      </w:r>
      <w:r>
        <w:rPr>
          <w:rFonts w:eastAsia="標楷體"/>
          <w:color w:val="000000"/>
          <w:sz w:val="28"/>
        </w:rPr>
        <w:t xml:space="preserve"> </w:t>
      </w:r>
      <w:r>
        <w:rPr>
          <w:rFonts w:eastAsia="標楷體" w:hint="eastAsia"/>
          <w:color w:val="000000"/>
          <w:sz w:val="28"/>
        </w:rPr>
        <w:t>氰丙基</w:t>
      </w:r>
      <w:r>
        <w:rPr>
          <w:rFonts w:eastAsia="標楷體"/>
          <w:color w:val="000000"/>
          <w:sz w:val="28"/>
        </w:rPr>
        <w:t>-</w:t>
      </w:r>
      <w:r>
        <w:rPr>
          <w:rFonts w:eastAsia="標楷體" w:hint="eastAsia"/>
          <w:color w:val="000000"/>
          <w:sz w:val="28"/>
        </w:rPr>
        <w:t>甲基聚矽氧烷（</w:t>
      </w:r>
      <w:r>
        <w:rPr>
          <w:rFonts w:eastAsia="標楷體"/>
          <w:color w:val="000000"/>
          <w:sz w:val="28"/>
        </w:rPr>
        <w:t>DB-1701</w:t>
      </w:r>
      <w:r>
        <w:rPr>
          <w:rFonts w:eastAsia="標楷體" w:hint="eastAsia"/>
          <w:color w:val="000000"/>
          <w:sz w:val="28"/>
        </w:rPr>
        <w:t>或同級品），膜厚</w:t>
      </w:r>
      <w:r>
        <w:rPr>
          <w:rFonts w:eastAsia="標楷體"/>
          <w:color w:val="000000"/>
          <w:sz w:val="28"/>
        </w:rPr>
        <w:t xml:space="preserve"> </w:t>
      </w:r>
      <w:smartTag w:uri="urn:schemas-microsoft-com:office:smarttags" w:element="chmetcnv">
        <w:smartTagPr>
          <w:attr w:name="TCSC" w:val="0"/>
          <w:attr w:name="NumberType" w:val="1"/>
          <w:attr w:name="Negative" w:val="False"/>
          <w:attr w:name="HasSpace" w:val="False"/>
          <w:attr w:name="SourceValue" w:val="1"/>
          <w:attr w:name="UnitName" w:val="m"/>
        </w:smartTagPr>
        <w:r>
          <w:rPr>
            <w:rFonts w:eastAsia="標楷體"/>
            <w:color w:val="000000"/>
            <w:sz w:val="28"/>
          </w:rPr>
          <w:t xml:space="preserve">1.0 </w:t>
        </w:r>
      </w:smartTag>
      <w:r>
        <w:rPr>
          <w:rFonts w:eastAsia="標楷體"/>
          <w:color w:val="000000"/>
          <w:sz w:val="28"/>
        </w:rPr>
        <w:sym w:font="Symbol" w:char="F06D"/>
      </w:r>
      <w:r>
        <w:rPr>
          <w:rFonts w:eastAsia="標楷體"/>
          <w:color w:val="000000"/>
          <w:sz w:val="28"/>
        </w:rPr>
        <w:t>m</w:t>
      </w:r>
      <w:r>
        <w:rPr>
          <w:rFonts w:eastAsia="標楷體" w:hint="eastAsia"/>
          <w:color w:val="000000"/>
          <w:sz w:val="28"/>
        </w:rPr>
        <w:t>。</w:t>
      </w:r>
    </w:p>
    <w:p w:rsidR="00746668" w:rsidRDefault="00746668" w:rsidP="00806FC2">
      <w:pPr>
        <w:adjustRightInd w:val="0"/>
        <w:snapToGrid w:val="0"/>
        <w:spacing w:before="120" w:after="120"/>
        <w:ind w:left="2040"/>
        <w:jc w:val="both"/>
        <w:rPr>
          <w:rFonts w:eastAsia="標楷體"/>
          <w:color w:val="000000"/>
          <w:sz w:val="28"/>
        </w:rPr>
      </w:pPr>
      <w:r>
        <w:rPr>
          <w:rFonts w:eastAsia="標楷體" w:hint="eastAsia"/>
          <w:color w:val="000000"/>
          <w:sz w:val="28"/>
        </w:rPr>
        <w:t>管柱對</w:t>
      </w:r>
      <w:r>
        <w:rPr>
          <w:rFonts w:eastAsia="標楷體"/>
          <w:color w:val="000000"/>
          <w:sz w:val="28"/>
        </w:rPr>
        <w:t xml:space="preserve"> 2 </w:t>
      </w:r>
      <w:r>
        <w:rPr>
          <w:rFonts w:eastAsia="標楷體" w:hint="eastAsia"/>
          <w:color w:val="000000"/>
          <w:sz w:val="28"/>
        </w:rPr>
        <w:t>裝置於一個</w:t>
      </w:r>
      <w:r>
        <w:rPr>
          <w:rFonts w:eastAsia="標楷體" w:hint="eastAsia"/>
          <w:color w:val="000000"/>
          <w:sz w:val="28"/>
        </w:rPr>
        <w:t>8</w:t>
      </w:r>
      <w:r>
        <w:rPr>
          <w:rFonts w:eastAsia="標楷體" w:hint="eastAsia"/>
          <w:color w:val="000000"/>
          <w:sz w:val="28"/>
        </w:rPr>
        <w:t>吋去活化玻璃製注射</w:t>
      </w:r>
      <w:r>
        <w:rPr>
          <w:rFonts w:eastAsia="標楷體"/>
          <w:color w:val="000000"/>
          <w:sz w:val="28"/>
        </w:rPr>
        <w:t xml:space="preserve"> Y </w:t>
      </w:r>
      <w:r>
        <w:rPr>
          <w:rFonts w:eastAsia="標楷體" w:hint="eastAsia"/>
          <w:color w:val="000000"/>
          <w:sz w:val="28"/>
        </w:rPr>
        <w:t>型管（</w:t>
      </w:r>
      <w:r>
        <w:rPr>
          <w:rFonts w:eastAsia="標楷體"/>
          <w:color w:val="000000"/>
          <w:sz w:val="28"/>
        </w:rPr>
        <w:t>Deactivated</w:t>
      </w:r>
      <w:r>
        <w:rPr>
          <w:rFonts w:eastAsia="標楷體" w:hint="eastAsia"/>
          <w:color w:val="000000"/>
          <w:sz w:val="28"/>
        </w:rPr>
        <w:t xml:space="preserve"> </w:t>
      </w:r>
      <w:r>
        <w:rPr>
          <w:rFonts w:eastAsia="標楷體"/>
          <w:color w:val="000000"/>
          <w:sz w:val="28"/>
        </w:rPr>
        <w:t>glass injection tee</w:t>
      </w:r>
      <w:r>
        <w:rPr>
          <w:rFonts w:eastAsia="標楷體" w:hint="eastAsia"/>
          <w:color w:val="000000"/>
          <w:sz w:val="28"/>
        </w:rPr>
        <w:t>）（</w:t>
      </w:r>
      <w:r>
        <w:rPr>
          <w:rFonts w:eastAsia="標楷體"/>
          <w:color w:val="000000"/>
          <w:sz w:val="28"/>
        </w:rPr>
        <w:t>Supelco</w:t>
      </w:r>
      <w:r>
        <w:rPr>
          <w:rFonts w:eastAsia="標楷體" w:hint="eastAsia"/>
          <w:color w:val="000000"/>
          <w:sz w:val="28"/>
        </w:rPr>
        <w:t>.</w:t>
      </w:r>
      <w:r>
        <w:rPr>
          <w:rFonts w:eastAsia="標楷體" w:hint="eastAsia"/>
          <w:color w:val="000000"/>
          <w:sz w:val="28"/>
        </w:rPr>
        <w:t>）或同級品。</w:t>
      </w:r>
    </w:p>
    <w:p w:rsidR="00746668" w:rsidRDefault="00746668" w:rsidP="00806FC2">
      <w:pPr>
        <w:numPr>
          <w:ilvl w:val="0"/>
          <w:numId w:val="7"/>
        </w:numPr>
        <w:adjustRightInd w:val="0"/>
        <w:snapToGrid w:val="0"/>
        <w:spacing w:before="120" w:after="120"/>
        <w:ind w:left="1151" w:hanging="856"/>
        <w:jc w:val="both"/>
        <w:rPr>
          <w:rFonts w:eastAsia="標楷體"/>
          <w:color w:val="000000"/>
          <w:sz w:val="28"/>
        </w:rPr>
      </w:pPr>
      <w:r>
        <w:rPr>
          <w:rFonts w:eastAsia="標楷體" w:hint="eastAsia"/>
          <w:color w:val="000000"/>
          <w:sz w:val="28"/>
        </w:rPr>
        <w:t>量瓶：用於標準溶液之製備。</w:t>
      </w:r>
    </w:p>
    <w:p w:rsidR="00746668" w:rsidRDefault="00746668" w:rsidP="00806FC2">
      <w:pPr>
        <w:adjustRightInd w:val="0"/>
        <w:snapToGrid w:val="0"/>
        <w:spacing w:before="120" w:after="120"/>
        <w:jc w:val="both"/>
        <w:rPr>
          <w:rFonts w:eastAsia="標楷體"/>
          <w:sz w:val="28"/>
        </w:rPr>
      </w:pPr>
      <w:r>
        <w:rPr>
          <w:rFonts w:eastAsia="標楷體" w:hint="eastAsia"/>
          <w:color w:val="000000"/>
          <w:sz w:val="28"/>
        </w:rPr>
        <w:t>五、試劑</w:t>
      </w:r>
    </w:p>
    <w:p w:rsidR="00746668" w:rsidRPr="00614874" w:rsidRDefault="00746668" w:rsidP="00806FC2">
      <w:pPr>
        <w:numPr>
          <w:ilvl w:val="0"/>
          <w:numId w:val="8"/>
        </w:numPr>
        <w:adjustRightInd w:val="0"/>
        <w:snapToGrid w:val="0"/>
        <w:spacing w:before="120" w:after="120"/>
        <w:ind w:left="1151" w:hanging="856"/>
        <w:jc w:val="both"/>
        <w:rPr>
          <w:rFonts w:eastAsia="標楷體"/>
          <w:sz w:val="28"/>
        </w:rPr>
      </w:pPr>
      <w:r>
        <w:rPr>
          <w:rFonts w:eastAsia="標楷體" w:hint="eastAsia"/>
          <w:sz w:val="28"/>
        </w:rPr>
        <w:t>試劑水：不含</w:t>
      </w:r>
      <w:r w:rsidR="00614874">
        <w:rPr>
          <w:rFonts w:eastAsia="標楷體" w:hint="eastAsia"/>
          <w:color w:val="FF0000"/>
          <w:sz w:val="28"/>
          <w:u w:val="single"/>
        </w:rPr>
        <w:t>有機物</w:t>
      </w:r>
      <w:r w:rsidR="00321263" w:rsidRPr="00614874">
        <w:rPr>
          <w:rFonts w:eastAsia="標楷體" w:hint="eastAsia"/>
          <w:sz w:val="28"/>
        </w:rPr>
        <w:t>之</w:t>
      </w:r>
      <w:r w:rsidR="00614874">
        <w:rPr>
          <w:rFonts w:eastAsia="標楷體" w:hint="eastAsia"/>
          <w:color w:val="FF0000"/>
          <w:sz w:val="28"/>
          <w:u w:val="single"/>
        </w:rPr>
        <w:t>去離子</w:t>
      </w:r>
      <w:r w:rsidR="00321263" w:rsidRPr="00614874">
        <w:rPr>
          <w:rFonts w:eastAsia="標楷體" w:hint="eastAsia"/>
          <w:sz w:val="28"/>
        </w:rPr>
        <w:t>水</w:t>
      </w:r>
      <w:r w:rsidRPr="00614874">
        <w:rPr>
          <w:rFonts w:eastAsia="標楷體" w:hint="eastAsia"/>
          <w:sz w:val="28"/>
        </w:rPr>
        <w:t>。</w:t>
      </w:r>
    </w:p>
    <w:p w:rsidR="00746668" w:rsidRDefault="00746668" w:rsidP="00806FC2">
      <w:pPr>
        <w:numPr>
          <w:ilvl w:val="0"/>
          <w:numId w:val="8"/>
        </w:numPr>
        <w:adjustRightInd w:val="0"/>
        <w:snapToGrid w:val="0"/>
        <w:spacing w:before="120" w:after="120"/>
        <w:jc w:val="both"/>
        <w:rPr>
          <w:rFonts w:eastAsia="標楷體"/>
          <w:sz w:val="28"/>
        </w:rPr>
      </w:pPr>
      <w:r>
        <w:rPr>
          <w:rFonts w:eastAsia="標楷體" w:hint="eastAsia"/>
          <w:sz w:val="28"/>
        </w:rPr>
        <w:t>正己烷、二乙醚、二氯甲烷、丙酮、乙酸乙酯及異辛烷（</w:t>
      </w:r>
      <w:r>
        <w:rPr>
          <w:rFonts w:eastAsia="標楷體"/>
          <w:sz w:val="28"/>
        </w:rPr>
        <w:t>2,2,4-</w:t>
      </w:r>
      <w:r>
        <w:rPr>
          <w:rFonts w:eastAsia="標楷體" w:hint="eastAsia"/>
          <w:sz w:val="28"/>
        </w:rPr>
        <w:t>三甲基戊烷）：殘量級或同級品。</w:t>
      </w:r>
    </w:p>
    <w:p w:rsidR="00746668" w:rsidRDefault="00746668" w:rsidP="00806FC2">
      <w:pPr>
        <w:numPr>
          <w:ilvl w:val="0"/>
          <w:numId w:val="9"/>
        </w:numPr>
        <w:adjustRightInd w:val="0"/>
        <w:snapToGrid w:val="0"/>
        <w:spacing w:before="120" w:after="120"/>
        <w:jc w:val="both"/>
        <w:rPr>
          <w:rFonts w:eastAsia="標楷體"/>
          <w:color w:val="000000"/>
          <w:sz w:val="28"/>
        </w:rPr>
      </w:pPr>
      <w:r>
        <w:rPr>
          <w:rFonts w:eastAsia="標楷體" w:hint="eastAsia"/>
          <w:sz w:val="28"/>
        </w:rPr>
        <w:t>空白樣品：原則上儘可能以相似基質之空白</w:t>
      </w:r>
      <w:r>
        <w:rPr>
          <w:rFonts w:eastAsia="標楷體" w:hint="eastAsia"/>
          <w:color w:val="000000"/>
          <w:sz w:val="28"/>
        </w:rPr>
        <w:t>土壤或廢棄物作為空白樣品，須確認不含待測物質及干擾成分。</w:t>
      </w:r>
    </w:p>
    <w:p w:rsidR="00746668" w:rsidRDefault="00746668" w:rsidP="00806FC2">
      <w:pPr>
        <w:numPr>
          <w:ilvl w:val="0"/>
          <w:numId w:val="9"/>
        </w:numPr>
        <w:adjustRightInd w:val="0"/>
        <w:snapToGrid w:val="0"/>
        <w:spacing w:before="120" w:after="120"/>
        <w:jc w:val="both"/>
        <w:rPr>
          <w:rFonts w:eastAsia="標楷體"/>
          <w:color w:val="000000"/>
          <w:sz w:val="28"/>
        </w:rPr>
      </w:pPr>
      <w:r>
        <w:rPr>
          <w:rFonts w:eastAsia="標楷體" w:hint="eastAsia"/>
          <w:color w:val="000000"/>
          <w:sz w:val="28"/>
        </w:rPr>
        <w:t>儲備標準溶液（</w:t>
      </w:r>
      <w:smartTag w:uri="urn:schemas-microsoft-com:office:smarttags" w:element="chmetcnv">
        <w:smartTagPr>
          <w:attr w:name="TCSC" w:val="0"/>
          <w:attr w:name="NumberType" w:val="1"/>
          <w:attr w:name="Negative" w:val="False"/>
          <w:attr w:name="HasSpace" w:val="True"/>
          <w:attr w:name="SourceValue" w:val="1000"/>
          <w:attr w:name="UnitName" w:val="m"/>
        </w:smartTagPr>
        <w:r>
          <w:rPr>
            <w:rFonts w:eastAsia="標楷體"/>
            <w:color w:val="000000"/>
            <w:sz w:val="28"/>
          </w:rPr>
          <w:t>1,000</w:t>
        </w:r>
        <w:r>
          <w:rPr>
            <w:rFonts w:eastAsia="標楷體" w:hint="eastAsia"/>
            <w:color w:val="000000"/>
            <w:sz w:val="28"/>
          </w:rPr>
          <w:t xml:space="preserve"> </w:t>
        </w:r>
        <w:r>
          <w:rPr>
            <w:rFonts w:eastAsia="標楷體"/>
            <w:color w:val="000000"/>
            <w:sz w:val="28"/>
          </w:rPr>
          <w:t>m</w:t>
        </w:r>
      </w:smartTag>
      <w:r>
        <w:rPr>
          <w:rFonts w:eastAsia="標楷體"/>
          <w:color w:val="000000"/>
          <w:sz w:val="28"/>
        </w:rPr>
        <w:t>g/L</w:t>
      </w:r>
      <w:r>
        <w:rPr>
          <w:rFonts w:eastAsia="標楷體" w:hint="eastAsia"/>
          <w:color w:val="000000"/>
          <w:sz w:val="28"/>
        </w:rPr>
        <w:t>）可由純的標準品製備，或購買經確認的標準溶液。</w:t>
      </w:r>
    </w:p>
    <w:p w:rsidR="00746668" w:rsidRDefault="008363B7" w:rsidP="00806FC2">
      <w:pPr>
        <w:adjustRightInd w:val="0"/>
        <w:snapToGrid w:val="0"/>
        <w:spacing w:before="120" w:after="120"/>
        <w:ind w:left="1200" w:firstLine="600"/>
        <w:jc w:val="both"/>
        <w:rPr>
          <w:rFonts w:eastAsia="標楷體"/>
          <w:color w:val="000000"/>
          <w:sz w:val="28"/>
        </w:rPr>
      </w:pPr>
      <w:r w:rsidRPr="008363B7">
        <w:rPr>
          <w:rFonts w:eastAsia="標楷體" w:hint="eastAsia"/>
          <w:color w:val="FF0000"/>
          <w:sz w:val="28"/>
          <w:u w:val="single"/>
        </w:rPr>
        <w:t>精稱</w:t>
      </w:r>
      <w:r w:rsidR="00746668">
        <w:rPr>
          <w:rFonts w:eastAsia="標楷體" w:hint="eastAsia"/>
          <w:color w:val="000000"/>
          <w:sz w:val="28"/>
        </w:rPr>
        <w:t>約</w:t>
      </w:r>
      <w:r w:rsidR="00746668">
        <w:rPr>
          <w:rFonts w:eastAsia="標楷體"/>
          <w:color w:val="000000"/>
          <w:sz w:val="28"/>
        </w:rPr>
        <w:t xml:space="preserve"> </w:t>
      </w:r>
      <w:smartTag w:uri="urn:schemas-microsoft-com:office:smarttags" w:element="chmetcnv">
        <w:smartTagPr>
          <w:attr w:name="TCSC" w:val="0"/>
          <w:attr w:name="NumberType" w:val="1"/>
          <w:attr w:name="Negative" w:val="False"/>
          <w:attr w:name="HasSpace" w:val="True"/>
          <w:attr w:name="SourceValue" w:val="0.01"/>
          <w:attr w:name="UnitName" w:val="g"/>
        </w:smartTagPr>
        <w:r w:rsidR="00746668">
          <w:rPr>
            <w:rFonts w:eastAsia="標楷體"/>
            <w:color w:val="000000"/>
            <w:sz w:val="28"/>
          </w:rPr>
          <w:t>0.0100 g</w:t>
        </w:r>
      </w:smartTag>
      <w:r w:rsidR="00746668">
        <w:rPr>
          <w:rFonts w:eastAsia="標楷體"/>
          <w:color w:val="000000"/>
          <w:sz w:val="28"/>
        </w:rPr>
        <w:t xml:space="preserve"> </w:t>
      </w:r>
      <w:r w:rsidR="00746668">
        <w:rPr>
          <w:rFonts w:eastAsia="標楷體" w:hint="eastAsia"/>
          <w:color w:val="000000"/>
          <w:sz w:val="28"/>
        </w:rPr>
        <w:t>純的化合物，以製備儲備標準溶液。將這些化合物，溶於異辛烷或正己烷中，並於</w:t>
      </w:r>
      <w:r w:rsidR="00746668">
        <w:rPr>
          <w:rFonts w:eastAsia="標楷體"/>
          <w:color w:val="000000"/>
          <w:sz w:val="28"/>
        </w:rPr>
        <w:t xml:space="preserve"> </w:t>
      </w:r>
      <w:smartTag w:uri="urn:schemas-microsoft-com:office:smarttags" w:element="chmetcnv">
        <w:smartTagPr>
          <w:attr w:name="TCSC" w:val="0"/>
          <w:attr w:name="NumberType" w:val="1"/>
          <w:attr w:name="Negative" w:val="False"/>
          <w:attr w:name="HasSpace" w:val="True"/>
          <w:attr w:name="SourceValue" w:val="10"/>
          <w:attr w:name="UnitName" w:val="m"/>
        </w:smartTagPr>
        <w:r w:rsidR="00746668">
          <w:rPr>
            <w:rFonts w:eastAsia="標楷體"/>
            <w:color w:val="000000"/>
            <w:sz w:val="28"/>
          </w:rPr>
          <w:t>10</w:t>
        </w:r>
        <w:r w:rsidR="00746668">
          <w:rPr>
            <w:rFonts w:eastAsia="標楷體" w:hint="eastAsia"/>
            <w:color w:val="000000"/>
            <w:sz w:val="28"/>
          </w:rPr>
          <w:t xml:space="preserve"> </w:t>
        </w:r>
        <w:r w:rsidR="00746668">
          <w:rPr>
            <w:rFonts w:eastAsia="標楷體"/>
            <w:color w:val="000000"/>
            <w:sz w:val="28"/>
          </w:rPr>
          <w:t>m</w:t>
        </w:r>
      </w:smartTag>
      <w:r w:rsidR="00746668">
        <w:rPr>
          <w:rFonts w:eastAsia="標楷體"/>
          <w:color w:val="000000"/>
          <w:sz w:val="28"/>
        </w:rPr>
        <w:t>L</w:t>
      </w:r>
      <w:r w:rsidR="00746668">
        <w:rPr>
          <w:rFonts w:eastAsia="標楷體" w:hint="eastAsia"/>
          <w:color w:val="000000"/>
          <w:sz w:val="28"/>
        </w:rPr>
        <w:t>量瓶內，稀釋至標線。若化合物的保證純度為</w:t>
      </w:r>
      <w:r w:rsidR="00746668">
        <w:rPr>
          <w:rFonts w:eastAsia="標楷體"/>
          <w:color w:val="000000"/>
          <w:sz w:val="28"/>
        </w:rPr>
        <w:t xml:space="preserve"> 96% </w:t>
      </w:r>
      <w:r w:rsidR="00746668">
        <w:rPr>
          <w:rFonts w:eastAsia="標楷體" w:hint="eastAsia"/>
          <w:color w:val="000000"/>
          <w:sz w:val="28"/>
        </w:rPr>
        <w:t>或更高時，則於計算儲備標準溶液濃度時，其所稱取之重量，可不經校正直接使用。市售製備好的儲備標準溶液其濃度若經製造商或另一獨立機構予以確認，則亦可使用。β</w:t>
      </w:r>
      <w:r w:rsidR="00746668">
        <w:rPr>
          <w:rFonts w:eastAsia="標楷體"/>
          <w:color w:val="000000"/>
          <w:sz w:val="28"/>
        </w:rPr>
        <w:t>-</w:t>
      </w:r>
      <w:r w:rsidR="00746668">
        <w:rPr>
          <w:rFonts w:eastAsia="標楷體" w:hint="eastAsia"/>
          <w:color w:val="000000"/>
          <w:sz w:val="28"/>
        </w:rPr>
        <w:t>蟲必死、地特靈及某些其他標準品，在異辛烷中的溶解度可能不夠，可於製備儲備標準溶液時，加入少量丙酮或甲苯使其溶解。</w:t>
      </w:r>
    </w:p>
    <w:p w:rsidR="00746668" w:rsidRDefault="00746668" w:rsidP="00806FC2">
      <w:pPr>
        <w:numPr>
          <w:ilvl w:val="0"/>
          <w:numId w:val="9"/>
        </w:numPr>
        <w:adjustRightInd w:val="0"/>
        <w:snapToGrid w:val="0"/>
        <w:spacing w:before="120" w:after="120"/>
        <w:jc w:val="both"/>
        <w:rPr>
          <w:rFonts w:eastAsia="標楷體"/>
          <w:color w:val="000000"/>
          <w:sz w:val="28"/>
        </w:rPr>
      </w:pPr>
      <w:r>
        <w:rPr>
          <w:rFonts w:eastAsia="標楷體" w:hint="eastAsia"/>
          <w:color w:val="000000"/>
          <w:sz w:val="28"/>
        </w:rPr>
        <w:t>混合儲備標準溶液：可由各個儲備標準溶液配製。</w:t>
      </w:r>
    </w:p>
    <w:p w:rsidR="00746668" w:rsidRDefault="00746668" w:rsidP="00806FC2">
      <w:pPr>
        <w:adjustRightInd w:val="0"/>
        <w:snapToGrid w:val="0"/>
        <w:spacing w:before="120" w:after="120"/>
        <w:ind w:left="1200" w:firstLine="600"/>
        <w:jc w:val="both"/>
        <w:rPr>
          <w:rFonts w:eastAsia="標楷體"/>
          <w:color w:val="000000"/>
          <w:sz w:val="28"/>
        </w:rPr>
      </w:pPr>
      <w:r>
        <w:rPr>
          <w:rFonts w:eastAsia="標楷體" w:hint="eastAsia"/>
          <w:color w:val="000000"/>
          <w:sz w:val="28"/>
        </w:rPr>
        <w:t>製備含</w:t>
      </w:r>
      <w:r>
        <w:rPr>
          <w:rFonts w:eastAsia="標楷體"/>
          <w:color w:val="000000"/>
          <w:sz w:val="28"/>
        </w:rPr>
        <w:t xml:space="preserve"> 25 </w:t>
      </w:r>
      <w:r>
        <w:rPr>
          <w:rFonts w:eastAsia="標楷體" w:hint="eastAsia"/>
          <w:color w:val="000000"/>
          <w:sz w:val="28"/>
        </w:rPr>
        <w:t>種成分以下的混合儲備標準溶液時，精確量取各個</w:t>
      </w:r>
      <w:r>
        <w:rPr>
          <w:rFonts w:eastAsia="標楷體" w:hint="eastAsia"/>
          <w:color w:val="000000"/>
          <w:sz w:val="28"/>
        </w:rPr>
        <w:t xml:space="preserve"> </w:t>
      </w:r>
      <w:smartTag w:uri="urn:schemas-microsoft-com:office:smarttags" w:element="chmetcnv">
        <w:smartTagPr>
          <w:attr w:name="TCSC" w:val="0"/>
          <w:attr w:name="NumberType" w:val="1"/>
          <w:attr w:name="Negative" w:val="False"/>
          <w:attr w:name="HasSpace" w:val="True"/>
          <w:attr w:name="SourceValue" w:val="1000"/>
          <w:attr w:name="UnitName" w:val="m"/>
        </w:smartTagPr>
        <w:r>
          <w:rPr>
            <w:rFonts w:eastAsia="標楷體"/>
            <w:color w:val="000000"/>
            <w:sz w:val="28"/>
          </w:rPr>
          <w:t>1,000</w:t>
        </w:r>
        <w:r>
          <w:rPr>
            <w:rFonts w:eastAsia="標楷體" w:hint="eastAsia"/>
            <w:color w:val="000000"/>
            <w:sz w:val="28"/>
          </w:rPr>
          <w:t xml:space="preserve"> </w:t>
        </w:r>
        <w:r>
          <w:rPr>
            <w:rFonts w:eastAsia="標楷體"/>
            <w:color w:val="000000"/>
            <w:sz w:val="28"/>
          </w:rPr>
          <w:t>m</w:t>
        </w:r>
      </w:smartTag>
      <w:r>
        <w:rPr>
          <w:rFonts w:eastAsia="標楷體"/>
          <w:color w:val="000000"/>
          <w:sz w:val="28"/>
        </w:rPr>
        <w:t>g/L</w:t>
      </w:r>
      <w:r>
        <w:rPr>
          <w:rFonts w:eastAsia="標楷體" w:hint="eastAsia"/>
          <w:color w:val="000000"/>
          <w:sz w:val="28"/>
        </w:rPr>
        <w:t>儲備標準溶液</w:t>
      </w:r>
      <w:r>
        <w:rPr>
          <w:rFonts w:eastAsia="標楷體"/>
          <w:color w:val="000000"/>
          <w:sz w:val="28"/>
        </w:rPr>
        <w:t xml:space="preserve"> 1</w:t>
      </w:r>
      <w:r>
        <w:rPr>
          <w:rFonts w:eastAsia="標楷體" w:hint="eastAsia"/>
          <w:color w:val="000000"/>
          <w:sz w:val="28"/>
        </w:rPr>
        <w:t xml:space="preserve"> </w:t>
      </w:r>
      <w:r>
        <w:rPr>
          <w:rFonts w:eastAsia="標楷體"/>
          <w:color w:val="000000"/>
          <w:sz w:val="28"/>
        </w:rPr>
        <w:t xml:space="preserve">mL </w:t>
      </w:r>
      <w:r>
        <w:rPr>
          <w:rFonts w:eastAsia="標楷體" w:hint="eastAsia"/>
          <w:color w:val="000000"/>
          <w:sz w:val="28"/>
        </w:rPr>
        <w:t>置於</w:t>
      </w:r>
      <w:r>
        <w:rPr>
          <w:rFonts w:eastAsia="標楷體"/>
          <w:color w:val="000000"/>
          <w:sz w:val="28"/>
        </w:rPr>
        <w:t xml:space="preserve"> </w:t>
      </w:r>
      <w:smartTag w:uri="urn:schemas-microsoft-com:office:smarttags" w:element="chmetcnv">
        <w:smartTagPr>
          <w:attr w:name="TCSC" w:val="0"/>
          <w:attr w:name="NumberType" w:val="1"/>
          <w:attr w:name="Negative" w:val="False"/>
          <w:attr w:name="HasSpace" w:val="True"/>
          <w:attr w:name="SourceValue" w:val="25"/>
          <w:attr w:name="UnitName" w:val="m"/>
        </w:smartTagPr>
        <w:r>
          <w:rPr>
            <w:rFonts w:eastAsia="標楷體"/>
            <w:color w:val="000000"/>
            <w:sz w:val="28"/>
          </w:rPr>
          <w:t>25</w:t>
        </w:r>
        <w:r>
          <w:rPr>
            <w:rFonts w:eastAsia="標楷體" w:hint="eastAsia"/>
            <w:color w:val="000000"/>
            <w:sz w:val="28"/>
          </w:rPr>
          <w:t xml:space="preserve"> </w:t>
        </w:r>
        <w:r>
          <w:rPr>
            <w:rFonts w:eastAsia="標楷體"/>
            <w:color w:val="000000"/>
            <w:sz w:val="28"/>
          </w:rPr>
          <w:t>m</w:t>
        </w:r>
      </w:smartTag>
      <w:r>
        <w:rPr>
          <w:rFonts w:eastAsia="標楷體"/>
          <w:color w:val="000000"/>
          <w:sz w:val="28"/>
        </w:rPr>
        <w:t>L</w:t>
      </w:r>
      <w:r>
        <w:rPr>
          <w:rFonts w:eastAsia="標楷體" w:hint="eastAsia"/>
          <w:color w:val="000000"/>
          <w:sz w:val="28"/>
        </w:rPr>
        <w:t>量瓶中，加入溶劑至標線，混合均勻。例如，以上述方法，製備含有</w:t>
      </w:r>
      <w:r>
        <w:rPr>
          <w:rFonts w:eastAsia="標楷體" w:hint="eastAsia"/>
          <w:color w:val="000000"/>
          <w:sz w:val="28"/>
        </w:rPr>
        <w:t xml:space="preserve"> </w:t>
      </w:r>
      <w:r>
        <w:rPr>
          <w:rFonts w:eastAsia="標楷體"/>
          <w:color w:val="000000"/>
          <w:sz w:val="28"/>
        </w:rPr>
        <w:t>20</w:t>
      </w:r>
      <w:r>
        <w:rPr>
          <w:rFonts w:eastAsia="標楷體" w:hint="eastAsia"/>
          <w:color w:val="000000"/>
          <w:sz w:val="28"/>
        </w:rPr>
        <w:t xml:space="preserve"> </w:t>
      </w:r>
      <w:r>
        <w:rPr>
          <w:rFonts w:eastAsia="標楷體" w:hint="eastAsia"/>
          <w:color w:val="000000"/>
          <w:sz w:val="28"/>
        </w:rPr>
        <w:t>種標準品的混合標準液，在體積調整至</w:t>
      </w:r>
      <w:r>
        <w:rPr>
          <w:rFonts w:eastAsia="標楷體" w:hint="eastAsia"/>
          <w:color w:val="000000"/>
          <w:sz w:val="28"/>
        </w:rPr>
        <w:t xml:space="preserve"> </w:t>
      </w:r>
      <w:smartTag w:uri="urn:schemas-microsoft-com:office:smarttags" w:element="chmetcnv">
        <w:smartTagPr>
          <w:attr w:name="TCSC" w:val="0"/>
          <w:attr w:name="NumberType" w:val="1"/>
          <w:attr w:name="Negative" w:val="False"/>
          <w:attr w:name="HasSpace" w:val="True"/>
          <w:attr w:name="SourceValue" w:val="25"/>
          <w:attr w:name="UnitName" w:val="m"/>
        </w:smartTagPr>
        <w:r>
          <w:rPr>
            <w:rFonts w:eastAsia="標楷體"/>
            <w:color w:val="000000"/>
            <w:sz w:val="28"/>
          </w:rPr>
          <w:t>25</w:t>
        </w:r>
        <w:r>
          <w:rPr>
            <w:rFonts w:eastAsia="標楷體" w:hint="eastAsia"/>
            <w:color w:val="000000"/>
            <w:sz w:val="28"/>
          </w:rPr>
          <w:t xml:space="preserve"> </w:t>
        </w:r>
        <w:r>
          <w:rPr>
            <w:rFonts w:eastAsia="標楷體"/>
            <w:color w:val="000000"/>
            <w:sz w:val="28"/>
          </w:rPr>
          <w:t>m</w:t>
        </w:r>
      </w:smartTag>
      <w:r>
        <w:rPr>
          <w:rFonts w:eastAsia="標楷體"/>
          <w:color w:val="000000"/>
          <w:sz w:val="28"/>
        </w:rPr>
        <w:t>L</w:t>
      </w:r>
      <w:r>
        <w:rPr>
          <w:rFonts w:eastAsia="標楷體" w:hint="eastAsia"/>
          <w:color w:val="000000"/>
          <w:sz w:val="28"/>
        </w:rPr>
        <w:t>後，其中每一成分的濃度為</w:t>
      </w:r>
      <w:r>
        <w:rPr>
          <w:rFonts w:eastAsia="標楷體" w:hint="eastAsia"/>
          <w:color w:val="000000"/>
          <w:sz w:val="28"/>
        </w:rPr>
        <w:t xml:space="preserve"> </w:t>
      </w:r>
      <w:smartTag w:uri="urn:schemas-microsoft-com:office:smarttags" w:element="chmetcnv">
        <w:smartTagPr>
          <w:attr w:name="TCSC" w:val="0"/>
          <w:attr w:name="NumberType" w:val="1"/>
          <w:attr w:name="Negative" w:val="False"/>
          <w:attr w:name="HasSpace" w:val="True"/>
          <w:attr w:name="SourceValue" w:val="0.04"/>
          <w:attr w:name="UnitName" w:val="m"/>
        </w:smartTagPr>
        <w:r>
          <w:rPr>
            <w:rFonts w:eastAsia="標楷體" w:hint="eastAsia"/>
            <w:color w:val="000000"/>
            <w:sz w:val="28"/>
          </w:rPr>
          <w:t xml:space="preserve">0.04 </w:t>
        </w:r>
        <w:r>
          <w:rPr>
            <w:rFonts w:eastAsia="標楷體"/>
            <w:color w:val="000000"/>
            <w:sz w:val="28"/>
          </w:rPr>
          <w:t>m</w:t>
        </w:r>
      </w:smartTag>
      <w:r>
        <w:rPr>
          <w:rFonts w:eastAsia="標楷體"/>
          <w:color w:val="000000"/>
          <w:sz w:val="28"/>
        </w:rPr>
        <w:t>g/mL</w:t>
      </w:r>
      <w:r>
        <w:rPr>
          <w:rFonts w:eastAsia="標楷體" w:hint="eastAsia"/>
          <w:color w:val="000000"/>
          <w:sz w:val="28"/>
        </w:rPr>
        <w:t>。此混合標準液，可進一步稀釋至所需的濃度。製備含有</w:t>
      </w:r>
      <w:r>
        <w:rPr>
          <w:rFonts w:eastAsia="標楷體"/>
          <w:color w:val="000000"/>
          <w:sz w:val="28"/>
        </w:rPr>
        <w:t xml:space="preserve"> 25 </w:t>
      </w:r>
      <w:r>
        <w:rPr>
          <w:rFonts w:eastAsia="標楷體" w:hint="eastAsia"/>
          <w:color w:val="000000"/>
          <w:sz w:val="28"/>
        </w:rPr>
        <w:t>種以上成分的混合標準液時，應使用適當體積的量瓶（例如</w:t>
      </w:r>
      <w:r>
        <w:rPr>
          <w:rFonts w:eastAsia="標楷體"/>
          <w:color w:val="000000"/>
          <w:sz w:val="28"/>
        </w:rPr>
        <w:t>50 mL</w:t>
      </w:r>
      <w:r>
        <w:rPr>
          <w:rFonts w:eastAsia="標楷體" w:hint="eastAsia"/>
          <w:color w:val="000000"/>
          <w:sz w:val="28"/>
        </w:rPr>
        <w:t>、</w:t>
      </w:r>
      <w:r>
        <w:rPr>
          <w:rFonts w:eastAsia="標楷體"/>
          <w:color w:val="000000"/>
          <w:sz w:val="28"/>
        </w:rPr>
        <w:t>100 mL</w:t>
      </w:r>
      <w:r>
        <w:rPr>
          <w:rFonts w:eastAsia="標楷體" w:hint="eastAsia"/>
          <w:color w:val="000000"/>
          <w:sz w:val="28"/>
        </w:rPr>
        <w:t>），並依上述步驟完成。</w:t>
      </w:r>
    </w:p>
    <w:p w:rsidR="00746668" w:rsidRDefault="00746668" w:rsidP="00806FC2">
      <w:pPr>
        <w:numPr>
          <w:ilvl w:val="0"/>
          <w:numId w:val="9"/>
        </w:numPr>
        <w:adjustRightInd w:val="0"/>
        <w:snapToGrid w:val="0"/>
        <w:spacing w:before="120" w:after="120"/>
        <w:jc w:val="both"/>
        <w:rPr>
          <w:rFonts w:eastAsia="標楷體"/>
          <w:color w:val="000000"/>
          <w:sz w:val="28"/>
        </w:rPr>
      </w:pPr>
      <w:r>
        <w:rPr>
          <w:rFonts w:eastAsia="標楷體" w:hint="eastAsia"/>
          <w:color w:val="000000"/>
          <w:sz w:val="28"/>
        </w:rPr>
        <w:t>檢量線標準溶液由混合儲備標準液，以異辛烷或正己烷稀釋而成，至少</w:t>
      </w:r>
      <w:r>
        <w:rPr>
          <w:rFonts w:eastAsia="標楷體"/>
          <w:color w:val="000000"/>
          <w:sz w:val="28"/>
        </w:rPr>
        <w:t xml:space="preserve"> 5 </w:t>
      </w:r>
      <w:r>
        <w:rPr>
          <w:rFonts w:eastAsia="標楷體" w:hint="eastAsia"/>
          <w:color w:val="000000"/>
          <w:sz w:val="28"/>
        </w:rPr>
        <w:t>種濃度。最低一點濃度應宜與方法定量極限之濃度相當，這些濃度應和真實樣品的預期濃度範圍相當，且須涵蓋偵測器的線性範圍。</w:t>
      </w:r>
    </w:p>
    <w:p w:rsidR="00746668" w:rsidRDefault="00746668" w:rsidP="00806FC2">
      <w:pPr>
        <w:adjustRightInd w:val="0"/>
        <w:snapToGrid w:val="0"/>
        <w:spacing w:before="120" w:after="120"/>
        <w:ind w:left="1428" w:hanging="420"/>
        <w:jc w:val="both"/>
        <w:rPr>
          <w:rFonts w:eastAsia="標楷體"/>
          <w:color w:val="000000"/>
          <w:sz w:val="28"/>
        </w:rPr>
      </w:pPr>
      <w:r>
        <w:rPr>
          <w:rFonts w:eastAsia="標楷體" w:hint="eastAsia"/>
          <w:color w:val="000000"/>
          <w:sz w:val="28"/>
        </w:rPr>
        <w:t xml:space="preserve">1. </w:t>
      </w:r>
      <w:r>
        <w:rPr>
          <w:rFonts w:eastAsia="標楷體" w:hint="eastAsia"/>
          <w:color w:val="000000"/>
          <w:sz w:val="28"/>
        </w:rPr>
        <w:t>雖然本方法中，所有的單一組成待測物，均可用新的</w:t>
      </w:r>
      <w:r>
        <w:rPr>
          <w:rFonts w:eastAsia="標楷體" w:hint="eastAsia"/>
          <w:color w:val="000000"/>
          <w:sz w:val="28"/>
        </w:rPr>
        <w:t>35</w:t>
      </w:r>
      <w:r w:rsidR="001A3960">
        <w:rPr>
          <w:rFonts w:eastAsia="標楷體" w:hint="eastAsia"/>
          <w:color w:val="000000"/>
          <w:sz w:val="28"/>
        </w:rPr>
        <w:t>%</w:t>
      </w:r>
      <w:r>
        <w:rPr>
          <w:rFonts w:eastAsia="標楷體" w:hint="eastAsia"/>
          <w:color w:val="000000"/>
          <w:sz w:val="28"/>
        </w:rPr>
        <w:t>苯基</w:t>
      </w:r>
      <w:r>
        <w:rPr>
          <w:rFonts w:eastAsia="標楷體"/>
          <w:color w:val="000000"/>
          <w:sz w:val="28"/>
        </w:rPr>
        <w:t>-</w:t>
      </w:r>
      <w:r>
        <w:rPr>
          <w:rFonts w:eastAsia="標楷體" w:hint="eastAsia"/>
          <w:color w:val="000000"/>
          <w:sz w:val="28"/>
        </w:rPr>
        <w:t>甲基聚矽氧烷管柱（例如：</w:t>
      </w:r>
      <w:r>
        <w:rPr>
          <w:rFonts w:eastAsia="標楷體"/>
          <w:color w:val="000000"/>
          <w:sz w:val="28"/>
        </w:rPr>
        <w:t>DB-608</w:t>
      </w:r>
      <w:r>
        <w:rPr>
          <w:rFonts w:eastAsia="標楷體" w:hint="eastAsia"/>
          <w:color w:val="000000"/>
          <w:sz w:val="28"/>
        </w:rPr>
        <w:t>）加以分離，但在分析各種單一組成待測物時，仍應製備</w:t>
      </w:r>
      <w:r>
        <w:rPr>
          <w:rFonts w:eastAsia="標楷體"/>
          <w:color w:val="000000"/>
          <w:sz w:val="28"/>
        </w:rPr>
        <w:t xml:space="preserve"> 2 </w:t>
      </w:r>
      <w:r>
        <w:rPr>
          <w:rFonts w:eastAsia="標楷體" w:hint="eastAsia"/>
          <w:color w:val="000000"/>
          <w:sz w:val="28"/>
        </w:rPr>
        <w:t>種檢量線混合標準溶液。因為所用的確認管柱或舊的</w:t>
      </w:r>
      <w:r>
        <w:rPr>
          <w:rFonts w:eastAsia="標楷體" w:hint="eastAsia"/>
          <w:color w:val="000000"/>
          <w:sz w:val="28"/>
        </w:rPr>
        <w:t xml:space="preserve"> </w:t>
      </w:r>
      <w:r>
        <w:rPr>
          <w:rFonts w:eastAsia="標楷體"/>
          <w:color w:val="000000"/>
          <w:sz w:val="28"/>
        </w:rPr>
        <w:t>35%</w:t>
      </w:r>
      <w:r>
        <w:rPr>
          <w:rFonts w:eastAsia="標楷體" w:hint="eastAsia"/>
          <w:color w:val="000000"/>
          <w:sz w:val="28"/>
        </w:rPr>
        <w:t xml:space="preserve"> </w:t>
      </w:r>
      <w:r>
        <w:rPr>
          <w:rFonts w:eastAsia="標楷體" w:hint="eastAsia"/>
          <w:color w:val="000000"/>
          <w:sz w:val="28"/>
        </w:rPr>
        <w:t>苯基</w:t>
      </w:r>
      <w:r>
        <w:rPr>
          <w:rFonts w:eastAsia="標楷體"/>
          <w:color w:val="000000"/>
          <w:sz w:val="28"/>
        </w:rPr>
        <w:t>-</w:t>
      </w:r>
      <w:r>
        <w:rPr>
          <w:rFonts w:eastAsia="標楷體" w:hint="eastAsia"/>
          <w:color w:val="000000"/>
          <w:sz w:val="28"/>
        </w:rPr>
        <w:t>甲基聚矽氧烷管柱，可能會有解析度及定量上的問題，因此，採用</w:t>
      </w:r>
      <w:r>
        <w:rPr>
          <w:rFonts w:eastAsia="標楷體" w:hint="eastAsia"/>
          <w:color w:val="000000"/>
          <w:sz w:val="28"/>
        </w:rPr>
        <w:t xml:space="preserve"> </w:t>
      </w:r>
      <w:r>
        <w:rPr>
          <w:rFonts w:eastAsia="標楷體"/>
          <w:color w:val="000000"/>
          <w:sz w:val="28"/>
        </w:rPr>
        <w:t xml:space="preserve">2 </w:t>
      </w:r>
      <w:r>
        <w:rPr>
          <w:rFonts w:eastAsia="標楷體" w:hint="eastAsia"/>
          <w:color w:val="000000"/>
          <w:sz w:val="28"/>
        </w:rPr>
        <w:t>種檢量線混合標準溶液，可以減少這些問題。此步驟也可用來測定方法品質管制中所規定，須測定的安特靈和滴滴涕的裂解程度。</w:t>
      </w:r>
    </w:p>
    <w:p w:rsidR="00746668" w:rsidRDefault="00746668" w:rsidP="00806FC2">
      <w:pPr>
        <w:adjustRightInd w:val="0"/>
        <w:snapToGrid w:val="0"/>
        <w:spacing w:before="120" w:after="120"/>
        <w:ind w:left="1320" w:hanging="312"/>
        <w:jc w:val="both"/>
        <w:rPr>
          <w:rFonts w:eastAsia="標楷體"/>
          <w:color w:val="000000"/>
          <w:sz w:val="28"/>
        </w:rPr>
      </w:pPr>
      <w:r>
        <w:rPr>
          <w:rFonts w:eastAsia="標楷體" w:hint="eastAsia"/>
          <w:color w:val="000000"/>
          <w:sz w:val="28"/>
        </w:rPr>
        <w:t xml:space="preserve">2. </w:t>
      </w:r>
      <w:r>
        <w:rPr>
          <w:rFonts w:eastAsia="標楷體" w:hint="eastAsia"/>
          <w:color w:val="000000"/>
          <w:sz w:val="28"/>
        </w:rPr>
        <w:t>每個多組成目標待測物（例如：毒殺芬和可氯丹），應分別製備各自的檢量線標準溶液。某些毒殺芬成分，尤其是含氯量較多之成分，易產生脫氯反應，故對特定毒殺芬標準品，應審慎評估。也因此，不同廠牌之標準品其性質，亦可能有所不同，造成分析上的誤差或定量上的差異。</w:t>
      </w:r>
    </w:p>
    <w:p w:rsidR="00746668" w:rsidRDefault="00746668" w:rsidP="00806FC2">
      <w:pPr>
        <w:numPr>
          <w:ilvl w:val="0"/>
          <w:numId w:val="9"/>
        </w:numPr>
        <w:adjustRightInd w:val="0"/>
        <w:snapToGrid w:val="0"/>
        <w:spacing w:before="120" w:after="120"/>
        <w:jc w:val="both"/>
        <w:rPr>
          <w:rFonts w:eastAsia="標楷體"/>
          <w:color w:val="000000"/>
          <w:sz w:val="28"/>
        </w:rPr>
      </w:pPr>
      <w:r>
        <w:rPr>
          <w:rFonts w:eastAsia="標楷體" w:hint="eastAsia"/>
          <w:color w:val="000000"/>
          <w:sz w:val="28"/>
        </w:rPr>
        <w:t>內標準品（選用）</w:t>
      </w:r>
    </w:p>
    <w:p w:rsidR="00746668" w:rsidRDefault="00746668" w:rsidP="00806FC2">
      <w:pPr>
        <w:adjustRightInd w:val="0"/>
        <w:snapToGrid w:val="0"/>
        <w:spacing w:before="120" w:after="120"/>
        <w:ind w:left="1428" w:hanging="420"/>
        <w:jc w:val="both"/>
        <w:rPr>
          <w:rFonts w:eastAsia="標楷體"/>
          <w:color w:val="000000"/>
          <w:sz w:val="28"/>
        </w:rPr>
      </w:pPr>
      <w:r>
        <w:rPr>
          <w:rFonts w:eastAsia="標楷體" w:hint="eastAsia"/>
          <w:color w:val="000000"/>
          <w:sz w:val="28"/>
        </w:rPr>
        <w:t xml:space="preserve">1. </w:t>
      </w:r>
      <w:r>
        <w:rPr>
          <w:rFonts w:eastAsia="標楷體" w:hint="eastAsia"/>
          <w:color w:val="000000"/>
          <w:sz w:val="28"/>
        </w:rPr>
        <w:t>在單管柱分析中，五氯硝苯（</w:t>
      </w:r>
      <w:r>
        <w:rPr>
          <w:rFonts w:eastAsia="標楷體"/>
          <w:color w:val="000000"/>
          <w:sz w:val="28"/>
        </w:rPr>
        <w:t>Pentachloronitrobenzene</w:t>
      </w:r>
      <w:r>
        <w:rPr>
          <w:rFonts w:eastAsia="標楷體" w:hint="eastAsia"/>
          <w:color w:val="000000"/>
          <w:sz w:val="28"/>
        </w:rPr>
        <w:t>）若不是目標待測物，則可做為內標準品，</w:t>
      </w:r>
      <w:r>
        <w:rPr>
          <w:rFonts w:eastAsia="標楷體"/>
          <w:color w:val="000000"/>
          <w:sz w:val="28"/>
        </w:rPr>
        <w:t>1-</w:t>
      </w:r>
      <w:r>
        <w:rPr>
          <w:rFonts w:eastAsia="標楷體" w:hint="eastAsia"/>
          <w:color w:val="000000"/>
          <w:sz w:val="28"/>
        </w:rPr>
        <w:t>溴</w:t>
      </w:r>
      <w:r>
        <w:rPr>
          <w:rFonts w:eastAsia="標楷體"/>
          <w:color w:val="000000"/>
          <w:sz w:val="28"/>
        </w:rPr>
        <w:t>-2-</w:t>
      </w:r>
      <w:r>
        <w:rPr>
          <w:rFonts w:eastAsia="標楷體" w:hint="eastAsia"/>
          <w:color w:val="000000"/>
          <w:sz w:val="28"/>
        </w:rPr>
        <w:t>硝苯（</w:t>
      </w:r>
      <w:r>
        <w:rPr>
          <w:rFonts w:eastAsia="標楷體"/>
          <w:color w:val="000000"/>
          <w:sz w:val="28"/>
        </w:rPr>
        <w:t>1-Bromo-2-nitrobenzene</w:t>
      </w:r>
      <w:r>
        <w:rPr>
          <w:rFonts w:eastAsia="標楷體" w:hint="eastAsia"/>
          <w:color w:val="000000"/>
          <w:sz w:val="28"/>
        </w:rPr>
        <w:t>）亦可做為內標準品。</w:t>
      </w:r>
      <w:r>
        <w:rPr>
          <w:rFonts w:eastAsia="標楷體" w:hint="eastAsia"/>
          <w:sz w:val="28"/>
        </w:rPr>
        <w:t>建議</w:t>
      </w:r>
      <w:r>
        <w:rPr>
          <w:rFonts w:eastAsia="標楷體" w:hint="eastAsia"/>
          <w:color w:val="000000"/>
          <w:sz w:val="28"/>
        </w:rPr>
        <w:t>配製濃度為</w:t>
      </w:r>
      <w:r>
        <w:rPr>
          <w:rFonts w:eastAsia="標楷體"/>
          <w:color w:val="000000"/>
          <w:sz w:val="28"/>
        </w:rPr>
        <w:t xml:space="preserve"> 5,000 mg/L</w:t>
      </w:r>
      <w:r>
        <w:rPr>
          <w:rFonts w:eastAsia="標楷體" w:hint="eastAsia"/>
          <w:color w:val="000000"/>
          <w:sz w:val="28"/>
        </w:rPr>
        <w:t>（</w:t>
      </w:r>
      <w:r>
        <w:rPr>
          <w:rFonts w:eastAsia="標楷體"/>
          <w:color w:val="000000"/>
          <w:sz w:val="28"/>
        </w:rPr>
        <w:t>5,000 ng/</w:t>
      </w:r>
      <w:r>
        <w:rPr>
          <w:rFonts w:eastAsia="標楷體"/>
          <w:color w:val="000000"/>
          <w:sz w:val="28"/>
        </w:rPr>
        <w:sym w:font="Symbol" w:char="F06D"/>
      </w:r>
      <w:r>
        <w:rPr>
          <w:rFonts w:eastAsia="標楷體"/>
          <w:color w:val="000000"/>
          <w:sz w:val="28"/>
        </w:rPr>
        <w:t>L</w:t>
      </w:r>
      <w:r>
        <w:rPr>
          <w:rFonts w:eastAsia="標楷體" w:hint="eastAsia"/>
          <w:color w:val="000000"/>
          <w:sz w:val="28"/>
        </w:rPr>
        <w:t>）之五氯硝苯或</w:t>
      </w:r>
      <w:r>
        <w:rPr>
          <w:rFonts w:eastAsia="標楷體"/>
          <w:color w:val="000000"/>
          <w:sz w:val="28"/>
        </w:rPr>
        <w:t>1-</w:t>
      </w:r>
      <w:r>
        <w:rPr>
          <w:rFonts w:eastAsia="標楷體" w:hint="eastAsia"/>
          <w:color w:val="000000"/>
          <w:sz w:val="28"/>
        </w:rPr>
        <w:t>溴</w:t>
      </w:r>
      <w:r>
        <w:rPr>
          <w:rFonts w:eastAsia="標楷體"/>
          <w:color w:val="000000"/>
          <w:sz w:val="28"/>
        </w:rPr>
        <w:t>-2-</w:t>
      </w:r>
      <w:r>
        <w:rPr>
          <w:rFonts w:eastAsia="標楷體" w:hint="eastAsia"/>
          <w:color w:val="000000"/>
          <w:sz w:val="28"/>
        </w:rPr>
        <w:t>硝苯溶液，在每</w:t>
      </w:r>
      <w:r>
        <w:rPr>
          <w:rFonts w:eastAsia="標楷體" w:hint="eastAsia"/>
          <w:color w:val="000000"/>
          <w:sz w:val="28"/>
        </w:rPr>
        <w:t xml:space="preserve"> </w:t>
      </w:r>
      <w:r>
        <w:rPr>
          <w:rFonts w:eastAsia="標楷體"/>
          <w:color w:val="000000"/>
          <w:sz w:val="28"/>
        </w:rPr>
        <w:t>1 mL</w:t>
      </w:r>
      <w:r>
        <w:rPr>
          <w:rFonts w:eastAsia="標楷體" w:hint="eastAsia"/>
          <w:color w:val="000000"/>
          <w:sz w:val="28"/>
        </w:rPr>
        <w:t>的樣品萃液中，添加</w:t>
      </w:r>
      <w:r>
        <w:rPr>
          <w:rFonts w:eastAsia="標楷體"/>
          <w:color w:val="000000"/>
          <w:sz w:val="28"/>
        </w:rPr>
        <w:t xml:space="preserve"> </w:t>
      </w:r>
      <w:smartTag w:uri="urn:schemas-microsoft-com:office:smarttags" w:element="chmetcnv">
        <w:smartTagPr>
          <w:attr w:name="TCSC" w:val="0"/>
          <w:attr w:name="NumberType" w:val="1"/>
          <w:attr w:name="Negative" w:val="False"/>
          <w:attr w:name="HasSpace" w:val="False"/>
          <w:attr w:name="SourceValue" w:val="10"/>
          <w:attr w:name="UnitName" w:val="l"/>
        </w:smartTagPr>
        <w:r>
          <w:rPr>
            <w:rFonts w:eastAsia="標楷體"/>
            <w:color w:val="000000"/>
            <w:sz w:val="28"/>
          </w:rPr>
          <w:t xml:space="preserve">10 </w:t>
        </w:r>
      </w:smartTag>
      <w:r>
        <w:rPr>
          <w:rFonts w:eastAsia="標楷體"/>
          <w:color w:val="000000"/>
          <w:sz w:val="28"/>
        </w:rPr>
        <w:sym w:font="Symbol" w:char="F06D"/>
      </w:r>
      <w:r>
        <w:rPr>
          <w:rFonts w:eastAsia="標楷體"/>
          <w:color w:val="000000"/>
          <w:sz w:val="28"/>
        </w:rPr>
        <w:t>L</w:t>
      </w:r>
      <w:r>
        <w:rPr>
          <w:rFonts w:eastAsia="標楷體" w:hint="eastAsia"/>
          <w:color w:val="000000"/>
          <w:sz w:val="28"/>
        </w:rPr>
        <w:t>此溶液。</w:t>
      </w:r>
    </w:p>
    <w:p w:rsidR="00746668" w:rsidRDefault="00746668" w:rsidP="00806FC2">
      <w:pPr>
        <w:adjustRightInd w:val="0"/>
        <w:snapToGrid w:val="0"/>
        <w:spacing w:before="120" w:after="120"/>
        <w:ind w:left="1428" w:hanging="420"/>
        <w:jc w:val="both"/>
        <w:rPr>
          <w:rFonts w:eastAsia="標楷體"/>
          <w:color w:val="000000"/>
          <w:sz w:val="28"/>
        </w:rPr>
      </w:pPr>
      <w:r>
        <w:rPr>
          <w:rFonts w:eastAsia="標楷體" w:hint="eastAsia"/>
          <w:color w:val="000000"/>
          <w:sz w:val="28"/>
        </w:rPr>
        <w:t xml:space="preserve">2. </w:t>
      </w:r>
      <w:r>
        <w:rPr>
          <w:rFonts w:eastAsia="標楷體" w:hint="eastAsia"/>
          <w:color w:val="000000"/>
          <w:sz w:val="28"/>
        </w:rPr>
        <w:t>在雙管柱分析中，</w:t>
      </w:r>
      <w:r>
        <w:rPr>
          <w:rFonts w:eastAsia="標楷體"/>
          <w:color w:val="000000"/>
          <w:sz w:val="28"/>
        </w:rPr>
        <w:t>1-</w:t>
      </w:r>
      <w:r>
        <w:rPr>
          <w:rFonts w:eastAsia="標楷體" w:hint="eastAsia"/>
          <w:color w:val="000000"/>
          <w:sz w:val="28"/>
        </w:rPr>
        <w:t>溴</w:t>
      </w:r>
      <w:r>
        <w:rPr>
          <w:rFonts w:eastAsia="標楷體"/>
          <w:color w:val="000000"/>
          <w:sz w:val="28"/>
        </w:rPr>
        <w:t>-2-</w:t>
      </w:r>
      <w:r>
        <w:rPr>
          <w:rFonts w:eastAsia="標楷體" w:hint="eastAsia"/>
          <w:color w:val="000000"/>
          <w:sz w:val="28"/>
        </w:rPr>
        <w:t>硝苯可作為內標準品。</w:t>
      </w:r>
      <w:r>
        <w:rPr>
          <w:rFonts w:eastAsia="標楷體" w:hint="eastAsia"/>
          <w:sz w:val="28"/>
        </w:rPr>
        <w:t>建議</w:t>
      </w:r>
      <w:r>
        <w:rPr>
          <w:rFonts w:eastAsia="標楷體" w:hint="eastAsia"/>
          <w:color w:val="000000"/>
          <w:sz w:val="28"/>
        </w:rPr>
        <w:t>配製濃度為</w:t>
      </w:r>
      <w:r>
        <w:rPr>
          <w:rFonts w:eastAsia="標楷體"/>
          <w:color w:val="000000"/>
          <w:sz w:val="28"/>
        </w:rPr>
        <w:t xml:space="preserve"> 5,000 mg/L</w:t>
      </w:r>
      <w:r>
        <w:rPr>
          <w:rFonts w:eastAsia="標楷體" w:hint="eastAsia"/>
          <w:color w:val="000000"/>
          <w:sz w:val="28"/>
        </w:rPr>
        <w:t>（</w:t>
      </w:r>
      <w:r>
        <w:rPr>
          <w:rFonts w:eastAsia="標楷體"/>
          <w:color w:val="000000"/>
          <w:sz w:val="28"/>
        </w:rPr>
        <w:t>5,000 ng/</w:t>
      </w:r>
      <w:r>
        <w:rPr>
          <w:rFonts w:eastAsia="標楷體"/>
          <w:color w:val="000000"/>
          <w:sz w:val="28"/>
        </w:rPr>
        <w:sym w:font="Symbol" w:char="F06D"/>
      </w:r>
      <w:r>
        <w:rPr>
          <w:rFonts w:eastAsia="標楷體"/>
          <w:color w:val="000000"/>
          <w:sz w:val="28"/>
        </w:rPr>
        <w:t>L</w:t>
      </w:r>
      <w:r>
        <w:rPr>
          <w:rFonts w:eastAsia="標楷體" w:hint="eastAsia"/>
          <w:color w:val="000000"/>
          <w:sz w:val="28"/>
        </w:rPr>
        <w:t>）之</w:t>
      </w:r>
      <w:r>
        <w:rPr>
          <w:rFonts w:eastAsia="標楷體"/>
          <w:color w:val="000000"/>
          <w:sz w:val="28"/>
        </w:rPr>
        <w:t xml:space="preserve"> 1-</w:t>
      </w:r>
      <w:r>
        <w:rPr>
          <w:rFonts w:eastAsia="標楷體" w:hint="eastAsia"/>
          <w:color w:val="000000"/>
          <w:sz w:val="28"/>
        </w:rPr>
        <w:t>溴</w:t>
      </w:r>
      <w:r>
        <w:rPr>
          <w:rFonts w:eastAsia="標楷體"/>
          <w:color w:val="000000"/>
          <w:sz w:val="28"/>
        </w:rPr>
        <w:t>-2-</w:t>
      </w:r>
      <w:r>
        <w:rPr>
          <w:rFonts w:eastAsia="標楷體" w:hint="eastAsia"/>
          <w:color w:val="000000"/>
          <w:sz w:val="28"/>
        </w:rPr>
        <w:t>硝苯溶液，在每</w:t>
      </w:r>
      <w:r>
        <w:rPr>
          <w:rFonts w:eastAsia="標楷體"/>
          <w:color w:val="000000"/>
          <w:sz w:val="28"/>
        </w:rPr>
        <w:t xml:space="preserve"> 1 mL </w:t>
      </w:r>
      <w:r>
        <w:rPr>
          <w:rFonts w:eastAsia="標楷體" w:hint="eastAsia"/>
          <w:color w:val="000000"/>
          <w:sz w:val="28"/>
        </w:rPr>
        <w:t>的樣品萃液中添加</w:t>
      </w:r>
      <w:r>
        <w:rPr>
          <w:rFonts w:eastAsia="標楷體" w:hint="eastAsia"/>
          <w:color w:val="000000"/>
          <w:sz w:val="28"/>
        </w:rPr>
        <w:t xml:space="preserve"> </w:t>
      </w:r>
      <w:smartTag w:uri="urn:schemas-microsoft-com:office:smarttags" w:element="chmetcnv">
        <w:smartTagPr>
          <w:attr w:name="TCSC" w:val="0"/>
          <w:attr w:name="NumberType" w:val="1"/>
          <w:attr w:name="Negative" w:val="False"/>
          <w:attr w:name="HasSpace" w:val="False"/>
          <w:attr w:name="SourceValue" w:val="10"/>
          <w:attr w:name="UnitName" w:val="l"/>
        </w:smartTagPr>
        <w:r>
          <w:rPr>
            <w:rFonts w:eastAsia="標楷體"/>
            <w:color w:val="000000"/>
            <w:sz w:val="28"/>
          </w:rPr>
          <w:t xml:space="preserve">10 </w:t>
        </w:r>
      </w:smartTag>
      <w:r>
        <w:rPr>
          <w:rFonts w:eastAsia="標楷體"/>
          <w:color w:val="000000"/>
          <w:sz w:val="28"/>
        </w:rPr>
        <w:sym w:font="Symbol" w:char="F06D"/>
      </w:r>
      <w:r>
        <w:rPr>
          <w:rFonts w:eastAsia="標楷體"/>
          <w:color w:val="000000"/>
          <w:sz w:val="28"/>
        </w:rPr>
        <w:t xml:space="preserve">L </w:t>
      </w:r>
      <w:r>
        <w:rPr>
          <w:rFonts w:eastAsia="標楷體" w:hint="eastAsia"/>
          <w:color w:val="000000"/>
          <w:sz w:val="28"/>
        </w:rPr>
        <w:t>此溶液。</w:t>
      </w:r>
    </w:p>
    <w:p w:rsidR="00746668" w:rsidRDefault="00746668" w:rsidP="00806FC2">
      <w:pPr>
        <w:numPr>
          <w:ilvl w:val="0"/>
          <w:numId w:val="9"/>
        </w:numPr>
        <w:adjustRightInd w:val="0"/>
        <w:snapToGrid w:val="0"/>
        <w:spacing w:before="120" w:after="120"/>
        <w:jc w:val="both"/>
        <w:rPr>
          <w:rFonts w:eastAsia="標楷體"/>
          <w:color w:val="000000"/>
          <w:sz w:val="28"/>
        </w:rPr>
      </w:pPr>
      <w:r>
        <w:rPr>
          <w:rFonts w:eastAsia="標楷體" w:hint="eastAsia"/>
          <w:color w:val="000000"/>
          <w:sz w:val="28"/>
        </w:rPr>
        <w:t>擬似標準品（選用）</w:t>
      </w:r>
    </w:p>
    <w:p w:rsidR="00746668" w:rsidRDefault="00746668" w:rsidP="00806FC2">
      <w:pPr>
        <w:adjustRightInd w:val="0"/>
        <w:snapToGrid w:val="0"/>
        <w:spacing w:before="120" w:after="120"/>
        <w:ind w:left="1200" w:firstLine="600"/>
        <w:jc w:val="both"/>
        <w:rPr>
          <w:rFonts w:eastAsia="標楷體"/>
          <w:color w:val="000000"/>
          <w:sz w:val="28"/>
        </w:rPr>
      </w:pPr>
      <w:r>
        <w:rPr>
          <w:rFonts w:eastAsia="標楷體" w:hint="eastAsia"/>
          <w:color w:val="000000"/>
          <w:sz w:val="28"/>
        </w:rPr>
        <w:t>將擬似標準品添加在所有的樣品、空白樣品、添加樣品及檢量線標準溶液中，以評估檢測方法的績效。</w:t>
      </w:r>
    </w:p>
    <w:p w:rsidR="00746668" w:rsidRDefault="00746668" w:rsidP="00806FC2">
      <w:pPr>
        <w:numPr>
          <w:ilvl w:val="0"/>
          <w:numId w:val="16"/>
        </w:numPr>
        <w:tabs>
          <w:tab w:val="clear" w:pos="1368"/>
          <w:tab w:val="num" w:pos="960"/>
        </w:tabs>
        <w:adjustRightInd w:val="0"/>
        <w:snapToGrid w:val="0"/>
        <w:spacing w:before="120" w:after="120"/>
        <w:ind w:left="1440" w:hanging="480"/>
        <w:rPr>
          <w:rFonts w:eastAsia="標楷體"/>
          <w:color w:val="000000"/>
          <w:sz w:val="28"/>
        </w:rPr>
      </w:pPr>
      <w:r>
        <w:rPr>
          <w:rFonts w:eastAsia="標楷體" w:hint="eastAsia"/>
          <w:color w:val="000000"/>
          <w:sz w:val="28"/>
        </w:rPr>
        <w:t>十氯聯苯（</w:t>
      </w:r>
      <w:r>
        <w:rPr>
          <w:rFonts w:eastAsia="標楷體" w:hint="eastAsia"/>
          <w:color w:val="000000"/>
          <w:sz w:val="28"/>
        </w:rPr>
        <w:t>Decachlorbiphenyl</w:t>
      </w:r>
      <w:r>
        <w:rPr>
          <w:rFonts w:eastAsia="標楷體" w:hint="eastAsia"/>
          <w:color w:val="000000"/>
          <w:sz w:val="28"/>
        </w:rPr>
        <w:t>）和四氯間二甲苯（</w:t>
      </w:r>
      <w:r>
        <w:rPr>
          <w:rFonts w:eastAsia="標楷體"/>
          <w:color w:val="000000"/>
          <w:sz w:val="28"/>
        </w:rPr>
        <w:t>Tetrachloro</w:t>
      </w:r>
    </w:p>
    <w:p w:rsidR="00746668" w:rsidRDefault="00746668" w:rsidP="00806FC2">
      <w:pPr>
        <w:adjustRightInd w:val="0"/>
        <w:snapToGrid w:val="0"/>
        <w:spacing w:before="120" w:after="120"/>
        <w:ind w:left="1440"/>
        <w:rPr>
          <w:rFonts w:eastAsia="標楷體"/>
          <w:color w:val="000000"/>
          <w:sz w:val="28"/>
        </w:rPr>
      </w:pPr>
      <w:r>
        <w:rPr>
          <w:rFonts w:eastAsia="標楷體"/>
          <w:color w:val="000000"/>
          <w:sz w:val="28"/>
        </w:rPr>
        <w:t>-m-Xylene</w:t>
      </w:r>
      <w:r>
        <w:rPr>
          <w:rFonts w:eastAsia="標楷體" w:hint="eastAsia"/>
          <w:color w:val="000000"/>
          <w:sz w:val="28"/>
        </w:rPr>
        <w:t>）可適用於單管柱及雙管柱分析之擬似標準品。針對水樣和沉積物</w:t>
      </w:r>
      <w:r>
        <w:rPr>
          <w:rFonts w:eastAsia="標楷體"/>
          <w:color w:val="000000"/>
          <w:sz w:val="28"/>
        </w:rPr>
        <w:t>/</w:t>
      </w:r>
      <w:r>
        <w:rPr>
          <w:rFonts w:eastAsia="標楷體" w:hint="eastAsia"/>
          <w:color w:val="000000"/>
          <w:sz w:val="28"/>
        </w:rPr>
        <w:t>土壤樣品，</w:t>
      </w:r>
      <w:r>
        <w:rPr>
          <w:rFonts w:eastAsia="標楷體" w:hint="eastAsia"/>
          <w:sz w:val="28"/>
        </w:rPr>
        <w:t>建議</w:t>
      </w:r>
      <w:r>
        <w:rPr>
          <w:rFonts w:eastAsia="標楷體" w:hint="eastAsia"/>
          <w:color w:val="000000"/>
          <w:sz w:val="28"/>
        </w:rPr>
        <w:t>製備濃度為</w:t>
      </w:r>
      <w:r>
        <w:rPr>
          <w:rFonts w:eastAsia="標楷體"/>
          <w:color w:val="000000"/>
          <w:sz w:val="28"/>
        </w:rPr>
        <w:t xml:space="preserve"> 1 mg/L </w:t>
      </w:r>
      <w:r>
        <w:rPr>
          <w:rFonts w:eastAsia="標楷體" w:hint="eastAsia"/>
          <w:color w:val="000000"/>
          <w:sz w:val="28"/>
        </w:rPr>
        <w:t>，溶於丙酮中的擬似標準溶液；針對廢棄物樣品，則濃度為</w:t>
      </w:r>
      <w:r>
        <w:rPr>
          <w:rFonts w:eastAsia="標楷體"/>
          <w:color w:val="000000"/>
          <w:sz w:val="28"/>
        </w:rPr>
        <w:t xml:space="preserve"> 5 mg/L </w:t>
      </w:r>
      <w:r>
        <w:rPr>
          <w:rFonts w:eastAsia="標楷體" w:hint="eastAsia"/>
          <w:color w:val="000000"/>
          <w:sz w:val="28"/>
        </w:rPr>
        <w:t>。</w:t>
      </w:r>
    </w:p>
    <w:p w:rsidR="00746668" w:rsidRDefault="00746668" w:rsidP="00806FC2">
      <w:pPr>
        <w:numPr>
          <w:ilvl w:val="0"/>
          <w:numId w:val="16"/>
        </w:numPr>
        <w:adjustRightInd w:val="0"/>
        <w:snapToGrid w:val="0"/>
        <w:spacing w:before="120" w:after="120"/>
        <w:jc w:val="both"/>
        <w:rPr>
          <w:rFonts w:eastAsia="標楷體"/>
          <w:sz w:val="28"/>
        </w:rPr>
      </w:pPr>
      <w:r>
        <w:rPr>
          <w:rFonts w:eastAsia="標楷體" w:hint="eastAsia"/>
          <w:color w:val="000000"/>
          <w:sz w:val="28"/>
        </w:rPr>
        <w:t>若雙管柱氣相層析儀分析條件無法避免待測物與上述擬似標準品共析出，造成互相干擾現象，則可使用</w:t>
      </w:r>
      <w:r>
        <w:rPr>
          <w:rFonts w:eastAsia="標楷體" w:hint="eastAsia"/>
          <w:color w:val="000000"/>
          <w:sz w:val="28"/>
        </w:rPr>
        <w:t xml:space="preserve"> </w:t>
      </w:r>
      <w:r>
        <w:rPr>
          <w:rFonts w:eastAsia="標楷體"/>
          <w:color w:val="000000"/>
          <w:sz w:val="28"/>
        </w:rPr>
        <w:t>4-</w:t>
      </w:r>
      <w:r>
        <w:rPr>
          <w:rFonts w:eastAsia="標楷體" w:hint="eastAsia"/>
          <w:color w:val="000000"/>
          <w:sz w:val="28"/>
        </w:rPr>
        <w:t>氯</w:t>
      </w:r>
      <w:r>
        <w:rPr>
          <w:rFonts w:eastAsia="標楷體"/>
          <w:color w:val="000000"/>
          <w:sz w:val="28"/>
        </w:rPr>
        <w:t>-3-</w:t>
      </w:r>
      <w:r>
        <w:rPr>
          <w:rFonts w:eastAsia="標楷體" w:hint="eastAsia"/>
          <w:color w:val="000000"/>
          <w:sz w:val="28"/>
        </w:rPr>
        <w:t>硝基三氟甲苯（</w:t>
      </w:r>
      <w:r>
        <w:rPr>
          <w:rFonts w:eastAsia="標楷體"/>
          <w:color w:val="000000"/>
          <w:sz w:val="28"/>
        </w:rPr>
        <w:t>4-Chloro-3-nitrobenzo-trifluoride</w:t>
      </w:r>
      <w:r>
        <w:rPr>
          <w:rFonts w:eastAsia="標楷體" w:hint="eastAsia"/>
          <w:color w:val="000000"/>
          <w:sz w:val="28"/>
        </w:rPr>
        <w:t>）作為擬似標準品。但此種化合物，在層析過程中，較早被沖提出，因此可能存在其他干擾問題。建議製備濃度為</w:t>
      </w:r>
      <w:r>
        <w:rPr>
          <w:rFonts w:eastAsia="標楷體" w:hint="eastAsia"/>
          <w:color w:val="000000"/>
          <w:sz w:val="28"/>
        </w:rPr>
        <w:t xml:space="preserve"> </w:t>
      </w:r>
      <w:smartTag w:uri="urn:schemas-microsoft-com:office:smarttags" w:element="chmetcnv">
        <w:smartTagPr>
          <w:attr w:name="TCSC" w:val="0"/>
          <w:attr w:name="NumberType" w:val="1"/>
          <w:attr w:name="Negative" w:val="False"/>
          <w:attr w:name="HasSpace" w:val="True"/>
          <w:attr w:name="SourceValue" w:val="500"/>
          <w:attr w:name="UnitName" w:val="m"/>
        </w:smartTagPr>
        <w:r>
          <w:rPr>
            <w:rFonts w:eastAsia="標楷體"/>
            <w:color w:val="000000"/>
            <w:sz w:val="28"/>
          </w:rPr>
          <w:t>500</w:t>
        </w:r>
        <w:r>
          <w:rPr>
            <w:rFonts w:eastAsia="標楷體" w:hint="eastAsia"/>
            <w:color w:val="000000"/>
            <w:sz w:val="28"/>
          </w:rPr>
          <w:t xml:space="preserve"> </w:t>
        </w:r>
        <w:r>
          <w:rPr>
            <w:rFonts w:eastAsia="標楷體"/>
            <w:color w:val="000000"/>
            <w:sz w:val="28"/>
          </w:rPr>
          <w:t>m</w:t>
        </w:r>
      </w:smartTag>
      <w:r>
        <w:rPr>
          <w:rFonts w:eastAsia="標楷體"/>
          <w:color w:val="000000"/>
          <w:sz w:val="28"/>
        </w:rPr>
        <w:t>g/L</w:t>
      </w:r>
      <w:r>
        <w:rPr>
          <w:rFonts w:eastAsia="標楷體" w:hint="eastAsia"/>
          <w:color w:val="000000"/>
          <w:sz w:val="28"/>
        </w:rPr>
        <w:t>。每個樣品或每</w:t>
      </w:r>
      <w:r>
        <w:rPr>
          <w:rFonts w:eastAsia="標楷體" w:hint="eastAsia"/>
          <w:color w:val="000000"/>
          <w:sz w:val="28"/>
        </w:rPr>
        <w:t xml:space="preserve"> </w:t>
      </w:r>
      <w:smartTag w:uri="urn:schemas-microsoft-com:office:smarttags" w:element="chmetcnv">
        <w:smartTagPr>
          <w:attr w:name="TCSC" w:val="0"/>
          <w:attr w:name="NumberType" w:val="1"/>
          <w:attr w:name="Negative" w:val="False"/>
          <w:attr w:name="HasSpace" w:val="True"/>
          <w:attr w:name="SourceValue" w:val="1"/>
          <w:attr w:name="UnitName" w:val="l"/>
        </w:smartTagPr>
        <w:r>
          <w:rPr>
            <w:rFonts w:eastAsia="標楷體"/>
            <w:color w:val="000000"/>
            <w:sz w:val="28"/>
          </w:rPr>
          <w:t>1 L</w:t>
        </w:r>
      </w:smartTag>
      <w:r>
        <w:rPr>
          <w:rFonts w:eastAsia="標楷體" w:hint="eastAsia"/>
          <w:color w:val="000000"/>
          <w:sz w:val="28"/>
        </w:rPr>
        <w:t xml:space="preserve"> </w:t>
      </w:r>
      <w:r>
        <w:rPr>
          <w:rFonts w:eastAsia="標楷體" w:hint="eastAsia"/>
          <w:sz w:val="28"/>
        </w:rPr>
        <w:t>水溶液樣品中添加</w:t>
      </w:r>
      <w:r>
        <w:rPr>
          <w:rFonts w:eastAsia="標楷體"/>
          <w:sz w:val="28"/>
        </w:rPr>
        <w:t>100 μL</w:t>
      </w:r>
      <w:r>
        <w:rPr>
          <w:rFonts w:eastAsia="標楷體" w:hint="eastAsia"/>
          <w:sz w:val="28"/>
        </w:rPr>
        <w:t>。</w:t>
      </w:r>
    </w:p>
    <w:p w:rsidR="00746668" w:rsidRDefault="00746668" w:rsidP="00806FC2">
      <w:pPr>
        <w:numPr>
          <w:ilvl w:val="0"/>
          <w:numId w:val="16"/>
        </w:numPr>
        <w:adjustRightInd w:val="0"/>
        <w:snapToGrid w:val="0"/>
        <w:spacing w:before="120" w:after="120"/>
        <w:jc w:val="both"/>
        <w:rPr>
          <w:rFonts w:eastAsia="標楷體"/>
          <w:sz w:val="28"/>
        </w:rPr>
      </w:pPr>
      <w:r>
        <w:rPr>
          <w:rFonts w:eastAsia="標楷體" w:hint="eastAsia"/>
          <w:sz w:val="28"/>
        </w:rPr>
        <w:t>配妥之擬似標準溶液，移入以鐵氟龍密封的容器中，並貯存於</w:t>
      </w:r>
      <w:r>
        <w:rPr>
          <w:rFonts w:eastAsia="標楷體"/>
          <w:sz w:val="28"/>
        </w:rPr>
        <w:t xml:space="preserve"> 4±</w:t>
      </w:r>
      <w:smartTag w:uri="urn:schemas-microsoft-com:office:smarttags" w:element="chmetcnv">
        <w:smartTagPr>
          <w:attr w:name="TCSC" w:val="0"/>
          <w:attr w:name="NumberType" w:val="1"/>
          <w:attr w:name="Negative" w:val="False"/>
          <w:attr w:name="HasSpace" w:val="False"/>
          <w:attr w:name="SourceValue" w:val="2"/>
          <w:attr w:name="UnitName" w:val="℃"/>
        </w:smartTagPr>
        <w:r>
          <w:rPr>
            <w:rFonts w:eastAsia="標楷體" w:hint="eastAsia"/>
            <w:sz w:val="28"/>
          </w:rPr>
          <w:t>2</w:t>
        </w:r>
        <w:r>
          <w:rPr>
            <w:rFonts w:eastAsia="標楷體" w:hint="eastAsia"/>
            <w:sz w:val="28"/>
          </w:rPr>
          <w:t>℃</w:t>
        </w:r>
      </w:smartTag>
      <w:r>
        <w:rPr>
          <w:rFonts w:eastAsia="標楷體"/>
          <w:sz w:val="28"/>
        </w:rPr>
        <w:t xml:space="preserve"> </w:t>
      </w:r>
      <w:r>
        <w:rPr>
          <w:rFonts w:eastAsia="標楷體" w:hint="eastAsia"/>
          <w:sz w:val="28"/>
        </w:rPr>
        <w:t>之暗處。</w:t>
      </w:r>
    </w:p>
    <w:p w:rsidR="00746668" w:rsidRDefault="00746668" w:rsidP="00806FC2">
      <w:pPr>
        <w:adjustRightInd w:val="0"/>
        <w:snapToGrid w:val="0"/>
        <w:spacing w:before="120" w:after="120"/>
        <w:jc w:val="both"/>
        <w:rPr>
          <w:rFonts w:eastAsia="標楷體"/>
          <w:sz w:val="28"/>
        </w:rPr>
      </w:pPr>
      <w:r>
        <w:rPr>
          <w:rFonts w:eastAsia="標楷體" w:hint="eastAsia"/>
          <w:sz w:val="28"/>
        </w:rPr>
        <w:t>六、採樣與保存</w:t>
      </w:r>
    </w:p>
    <w:p w:rsidR="00746668" w:rsidRDefault="00746668" w:rsidP="00806FC2">
      <w:pPr>
        <w:numPr>
          <w:ilvl w:val="0"/>
          <w:numId w:val="10"/>
        </w:numPr>
        <w:adjustRightInd w:val="0"/>
        <w:snapToGrid w:val="0"/>
        <w:spacing w:before="120" w:after="120"/>
        <w:jc w:val="both"/>
        <w:rPr>
          <w:rFonts w:eastAsia="標楷體"/>
          <w:dstrike/>
          <w:sz w:val="28"/>
        </w:rPr>
      </w:pPr>
      <w:r>
        <w:rPr>
          <w:rFonts w:eastAsia="標楷體" w:hint="eastAsia"/>
          <w:sz w:val="28"/>
        </w:rPr>
        <w:t>樣品採集必須依據「土壤採樣方法（</w:t>
      </w:r>
      <w:r>
        <w:rPr>
          <w:rFonts w:eastAsia="標楷體" w:hint="eastAsia"/>
          <w:sz w:val="28"/>
        </w:rPr>
        <w:t>NIEA S102</w:t>
      </w:r>
      <w:r>
        <w:rPr>
          <w:rFonts w:eastAsia="標楷體" w:hint="eastAsia"/>
          <w:sz w:val="28"/>
        </w:rPr>
        <w:t>）」、「底泥採樣方法（</w:t>
      </w:r>
      <w:r>
        <w:rPr>
          <w:rFonts w:eastAsia="標楷體" w:hint="eastAsia"/>
          <w:sz w:val="28"/>
        </w:rPr>
        <w:t>NIEA S104</w:t>
      </w:r>
      <w:r>
        <w:rPr>
          <w:rFonts w:eastAsia="標楷體" w:hint="eastAsia"/>
          <w:sz w:val="28"/>
        </w:rPr>
        <w:t>）」、「事業廢棄物採樣方法（</w:t>
      </w:r>
      <w:r>
        <w:rPr>
          <w:rFonts w:eastAsia="標楷體" w:hint="eastAsia"/>
          <w:sz w:val="28"/>
        </w:rPr>
        <w:t>NIEA R118</w:t>
      </w:r>
      <w:r>
        <w:rPr>
          <w:rFonts w:eastAsia="標楷體" w:hint="eastAsia"/>
          <w:sz w:val="28"/>
        </w:rPr>
        <w:t>）」及其他相關規定執行，所採集樣品必須具有代表性</w:t>
      </w:r>
      <w:r w:rsidR="008363B7">
        <w:rPr>
          <w:rFonts w:ascii="標楷體" w:eastAsia="標楷體" w:hAnsi="標楷體" w:hint="eastAsia"/>
          <w:sz w:val="28"/>
        </w:rPr>
        <w:t>。</w:t>
      </w:r>
    </w:p>
    <w:p w:rsidR="00746668" w:rsidRDefault="00746668" w:rsidP="00806FC2">
      <w:pPr>
        <w:numPr>
          <w:ilvl w:val="0"/>
          <w:numId w:val="10"/>
        </w:numPr>
        <w:adjustRightInd w:val="0"/>
        <w:snapToGrid w:val="0"/>
        <w:spacing w:before="120" w:after="120"/>
        <w:jc w:val="both"/>
        <w:rPr>
          <w:rFonts w:eastAsia="標楷體"/>
          <w:dstrike/>
          <w:color w:val="000000"/>
          <w:sz w:val="28"/>
        </w:rPr>
      </w:pPr>
      <w:r>
        <w:rPr>
          <w:rFonts w:eastAsia="標楷體" w:hint="eastAsia"/>
          <w:sz w:val="28"/>
        </w:rPr>
        <w:t>樣品需於</w:t>
      </w:r>
      <w:r>
        <w:rPr>
          <w:rFonts w:eastAsia="標楷體" w:hint="eastAsia"/>
          <w:sz w:val="28"/>
        </w:rPr>
        <w:t xml:space="preserve"> </w:t>
      </w:r>
      <w:r>
        <w:rPr>
          <w:rFonts w:eastAsia="標楷體"/>
          <w:sz w:val="28"/>
        </w:rPr>
        <w:t>4±</w:t>
      </w:r>
      <w:smartTag w:uri="urn:schemas-microsoft-com:office:smarttags" w:element="chmetcnv">
        <w:smartTagPr>
          <w:attr w:name="TCSC" w:val="0"/>
          <w:attr w:name="NumberType" w:val="1"/>
          <w:attr w:name="Negative" w:val="False"/>
          <w:attr w:name="HasSpace" w:val="False"/>
          <w:attr w:name="SourceValue" w:val="2"/>
          <w:attr w:name="UnitName" w:val="℃"/>
        </w:smartTagPr>
        <w:r>
          <w:rPr>
            <w:rFonts w:eastAsia="標楷體" w:hint="eastAsia"/>
            <w:sz w:val="28"/>
          </w:rPr>
          <w:t>2</w:t>
        </w:r>
        <w:r>
          <w:rPr>
            <w:rFonts w:eastAsia="標楷體" w:hint="eastAsia"/>
            <w:sz w:val="28"/>
          </w:rPr>
          <w:t>℃</w:t>
        </w:r>
      </w:smartTag>
      <w:r>
        <w:rPr>
          <w:rFonts w:eastAsia="標楷體"/>
          <w:sz w:val="28"/>
        </w:rPr>
        <w:t xml:space="preserve"> </w:t>
      </w:r>
      <w:r>
        <w:rPr>
          <w:rFonts w:eastAsia="標楷體" w:hint="eastAsia"/>
          <w:sz w:val="28"/>
        </w:rPr>
        <w:t>暗處冷藏；採樣後</w:t>
      </w:r>
      <w:r>
        <w:rPr>
          <w:rFonts w:eastAsia="標楷體" w:hint="eastAsia"/>
          <w:sz w:val="28"/>
        </w:rPr>
        <w:t xml:space="preserve"> </w:t>
      </w:r>
      <w:r w:rsidR="00023788" w:rsidRPr="0040459E">
        <w:rPr>
          <w:rFonts w:eastAsia="標楷體"/>
          <w:color w:val="FF0000"/>
          <w:sz w:val="28"/>
          <w:u w:val="single"/>
        </w:rPr>
        <w:t>14</w:t>
      </w:r>
      <w:r>
        <w:rPr>
          <w:rFonts w:eastAsia="標楷體" w:hint="eastAsia"/>
          <w:sz w:val="28"/>
        </w:rPr>
        <w:t>天內完成萃取；萃取後</w:t>
      </w:r>
      <w:r>
        <w:rPr>
          <w:rFonts w:eastAsia="標楷體" w:hint="eastAsia"/>
          <w:sz w:val="28"/>
        </w:rPr>
        <w:t xml:space="preserve"> </w:t>
      </w:r>
      <w:r>
        <w:rPr>
          <w:rFonts w:eastAsia="標楷體"/>
          <w:sz w:val="28"/>
        </w:rPr>
        <w:t>40</w:t>
      </w:r>
      <w:r>
        <w:rPr>
          <w:rFonts w:eastAsia="標楷體" w:hint="eastAsia"/>
          <w:color w:val="000000"/>
          <w:sz w:val="28"/>
        </w:rPr>
        <w:t xml:space="preserve"> </w:t>
      </w:r>
      <w:r>
        <w:rPr>
          <w:rFonts w:eastAsia="標楷體" w:hint="eastAsia"/>
          <w:color w:val="000000"/>
          <w:sz w:val="28"/>
        </w:rPr>
        <w:t>天內完成分析。</w:t>
      </w:r>
    </w:p>
    <w:p w:rsidR="00746668" w:rsidRDefault="00746668" w:rsidP="00806FC2">
      <w:pPr>
        <w:adjustRightInd w:val="0"/>
        <w:snapToGrid w:val="0"/>
        <w:spacing w:before="120" w:after="120"/>
        <w:jc w:val="both"/>
        <w:rPr>
          <w:rFonts w:eastAsia="標楷體"/>
          <w:color w:val="000000"/>
          <w:sz w:val="28"/>
        </w:rPr>
      </w:pPr>
      <w:r>
        <w:rPr>
          <w:rFonts w:eastAsia="標楷體" w:hint="eastAsia"/>
          <w:color w:val="000000"/>
          <w:sz w:val="28"/>
        </w:rPr>
        <w:t>七、步驟</w:t>
      </w:r>
    </w:p>
    <w:p w:rsidR="00746668" w:rsidRDefault="00746668" w:rsidP="00806FC2">
      <w:pPr>
        <w:numPr>
          <w:ilvl w:val="0"/>
          <w:numId w:val="11"/>
        </w:numPr>
        <w:adjustRightInd w:val="0"/>
        <w:snapToGrid w:val="0"/>
        <w:spacing w:before="120" w:after="120"/>
        <w:jc w:val="both"/>
        <w:rPr>
          <w:rFonts w:eastAsia="標楷體"/>
          <w:color w:val="000000"/>
          <w:sz w:val="28"/>
        </w:rPr>
      </w:pPr>
      <w:r>
        <w:rPr>
          <w:rFonts w:eastAsia="標楷體" w:hint="eastAsia"/>
          <w:color w:val="000000"/>
          <w:sz w:val="28"/>
        </w:rPr>
        <w:t>樣品萃取</w:t>
      </w:r>
    </w:p>
    <w:p w:rsidR="00746668" w:rsidRDefault="00746668" w:rsidP="00806FC2">
      <w:pPr>
        <w:adjustRightInd w:val="0"/>
        <w:snapToGrid w:val="0"/>
        <w:spacing w:before="120" w:after="120"/>
        <w:ind w:left="1200" w:firstLine="600"/>
        <w:jc w:val="both"/>
        <w:rPr>
          <w:rFonts w:eastAsia="標楷體"/>
          <w:color w:val="000000"/>
          <w:sz w:val="28"/>
        </w:rPr>
      </w:pPr>
      <w:r>
        <w:rPr>
          <w:rFonts w:eastAsia="標楷體" w:hint="eastAsia"/>
          <w:color w:val="000000"/>
          <w:sz w:val="28"/>
        </w:rPr>
        <w:t>固體樣品是使用「索氏萃取法</w:t>
      </w:r>
      <w:r w:rsidR="00F02BC6" w:rsidRPr="005F0556">
        <w:rPr>
          <w:rFonts w:eastAsia="標楷體" w:hint="eastAsia"/>
          <w:color w:val="FF0000"/>
          <w:sz w:val="28"/>
          <w:u w:val="single"/>
        </w:rPr>
        <w:t>（</w:t>
      </w:r>
      <w:r w:rsidR="00F02BC6" w:rsidRPr="005F0556">
        <w:rPr>
          <w:rFonts w:eastAsia="標楷體" w:hint="eastAsia"/>
          <w:color w:val="FF0000"/>
          <w:sz w:val="28"/>
          <w:u w:val="single"/>
        </w:rPr>
        <w:t>NIEA M1</w:t>
      </w:r>
      <w:r w:rsidR="00F02BC6" w:rsidRPr="005F0556">
        <w:rPr>
          <w:rFonts w:eastAsia="標楷體"/>
          <w:color w:val="FF0000"/>
          <w:sz w:val="28"/>
          <w:u w:val="single"/>
        </w:rPr>
        <w:t>65</w:t>
      </w:r>
      <w:r w:rsidR="00F02BC6" w:rsidRPr="005F0556">
        <w:rPr>
          <w:rFonts w:eastAsia="標楷體" w:hint="eastAsia"/>
          <w:color w:val="FF0000"/>
          <w:sz w:val="28"/>
          <w:u w:val="single"/>
        </w:rPr>
        <w:t>）</w:t>
      </w:r>
      <w:r>
        <w:rPr>
          <w:rFonts w:eastAsia="標楷體" w:hint="eastAsia"/>
          <w:color w:val="000000"/>
          <w:sz w:val="28"/>
        </w:rPr>
        <w:t>」、「超音波萃取法</w:t>
      </w:r>
      <w:r w:rsidR="00F02BC6" w:rsidRPr="005F0556">
        <w:rPr>
          <w:rFonts w:eastAsia="標楷體" w:hint="eastAsia"/>
          <w:color w:val="FF0000"/>
          <w:sz w:val="28"/>
          <w:u w:val="single"/>
        </w:rPr>
        <w:t>（</w:t>
      </w:r>
      <w:r w:rsidR="00F02BC6" w:rsidRPr="005F0556">
        <w:rPr>
          <w:rFonts w:eastAsia="標楷體" w:hint="eastAsia"/>
          <w:color w:val="FF0000"/>
          <w:sz w:val="28"/>
          <w:u w:val="single"/>
        </w:rPr>
        <w:t>NIEA M1</w:t>
      </w:r>
      <w:r w:rsidR="00F02BC6" w:rsidRPr="005F0556">
        <w:rPr>
          <w:rFonts w:eastAsia="標楷體"/>
          <w:color w:val="FF0000"/>
          <w:sz w:val="28"/>
          <w:u w:val="single"/>
        </w:rPr>
        <w:t>67</w:t>
      </w:r>
      <w:r w:rsidR="00F02BC6" w:rsidRPr="005F0556">
        <w:rPr>
          <w:rFonts w:eastAsia="標楷體" w:hint="eastAsia"/>
          <w:color w:val="FF0000"/>
          <w:sz w:val="28"/>
          <w:u w:val="single"/>
        </w:rPr>
        <w:t>）</w:t>
      </w:r>
      <w:r>
        <w:rPr>
          <w:rFonts w:eastAsia="標楷體" w:hint="eastAsia"/>
          <w:color w:val="000000"/>
          <w:sz w:val="28"/>
        </w:rPr>
        <w:t>」、「微波萃取法</w:t>
      </w:r>
      <w:r w:rsidR="00F02BC6" w:rsidRPr="005F0556">
        <w:rPr>
          <w:rFonts w:eastAsia="標楷體" w:hint="eastAsia"/>
          <w:color w:val="FF0000"/>
          <w:sz w:val="28"/>
          <w:u w:val="single"/>
        </w:rPr>
        <w:t>（</w:t>
      </w:r>
      <w:r w:rsidR="00F02BC6" w:rsidRPr="005F0556">
        <w:rPr>
          <w:rFonts w:eastAsia="標楷體" w:hint="eastAsia"/>
          <w:color w:val="FF0000"/>
          <w:sz w:val="28"/>
          <w:u w:val="single"/>
        </w:rPr>
        <w:t>NIEA M1</w:t>
      </w:r>
      <w:r w:rsidR="00F02BC6" w:rsidRPr="005F0556">
        <w:rPr>
          <w:rFonts w:eastAsia="標楷體"/>
          <w:color w:val="FF0000"/>
          <w:sz w:val="28"/>
          <w:u w:val="single"/>
        </w:rPr>
        <w:t>94</w:t>
      </w:r>
      <w:r w:rsidR="00F02BC6" w:rsidRPr="005F0556">
        <w:rPr>
          <w:rFonts w:eastAsia="標楷體" w:hint="eastAsia"/>
          <w:color w:val="FF0000"/>
          <w:sz w:val="28"/>
          <w:u w:val="single"/>
        </w:rPr>
        <w:t>）</w:t>
      </w:r>
      <w:r>
        <w:rPr>
          <w:rFonts w:eastAsia="標楷體" w:hint="eastAsia"/>
          <w:color w:val="000000"/>
          <w:sz w:val="28"/>
        </w:rPr>
        <w:t>」或「加壓流體萃取法</w:t>
      </w:r>
      <w:r w:rsidR="00F02BC6" w:rsidRPr="005F0556">
        <w:rPr>
          <w:rFonts w:eastAsia="標楷體" w:hint="eastAsia"/>
          <w:color w:val="FF0000"/>
          <w:sz w:val="28"/>
          <w:u w:val="single"/>
        </w:rPr>
        <w:t>（</w:t>
      </w:r>
      <w:r w:rsidR="00F02BC6" w:rsidRPr="005F0556">
        <w:rPr>
          <w:rFonts w:eastAsia="標楷體" w:hint="eastAsia"/>
          <w:color w:val="FF0000"/>
          <w:sz w:val="28"/>
          <w:u w:val="single"/>
        </w:rPr>
        <w:t>NIEA M1</w:t>
      </w:r>
      <w:r w:rsidR="00F02BC6" w:rsidRPr="005F0556">
        <w:rPr>
          <w:rFonts w:eastAsia="標楷體"/>
          <w:color w:val="FF0000"/>
          <w:sz w:val="28"/>
          <w:u w:val="single"/>
        </w:rPr>
        <w:t>89</w:t>
      </w:r>
      <w:r w:rsidR="00F02BC6" w:rsidRPr="005F0556">
        <w:rPr>
          <w:rFonts w:eastAsia="標楷體" w:hint="eastAsia"/>
          <w:color w:val="FF0000"/>
          <w:sz w:val="28"/>
          <w:u w:val="single"/>
        </w:rPr>
        <w:t>）</w:t>
      </w:r>
      <w:r>
        <w:rPr>
          <w:rFonts w:eastAsia="標楷體" w:hint="eastAsia"/>
          <w:color w:val="000000"/>
          <w:sz w:val="28"/>
        </w:rPr>
        <w:t>」，以正己烷</w:t>
      </w:r>
      <w:r>
        <w:rPr>
          <w:rFonts w:eastAsia="標楷體"/>
          <w:color w:val="000000"/>
          <w:sz w:val="28"/>
        </w:rPr>
        <w:t>-</w:t>
      </w:r>
      <w:r>
        <w:rPr>
          <w:rFonts w:eastAsia="標楷體" w:hint="eastAsia"/>
          <w:color w:val="000000"/>
          <w:sz w:val="28"/>
        </w:rPr>
        <w:t>丙酮（</w:t>
      </w:r>
      <w:r>
        <w:rPr>
          <w:rFonts w:eastAsia="標楷體"/>
          <w:color w:val="000000"/>
          <w:sz w:val="28"/>
        </w:rPr>
        <w:t>1</w:t>
      </w:r>
      <w:r>
        <w:rPr>
          <w:rFonts w:eastAsia="標楷體" w:hint="eastAsia"/>
          <w:color w:val="000000"/>
          <w:sz w:val="28"/>
        </w:rPr>
        <w:t>：</w:t>
      </w:r>
      <w:r>
        <w:rPr>
          <w:rFonts w:eastAsia="標楷體"/>
          <w:color w:val="000000"/>
          <w:sz w:val="28"/>
        </w:rPr>
        <w:t>1</w:t>
      </w:r>
      <w:r>
        <w:rPr>
          <w:rFonts w:eastAsia="標楷體" w:hint="eastAsia"/>
          <w:color w:val="000000"/>
          <w:sz w:val="28"/>
        </w:rPr>
        <w:t>）</w:t>
      </w:r>
      <w:r>
        <w:rPr>
          <w:rFonts w:eastAsia="標楷體"/>
          <w:color w:val="000000"/>
          <w:sz w:val="28"/>
        </w:rPr>
        <w:t xml:space="preserve"> </w:t>
      </w:r>
      <w:r>
        <w:rPr>
          <w:rFonts w:eastAsia="標楷體" w:hint="eastAsia"/>
          <w:color w:val="000000"/>
          <w:sz w:val="28"/>
        </w:rPr>
        <w:t>或二氯甲烷</w:t>
      </w:r>
      <w:r>
        <w:rPr>
          <w:rFonts w:eastAsia="標楷體"/>
          <w:color w:val="000000"/>
          <w:sz w:val="28"/>
        </w:rPr>
        <w:t>-</w:t>
      </w:r>
      <w:r>
        <w:rPr>
          <w:rFonts w:eastAsia="標楷體" w:hint="eastAsia"/>
          <w:color w:val="000000"/>
          <w:sz w:val="28"/>
        </w:rPr>
        <w:t>丙酮（</w:t>
      </w:r>
      <w:r>
        <w:rPr>
          <w:rFonts w:eastAsia="標楷體"/>
          <w:color w:val="000000"/>
          <w:sz w:val="28"/>
        </w:rPr>
        <w:t>1</w:t>
      </w:r>
      <w:r>
        <w:rPr>
          <w:rFonts w:eastAsia="標楷體" w:hint="eastAsia"/>
          <w:color w:val="000000"/>
          <w:sz w:val="28"/>
        </w:rPr>
        <w:t>：</w:t>
      </w:r>
      <w:r>
        <w:rPr>
          <w:rFonts w:eastAsia="標楷體"/>
          <w:color w:val="000000"/>
          <w:sz w:val="28"/>
        </w:rPr>
        <w:t>1</w:t>
      </w:r>
      <w:r>
        <w:rPr>
          <w:rFonts w:eastAsia="標楷體" w:hint="eastAsia"/>
          <w:color w:val="000000"/>
          <w:sz w:val="28"/>
        </w:rPr>
        <w:t>）進行萃取（註</w:t>
      </w:r>
      <w:r>
        <w:rPr>
          <w:rFonts w:eastAsia="標楷體" w:hint="eastAsia"/>
          <w:color w:val="000000"/>
          <w:sz w:val="28"/>
        </w:rPr>
        <w:t xml:space="preserve"> 2</w:t>
      </w:r>
      <w:r>
        <w:rPr>
          <w:rFonts w:eastAsia="標楷體" w:hint="eastAsia"/>
          <w:color w:val="000000"/>
          <w:sz w:val="28"/>
        </w:rPr>
        <w:t>）。固體樣品亦可使用「超臨界流體萃取法</w:t>
      </w:r>
      <w:r w:rsidR="00F02BC6" w:rsidRPr="005F0556">
        <w:rPr>
          <w:rFonts w:eastAsia="標楷體" w:hint="eastAsia"/>
          <w:color w:val="FF0000"/>
          <w:sz w:val="28"/>
          <w:u w:val="single"/>
        </w:rPr>
        <w:t>（</w:t>
      </w:r>
      <w:r w:rsidR="00F02BC6" w:rsidRPr="005F0556">
        <w:rPr>
          <w:rFonts w:eastAsia="標楷體" w:hint="eastAsia"/>
          <w:color w:val="FF0000"/>
          <w:sz w:val="28"/>
          <w:u w:val="single"/>
        </w:rPr>
        <w:t>NIEA M</w:t>
      </w:r>
      <w:r w:rsidR="00F02BC6" w:rsidRPr="005F0556">
        <w:rPr>
          <w:rFonts w:eastAsia="標楷體"/>
          <w:color w:val="FF0000"/>
          <w:sz w:val="28"/>
          <w:u w:val="single"/>
        </w:rPr>
        <w:t>192</w:t>
      </w:r>
      <w:r w:rsidR="00F02BC6" w:rsidRPr="005F0556">
        <w:rPr>
          <w:rFonts w:eastAsia="標楷體" w:hint="eastAsia"/>
          <w:color w:val="FF0000"/>
          <w:sz w:val="28"/>
          <w:u w:val="single"/>
        </w:rPr>
        <w:t>）</w:t>
      </w:r>
      <w:r>
        <w:rPr>
          <w:rFonts w:eastAsia="標楷體" w:hint="eastAsia"/>
          <w:color w:val="000000"/>
          <w:sz w:val="28"/>
        </w:rPr>
        <w:t>」；廢液或水溶液樣品是利用「分液漏斗液相</w:t>
      </w:r>
      <w:r>
        <w:rPr>
          <w:rFonts w:eastAsia="標楷體"/>
          <w:color w:val="000000"/>
          <w:sz w:val="28"/>
        </w:rPr>
        <w:t>-</w:t>
      </w:r>
      <w:r>
        <w:rPr>
          <w:rFonts w:eastAsia="標楷體" w:hint="eastAsia"/>
          <w:color w:val="000000"/>
          <w:sz w:val="28"/>
        </w:rPr>
        <w:t>液相萃取法</w:t>
      </w:r>
      <w:r w:rsidR="00F02BC6" w:rsidRPr="005F0556">
        <w:rPr>
          <w:rFonts w:eastAsia="標楷體" w:hint="eastAsia"/>
          <w:color w:val="FF0000"/>
          <w:sz w:val="28"/>
          <w:u w:val="single"/>
        </w:rPr>
        <w:t>（</w:t>
      </w:r>
      <w:r w:rsidR="00F02BC6" w:rsidRPr="005F0556">
        <w:rPr>
          <w:rFonts w:eastAsia="標楷體" w:hint="eastAsia"/>
          <w:color w:val="FF0000"/>
          <w:sz w:val="28"/>
          <w:u w:val="single"/>
        </w:rPr>
        <w:t xml:space="preserve">NIEA </w:t>
      </w:r>
      <w:r w:rsidR="00F02BC6" w:rsidRPr="005F0556">
        <w:rPr>
          <w:rFonts w:eastAsia="標楷體"/>
          <w:color w:val="FF0000"/>
          <w:sz w:val="28"/>
          <w:u w:val="single"/>
        </w:rPr>
        <w:t>W605</w:t>
      </w:r>
      <w:r w:rsidR="00F02BC6" w:rsidRPr="005F0556">
        <w:rPr>
          <w:rFonts w:eastAsia="標楷體" w:hint="eastAsia"/>
          <w:color w:val="FF0000"/>
          <w:sz w:val="28"/>
          <w:u w:val="single"/>
        </w:rPr>
        <w:t>）</w:t>
      </w:r>
      <w:r>
        <w:rPr>
          <w:rFonts w:eastAsia="標楷體" w:hint="eastAsia"/>
          <w:color w:val="000000"/>
          <w:sz w:val="28"/>
        </w:rPr>
        <w:t>」、「固相萃取</w:t>
      </w:r>
      <w:r w:rsidR="00E55304">
        <w:rPr>
          <w:rFonts w:eastAsia="標楷體" w:hint="eastAsia"/>
          <w:color w:val="000000"/>
          <w:sz w:val="28"/>
        </w:rPr>
        <w:t>方法</w:t>
      </w:r>
      <w:r w:rsidR="00E55304" w:rsidRPr="005F0556">
        <w:rPr>
          <w:rFonts w:eastAsia="標楷體" w:hint="eastAsia"/>
          <w:color w:val="FF0000"/>
          <w:sz w:val="28"/>
          <w:u w:val="single"/>
        </w:rPr>
        <w:t>（</w:t>
      </w:r>
      <w:r w:rsidR="00E55304" w:rsidRPr="005F0556">
        <w:rPr>
          <w:rFonts w:eastAsia="標楷體" w:hint="eastAsia"/>
          <w:color w:val="FF0000"/>
          <w:sz w:val="28"/>
          <w:u w:val="single"/>
        </w:rPr>
        <w:t>NIEA M18</w:t>
      </w:r>
      <w:r w:rsidR="00E55304" w:rsidRPr="005F0556">
        <w:rPr>
          <w:rFonts w:eastAsia="標楷體"/>
          <w:color w:val="FF0000"/>
          <w:sz w:val="28"/>
          <w:u w:val="single"/>
        </w:rPr>
        <w:t>8</w:t>
      </w:r>
      <w:r w:rsidR="00E55304" w:rsidRPr="005F0556">
        <w:rPr>
          <w:rFonts w:eastAsia="標楷體" w:hint="eastAsia"/>
          <w:color w:val="FF0000"/>
          <w:sz w:val="28"/>
          <w:u w:val="single"/>
        </w:rPr>
        <w:t>）</w:t>
      </w:r>
      <w:r>
        <w:rPr>
          <w:rFonts w:eastAsia="標楷體" w:hint="eastAsia"/>
          <w:color w:val="000000"/>
          <w:sz w:val="28"/>
        </w:rPr>
        <w:t>」、稀釋或其他合適方法，在中性酸鹼度下，以二氯甲烷萃取。</w:t>
      </w:r>
    </w:p>
    <w:p w:rsidR="00746668" w:rsidRDefault="00746668" w:rsidP="00806FC2">
      <w:pPr>
        <w:adjustRightInd w:val="0"/>
        <w:snapToGrid w:val="0"/>
        <w:spacing w:before="120" w:after="120"/>
        <w:ind w:left="1200" w:firstLine="600"/>
        <w:jc w:val="both"/>
        <w:rPr>
          <w:rFonts w:eastAsia="標楷體"/>
          <w:color w:val="000000"/>
          <w:sz w:val="28"/>
        </w:rPr>
      </w:pPr>
      <w:r>
        <w:rPr>
          <w:rFonts w:eastAsia="標楷體" w:hint="eastAsia"/>
          <w:color w:val="000000"/>
          <w:sz w:val="28"/>
        </w:rPr>
        <w:t>萃取液的選擇，決定於待測物。沒有任何溶劑，能適用於所有的分析物。對於使用之溶劑系統，包括本方法特別表列出之系統，必須依欲分析之物質、濃度證明其績效性。至少，證明含使用乾淨參考基質時之績效。每一種樣品形態，均須添加擬測定的化合物，以測定其回收率百分比和偵測極限。參見「層析檢測方法總則」中關於證明方法熟練度的說明，以及例行樣品分析之基質添加說明。</w:t>
      </w:r>
    </w:p>
    <w:p w:rsidR="00746668" w:rsidRDefault="00746668" w:rsidP="00806FC2">
      <w:pPr>
        <w:numPr>
          <w:ilvl w:val="0"/>
          <w:numId w:val="11"/>
        </w:numPr>
        <w:adjustRightInd w:val="0"/>
        <w:snapToGrid w:val="0"/>
        <w:spacing w:before="120" w:after="120"/>
        <w:jc w:val="both"/>
        <w:rPr>
          <w:rFonts w:eastAsia="標楷體"/>
          <w:color w:val="000000"/>
          <w:sz w:val="28"/>
        </w:rPr>
      </w:pPr>
      <w:r>
        <w:rPr>
          <w:rFonts w:eastAsia="標楷體" w:hint="eastAsia"/>
          <w:color w:val="000000"/>
          <w:sz w:val="28"/>
        </w:rPr>
        <w:t>淨化萃液</w:t>
      </w:r>
    </w:p>
    <w:p w:rsidR="00746668" w:rsidRDefault="00746668" w:rsidP="00806FC2">
      <w:pPr>
        <w:adjustRightInd w:val="0"/>
        <w:snapToGrid w:val="0"/>
        <w:spacing w:before="120" w:after="120"/>
        <w:ind w:left="1200" w:firstLine="600"/>
        <w:jc w:val="both"/>
        <w:rPr>
          <w:rFonts w:eastAsia="標楷體"/>
          <w:color w:val="000000"/>
          <w:sz w:val="28"/>
        </w:rPr>
      </w:pPr>
      <w:r>
        <w:rPr>
          <w:rFonts w:eastAsia="標楷體" w:hint="eastAsia"/>
          <w:color w:val="000000"/>
          <w:sz w:val="28"/>
        </w:rPr>
        <w:t>對於比較乾淨的樣品基質而言，可能不須進行淨化步驟。但是由環境和廢棄物樣品萃取出來的萃液，在分析之前，多半需要額外的處理。淨化步驟之選用，依分析樣品的性質及數據品質目標（</w:t>
      </w:r>
      <w:r>
        <w:rPr>
          <w:rFonts w:eastAsia="標楷體"/>
          <w:color w:val="000000"/>
          <w:sz w:val="28"/>
        </w:rPr>
        <w:t>Data-quality objective</w:t>
      </w:r>
      <w:r>
        <w:rPr>
          <w:rFonts w:eastAsia="標楷體" w:hint="eastAsia"/>
          <w:color w:val="000000"/>
          <w:sz w:val="28"/>
        </w:rPr>
        <w:t>）而定。</w:t>
      </w:r>
    </w:p>
    <w:p w:rsidR="00746668" w:rsidRDefault="00746668" w:rsidP="00806FC2">
      <w:pPr>
        <w:adjustRightInd w:val="0"/>
        <w:snapToGrid w:val="0"/>
        <w:spacing w:before="120" w:after="120"/>
        <w:ind w:left="1428" w:hanging="420"/>
        <w:jc w:val="both"/>
        <w:rPr>
          <w:rFonts w:eastAsia="標楷體"/>
          <w:color w:val="000000"/>
          <w:sz w:val="28"/>
        </w:rPr>
      </w:pPr>
      <w:r>
        <w:rPr>
          <w:rFonts w:eastAsia="標楷體" w:hint="eastAsia"/>
          <w:color w:val="000000"/>
          <w:sz w:val="28"/>
        </w:rPr>
        <w:t xml:space="preserve">1. </w:t>
      </w:r>
      <w:r>
        <w:rPr>
          <w:rFonts w:eastAsia="標楷體" w:hint="eastAsia"/>
          <w:color w:val="000000"/>
          <w:sz w:val="28"/>
        </w:rPr>
        <w:t>含有高分子量物質的樣品，建議使用「膠滲透淨化法</w:t>
      </w:r>
      <w:r w:rsidR="00D71984" w:rsidRPr="005F0556">
        <w:rPr>
          <w:rFonts w:eastAsia="標楷體" w:hint="eastAsia"/>
          <w:color w:val="FF0000"/>
          <w:sz w:val="28"/>
          <w:u w:val="single"/>
        </w:rPr>
        <w:t>（</w:t>
      </w:r>
      <w:r w:rsidR="00D71984" w:rsidRPr="005F0556">
        <w:rPr>
          <w:rFonts w:eastAsia="標楷體" w:hint="eastAsia"/>
          <w:color w:val="FF0000"/>
          <w:sz w:val="28"/>
          <w:u w:val="single"/>
        </w:rPr>
        <w:t>NIEA M1</w:t>
      </w:r>
      <w:r w:rsidR="00D71984" w:rsidRPr="005F0556">
        <w:rPr>
          <w:rFonts w:eastAsia="標楷體"/>
          <w:color w:val="FF0000"/>
          <w:sz w:val="28"/>
          <w:u w:val="single"/>
        </w:rPr>
        <w:t>84</w:t>
      </w:r>
      <w:r w:rsidR="00D71984" w:rsidRPr="005F0556">
        <w:rPr>
          <w:rFonts w:eastAsia="標楷體" w:hint="eastAsia"/>
          <w:color w:val="FF0000"/>
          <w:sz w:val="28"/>
          <w:u w:val="single"/>
        </w:rPr>
        <w:t>）</w:t>
      </w:r>
      <w:r>
        <w:rPr>
          <w:rFonts w:eastAsia="標楷體" w:hint="eastAsia"/>
          <w:color w:val="000000"/>
          <w:sz w:val="28"/>
        </w:rPr>
        <w:t>」。經常在膠滲透淨化後，也需要再經過一種吸附層析淨化法（礬土、矽膠或矽酸鎂）淨化。</w:t>
      </w:r>
    </w:p>
    <w:p w:rsidR="00746668" w:rsidRDefault="00746668" w:rsidP="00806FC2">
      <w:pPr>
        <w:adjustRightInd w:val="0"/>
        <w:snapToGrid w:val="0"/>
        <w:spacing w:before="120" w:after="120"/>
        <w:ind w:left="1428" w:hanging="420"/>
        <w:jc w:val="both"/>
        <w:rPr>
          <w:rFonts w:eastAsia="標楷體"/>
          <w:color w:val="000000"/>
          <w:sz w:val="28"/>
        </w:rPr>
      </w:pPr>
      <w:r>
        <w:rPr>
          <w:rFonts w:eastAsia="標楷體" w:hint="eastAsia"/>
          <w:color w:val="000000"/>
          <w:sz w:val="28"/>
        </w:rPr>
        <w:t xml:space="preserve">2. </w:t>
      </w:r>
      <w:r>
        <w:rPr>
          <w:rFonts w:eastAsia="標楷體" w:hint="eastAsia"/>
          <w:color w:val="000000"/>
          <w:sz w:val="28"/>
        </w:rPr>
        <w:t>「礬土管柱淨化法</w:t>
      </w:r>
      <w:r w:rsidR="00D71984" w:rsidRPr="005F0556">
        <w:rPr>
          <w:rFonts w:eastAsia="標楷體" w:hint="eastAsia"/>
          <w:color w:val="FF0000"/>
          <w:sz w:val="28"/>
          <w:u w:val="single"/>
        </w:rPr>
        <w:t>（</w:t>
      </w:r>
      <w:r w:rsidR="00D71984" w:rsidRPr="005F0556">
        <w:rPr>
          <w:rFonts w:eastAsia="標楷體" w:hint="eastAsia"/>
          <w:color w:val="FF0000"/>
          <w:sz w:val="28"/>
          <w:u w:val="single"/>
        </w:rPr>
        <w:t>NIEA M1</w:t>
      </w:r>
      <w:r w:rsidR="00D71984" w:rsidRPr="005F0556">
        <w:rPr>
          <w:rFonts w:eastAsia="標楷體"/>
          <w:color w:val="FF0000"/>
          <w:sz w:val="28"/>
          <w:u w:val="single"/>
        </w:rPr>
        <w:t>8</w:t>
      </w:r>
      <w:r w:rsidR="00D71984" w:rsidRPr="005F0556">
        <w:rPr>
          <w:rFonts w:eastAsia="標楷體" w:hint="eastAsia"/>
          <w:color w:val="FF0000"/>
          <w:sz w:val="28"/>
          <w:u w:val="single"/>
        </w:rPr>
        <w:t>1</w:t>
      </w:r>
      <w:r w:rsidR="00D71984" w:rsidRPr="005F0556">
        <w:rPr>
          <w:rFonts w:eastAsia="標楷體" w:hint="eastAsia"/>
          <w:color w:val="FF0000"/>
          <w:sz w:val="28"/>
          <w:u w:val="single"/>
        </w:rPr>
        <w:t>）</w:t>
      </w:r>
      <w:r>
        <w:rPr>
          <w:rFonts w:eastAsia="標楷體" w:hint="eastAsia"/>
          <w:color w:val="000000"/>
          <w:sz w:val="28"/>
        </w:rPr>
        <w:t>」可用於去除鄰苯</w:t>
      </w:r>
      <w:smartTag w:uri="urn:schemas-microsoft-com:office:smarttags" w:element="chmetcnv">
        <w:smartTagPr>
          <w:attr w:name="TCSC" w:val="1"/>
          <w:attr w:name="NumberType" w:val="3"/>
          <w:attr w:name="Negative" w:val="False"/>
          <w:attr w:name="HasSpace" w:val="False"/>
          <w:attr w:name="SourceValue" w:val="2"/>
          <w:attr w:name="UnitName" w:val="甲"/>
        </w:smartTagPr>
        <w:r>
          <w:rPr>
            <w:rFonts w:eastAsia="標楷體" w:hint="eastAsia"/>
            <w:color w:val="000000"/>
            <w:sz w:val="28"/>
          </w:rPr>
          <w:t>二甲</w:t>
        </w:r>
      </w:smartTag>
      <w:r>
        <w:rPr>
          <w:rFonts w:eastAsia="標楷體" w:hint="eastAsia"/>
          <w:color w:val="000000"/>
          <w:sz w:val="28"/>
        </w:rPr>
        <w:t>酸酯。</w:t>
      </w:r>
    </w:p>
    <w:p w:rsidR="00746668" w:rsidRDefault="00746668" w:rsidP="00806FC2">
      <w:pPr>
        <w:adjustRightInd w:val="0"/>
        <w:snapToGrid w:val="0"/>
        <w:spacing w:before="120" w:after="120"/>
        <w:ind w:left="1320" w:hanging="312"/>
        <w:jc w:val="both"/>
        <w:rPr>
          <w:rFonts w:eastAsia="標楷體"/>
          <w:color w:val="000000"/>
          <w:sz w:val="28"/>
        </w:rPr>
      </w:pPr>
      <w:r>
        <w:rPr>
          <w:rFonts w:eastAsia="標楷體" w:hint="eastAsia"/>
          <w:color w:val="000000"/>
          <w:sz w:val="28"/>
        </w:rPr>
        <w:t xml:space="preserve">3. </w:t>
      </w:r>
      <w:r>
        <w:rPr>
          <w:rFonts w:eastAsia="標楷體" w:hint="eastAsia"/>
          <w:color w:val="000000"/>
          <w:sz w:val="28"/>
        </w:rPr>
        <w:t>「矽酸鎂淨化法</w:t>
      </w:r>
      <w:r w:rsidR="00D71984" w:rsidRPr="005F0556">
        <w:rPr>
          <w:rFonts w:eastAsia="標楷體" w:hint="eastAsia"/>
          <w:color w:val="FF0000"/>
          <w:sz w:val="28"/>
          <w:u w:val="single"/>
        </w:rPr>
        <w:t>（</w:t>
      </w:r>
      <w:r w:rsidR="00D71984" w:rsidRPr="005F0556">
        <w:rPr>
          <w:rFonts w:eastAsia="標楷體" w:hint="eastAsia"/>
          <w:color w:val="FF0000"/>
          <w:sz w:val="28"/>
          <w:u w:val="single"/>
        </w:rPr>
        <w:t>NIEA M1</w:t>
      </w:r>
      <w:r w:rsidR="00D71984" w:rsidRPr="005F0556">
        <w:rPr>
          <w:rFonts w:eastAsia="標楷體"/>
          <w:color w:val="FF0000"/>
          <w:sz w:val="28"/>
          <w:u w:val="single"/>
        </w:rPr>
        <w:t>8</w:t>
      </w:r>
      <w:r w:rsidR="00D71984" w:rsidRPr="005F0556">
        <w:rPr>
          <w:rFonts w:eastAsia="標楷體" w:hint="eastAsia"/>
          <w:color w:val="FF0000"/>
          <w:sz w:val="28"/>
          <w:u w:val="single"/>
        </w:rPr>
        <w:t>2</w:t>
      </w:r>
      <w:r w:rsidR="00D71984" w:rsidRPr="005F0556">
        <w:rPr>
          <w:rFonts w:eastAsia="標楷體" w:hint="eastAsia"/>
          <w:color w:val="FF0000"/>
          <w:sz w:val="28"/>
          <w:u w:val="single"/>
        </w:rPr>
        <w:t>）</w:t>
      </w:r>
      <w:r>
        <w:rPr>
          <w:rFonts w:eastAsia="標楷體" w:hint="eastAsia"/>
          <w:color w:val="000000"/>
          <w:sz w:val="28"/>
        </w:rPr>
        <w:t>」用於自脂肪族、芳香族及含氮化合物中分離有機氯農藥。</w:t>
      </w:r>
    </w:p>
    <w:p w:rsidR="00746668" w:rsidRDefault="00746668" w:rsidP="00806FC2">
      <w:pPr>
        <w:adjustRightInd w:val="0"/>
        <w:snapToGrid w:val="0"/>
        <w:spacing w:before="120" w:after="120"/>
        <w:ind w:left="1320" w:hanging="312"/>
        <w:jc w:val="both"/>
        <w:rPr>
          <w:rFonts w:eastAsia="標楷體"/>
          <w:color w:val="000000"/>
          <w:sz w:val="28"/>
        </w:rPr>
      </w:pPr>
      <w:r>
        <w:rPr>
          <w:rFonts w:eastAsia="標楷體" w:hint="eastAsia"/>
          <w:color w:val="000000"/>
          <w:sz w:val="28"/>
        </w:rPr>
        <w:t xml:space="preserve">4. </w:t>
      </w:r>
      <w:r>
        <w:rPr>
          <w:rFonts w:eastAsia="標楷體" w:hint="eastAsia"/>
          <w:color w:val="000000"/>
          <w:sz w:val="28"/>
        </w:rPr>
        <w:t>「矽膠淨化法</w:t>
      </w:r>
      <w:r w:rsidR="00D71984" w:rsidRPr="005F0556">
        <w:rPr>
          <w:rFonts w:eastAsia="標楷體" w:hint="eastAsia"/>
          <w:color w:val="FF0000"/>
          <w:sz w:val="28"/>
          <w:u w:val="single"/>
        </w:rPr>
        <w:t>（</w:t>
      </w:r>
      <w:r w:rsidR="00D71984" w:rsidRPr="005F0556">
        <w:rPr>
          <w:rFonts w:eastAsia="標楷體" w:hint="eastAsia"/>
          <w:color w:val="FF0000"/>
          <w:sz w:val="28"/>
          <w:u w:val="single"/>
        </w:rPr>
        <w:t>NIEA M1</w:t>
      </w:r>
      <w:r w:rsidR="00D71984" w:rsidRPr="005F0556">
        <w:rPr>
          <w:rFonts w:eastAsia="標楷體"/>
          <w:color w:val="FF0000"/>
          <w:sz w:val="28"/>
          <w:u w:val="single"/>
        </w:rPr>
        <w:t>8</w:t>
      </w:r>
      <w:r w:rsidR="00D71984" w:rsidRPr="005F0556">
        <w:rPr>
          <w:rFonts w:eastAsia="標楷體" w:hint="eastAsia"/>
          <w:color w:val="FF0000"/>
          <w:sz w:val="28"/>
          <w:u w:val="single"/>
        </w:rPr>
        <w:t>3</w:t>
      </w:r>
      <w:r w:rsidR="00D71984" w:rsidRPr="005F0556">
        <w:rPr>
          <w:rFonts w:eastAsia="標楷體" w:hint="eastAsia"/>
          <w:color w:val="FF0000"/>
          <w:sz w:val="28"/>
          <w:u w:val="single"/>
        </w:rPr>
        <w:t>）</w:t>
      </w:r>
      <w:r>
        <w:rPr>
          <w:rFonts w:eastAsia="標楷體" w:hint="eastAsia"/>
          <w:color w:val="000000"/>
          <w:sz w:val="28"/>
        </w:rPr>
        <w:t>」可用於由某些干擾物質中，分離單一組成的有機氯農藥。</w:t>
      </w:r>
    </w:p>
    <w:p w:rsidR="00746668" w:rsidRDefault="00746668" w:rsidP="00806FC2">
      <w:pPr>
        <w:adjustRightInd w:val="0"/>
        <w:snapToGrid w:val="0"/>
        <w:spacing w:before="120" w:after="120"/>
        <w:ind w:left="1320" w:hanging="312"/>
        <w:jc w:val="both"/>
        <w:rPr>
          <w:rFonts w:eastAsia="標楷體"/>
          <w:color w:val="000000"/>
          <w:sz w:val="28"/>
        </w:rPr>
      </w:pPr>
      <w:r>
        <w:rPr>
          <w:rFonts w:eastAsia="標楷體" w:hint="eastAsia"/>
          <w:color w:val="000000"/>
          <w:sz w:val="28"/>
        </w:rPr>
        <w:t xml:space="preserve">5. </w:t>
      </w:r>
      <w:r>
        <w:rPr>
          <w:rFonts w:eastAsia="標楷體" w:hint="eastAsia"/>
          <w:color w:val="000000"/>
          <w:sz w:val="28"/>
        </w:rPr>
        <w:t>底泥及</w:t>
      </w:r>
      <w:r>
        <w:rPr>
          <w:rFonts w:eastAsia="標楷體" w:hint="eastAsia"/>
          <w:sz w:val="28"/>
        </w:rPr>
        <w:t>事業廢棄物中，可能含有硫化物，</w:t>
      </w:r>
      <w:r>
        <w:rPr>
          <w:rFonts w:eastAsia="標楷體" w:hint="eastAsia"/>
          <w:color w:val="000000"/>
          <w:sz w:val="28"/>
        </w:rPr>
        <w:t>在使用氣相層析法</w:t>
      </w:r>
      <w:r>
        <w:rPr>
          <w:rFonts w:eastAsia="標楷體"/>
          <w:color w:val="000000"/>
          <w:sz w:val="28"/>
        </w:rPr>
        <w:t>/</w:t>
      </w:r>
      <w:r>
        <w:rPr>
          <w:rFonts w:eastAsia="標楷體" w:hint="eastAsia"/>
          <w:color w:val="000000"/>
          <w:sz w:val="28"/>
        </w:rPr>
        <w:t>電子捕捉偵測器（</w:t>
      </w:r>
      <w:r>
        <w:rPr>
          <w:rFonts w:eastAsia="標楷體"/>
          <w:color w:val="000000"/>
          <w:sz w:val="28"/>
        </w:rPr>
        <w:t>GC/ECD</w:t>
      </w:r>
      <w:r>
        <w:rPr>
          <w:rFonts w:eastAsia="標楷體" w:hint="eastAsia"/>
          <w:color w:val="000000"/>
          <w:sz w:val="28"/>
        </w:rPr>
        <w:t>）測定某些有機氯農藥時，會造成干擾，須先以「去硫淨化法</w:t>
      </w:r>
      <w:r w:rsidR="00D71984" w:rsidRPr="005F0556">
        <w:rPr>
          <w:rFonts w:eastAsia="標楷體" w:hint="eastAsia"/>
          <w:color w:val="FF0000"/>
          <w:sz w:val="28"/>
          <w:u w:val="single"/>
        </w:rPr>
        <w:t>（</w:t>
      </w:r>
      <w:r w:rsidR="00D71984" w:rsidRPr="005F0556">
        <w:rPr>
          <w:rFonts w:eastAsia="標楷體" w:hint="eastAsia"/>
          <w:color w:val="FF0000"/>
          <w:sz w:val="28"/>
          <w:u w:val="single"/>
        </w:rPr>
        <w:t>NIEA M1</w:t>
      </w:r>
      <w:r w:rsidR="00D71984" w:rsidRPr="005F0556">
        <w:rPr>
          <w:rFonts w:eastAsia="標楷體"/>
          <w:color w:val="FF0000"/>
          <w:sz w:val="28"/>
          <w:u w:val="single"/>
        </w:rPr>
        <w:t>8</w:t>
      </w:r>
      <w:r w:rsidR="00D71984" w:rsidRPr="005F0556">
        <w:rPr>
          <w:rFonts w:eastAsia="標楷體" w:hint="eastAsia"/>
          <w:color w:val="FF0000"/>
          <w:sz w:val="28"/>
          <w:u w:val="single"/>
        </w:rPr>
        <w:t>6</w:t>
      </w:r>
      <w:r w:rsidR="00D71984" w:rsidRPr="005F0556">
        <w:rPr>
          <w:rFonts w:eastAsia="標楷體" w:hint="eastAsia"/>
          <w:color w:val="FF0000"/>
          <w:sz w:val="28"/>
          <w:u w:val="single"/>
        </w:rPr>
        <w:t>）</w:t>
      </w:r>
      <w:r>
        <w:rPr>
          <w:rFonts w:eastAsia="標楷體" w:hint="eastAsia"/>
          <w:color w:val="000000"/>
          <w:sz w:val="28"/>
        </w:rPr>
        <w:t>」去除硫。</w:t>
      </w:r>
    </w:p>
    <w:p w:rsidR="00746668" w:rsidRDefault="00746668" w:rsidP="00806FC2">
      <w:pPr>
        <w:numPr>
          <w:ilvl w:val="0"/>
          <w:numId w:val="11"/>
        </w:numPr>
        <w:adjustRightInd w:val="0"/>
        <w:snapToGrid w:val="0"/>
        <w:spacing w:before="120" w:after="120"/>
        <w:jc w:val="both"/>
        <w:rPr>
          <w:rFonts w:eastAsia="標楷體"/>
          <w:color w:val="000000"/>
          <w:sz w:val="28"/>
        </w:rPr>
      </w:pPr>
      <w:r>
        <w:rPr>
          <w:rFonts w:eastAsia="標楷體" w:hint="eastAsia"/>
          <w:color w:val="000000"/>
          <w:sz w:val="28"/>
        </w:rPr>
        <w:t>氣相層析儀之建議分析條件</w:t>
      </w:r>
    </w:p>
    <w:p w:rsidR="00746668" w:rsidRDefault="00746668" w:rsidP="00806FC2">
      <w:pPr>
        <w:adjustRightInd w:val="0"/>
        <w:snapToGrid w:val="0"/>
        <w:spacing w:before="120" w:after="120"/>
        <w:ind w:left="1200" w:firstLine="600"/>
        <w:jc w:val="both"/>
        <w:rPr>
          <w:rFonts w:eastAsia="標楷體"/>
          <w:color w:val="000000"/>
          <w:sz w:val="28"/>
        </w:rPr>
      </w:pPr>
      <w:r>
        <w:rPr>
          <w:rFonts w:eastAsia="標楷體" w:hint="eastAsia"/>
          <w:color w:val="000000"/>
          <w:sz w:val="28"/>
        </w:rPr>
        <w:t>使用本方法時，可選擇採用單管柱或雙管柱裝置，管柱可為寬口或窄口者。依據單管柱之滯留時間，辨識化合物時，必須以第二種管柱或其他定性技術來確認。</w:t>
      </w:r>
    </w:p>
    <w:p w:rsidR="00746668" w:rsidRDefault="00746668" w:rsidP="00806FC2">
      <w:pPr>
        <w:adjustRightInd w:val="0"/>
        <w:snapToGrid w:val="0"/>
        <w:spacing w:before="120" w:after="120"/>
        <w:ind w:left="1428" w:hanging="420"/>
        <w:jc w:val="both"/>
        <w:rPr>
          <w:rFonts w:eastAsia="標楷體"/>
          <w:color w:val="000000"/>
          <w:sz w:val="28"/>
        </w:rPr>
      </w:pPr>
      <w:r>
        <w:rPr>
          <w:rFonts w:eastAsia="標楷體" w:hint="eastAsia"/>
          <w:color w:val="000000"/>
          <w:sz w:val="28"/>
        </w:rPr>
        <w:t xml:space="preserve">1. </w:t>
      </w:r>
      <w:r>
        <w:rPr>
          <w:rFonts w:eastAsia="標楷體" w:hint="eastAsia"/>
          <w:color w:val="000000"/>
          <w:sz w:val="28"/>
        </w:rPr>
        <w:t>單管柱分析</w:t>
      </w:r>
    </w:p>
    <w:p w:rsidR="00746668" w:rsidRDefault="00746668" w:rsidP="00806FC2">
      <w:pPr>
        <w:adjustRightInd w:val="0"/>
        <w:snapToGrid w:val="0"/>
        <w:spacing w:before="120" w:after="120"/>
        <w:ind w:left="1200" w:firstLine="600"/>
        <w:jc w:val="both"/>
        <w:rPr>
          <w:rFonts w:eastAsia="標楷體"/>
          <w:color w:val="000000"/>
          <w:sz w:val="28"/>
        </w:rPr>
      </w:pPr>
      <w:r>
        <w:rPr>
          <w:rFonts w:eastAsia="標楷體" w:hint="eastAsia"/>
          <w:color w:val="000000"/>
          <w:sz w:val="28"/>
        </w:rPr>
        <w:t>可選擇使用</w:t>
      </w:r>
      <w:r>
        <w:rPr>
          <w:rFonts w:eastAsia="標楷體"/>
          <w:color w:val="000000"/>
          <w:sz w:val="28"/>
        </w:rPr>
        <w:t xml:space="preserve"> 0.25 </w:t>
      </w:r>
      <w:r>
        <w:rPr>
          <w:rFonts w:eastAsia="標楷體" w:hint="eastAsia"/>
          <w:color w:val="000000"/>
          <w:sz w:val="28"/>
        </w:rPr>
        <w:t>至</w:t>
      </w:r>
      <w:r>
        <w:rPr>
          <w:rFonts w:eastAsia="標楷體"/>
          <w:color w:val="000000"/>
          <w:sz w:val="28"/>
        </w:rPr>
        <w:t xml:space="preserve"> </w:t>
      </w:r>
      <w:smartTag w:uri="urn:schemas-microsoft-com:office:smarttags" w:element="chmetcnv">
        <w:smartTagPr>
          <w:attr w:name="TCSC" w:val="0"/>
          <w:attr w:name="NumberType" w:val="1"/>
          <w:attr w:name="Negative" w:val="False"/>
          <w:attr w:name="HasSpace" w:val="True"/>
          <w:attr w:name="SourceValue" w:val="0.32"/>
          <w:attr w:name="UnitName" w:val="mm"/>
        </w:smartTagPr>
        <w:r>
          <w:rPr>
            <w:rFonts w:eastAsia="標楷體"/>
            <w:color w:val="000000"/>
            <w:sz w:val="28"/>
          </w:rPr>
          <w:t>0.32 mm</w:t>
        </w:r>
      </w:smartTag>
      <w:r>
        <w:rPr>
          <w:rFonts w:eastAsia="標楷體"/>
          <w:color w:val="000000"/>
          <w:sz w:val="28"/>
        </w:rPr>
        <w:t xml:space="preserve"> </w:t>
      </w:r>
      <w:r>
        <w:rPr>
          <w:rFonts w:eastAsia="標楷體" w:hint="eastAsia"/>
          <w:color w:val="000000"/>
          <w:sz w:val="28"/>
        </w:rPr>
        <w:t>內徑的管柱（窄口）或</w:t>
      </w:r>
      <w:r>
        <w:rPr>
          <w:rFonts w:eastAsia="標楷體"/>
          <w:color w:val="000000"/>
          <w:sz w:val="28"/>
        </w:rPr>
        <w:t xml:space="preserve"> </w:t>
      </w:r>
      <w:smartTag w:uri="urn:schemas-microsoft-com:office:smarttags" w:element="chmetcnv">
        <w:smartTagPr>
          <w:attr w:name="TCSC" w:val="0"/>
          <w:attr w:name="NumberType" w:val="1"/>
          <w:attr w:name="Negative" w:val="False"/>
          <w:attr w:name="HasSpace" w:val="True"/>
          <w:attr w:name="SourceValue" w:val="0.53"/>
          <w:attr w:name="UnitName" w:val="m"/>
        </w:smartTagPr>
        <w:r>
          <w:rPr>
            <w:rFonts w:eastAsia="標楷體"/>
            <w:color w:val="000000"/>
            <w:sz w:val="28"/>
          </w:rPr>
          <w:t>0.53 m</w:t>
        </w:r>
      </w:smartTag>
      <w:r>
        <w:rPr>
          <w:rFonts w:eastAsia="標楷體"/>
          <w:color w:val="000000"/>
          <w:sz w:val="28"/>
        </w:rPr>
        <w:t>m</w:t>
      </w:r>
      <w:r>
        <w:rPr>
          <w:rFonts w:eastAsia="標楷體" w:hint="eastAsia"/>
          <w:color w:val="000000"/>
          <w:sz w:val="28"/>
        </w:rPr>
        <w:t>內徑的管柱（寬口）。本方法提供了這兩種管柱的績效數據。</w:t>
      </w:r>
    </w:p>
    <w:p w:rsidR="00746668" w:rsidRDefault="00746668" w:rsidP="00806FC2">
      <w:pPr>
        <w:adjustRightInd w:val="0"/>
        <w:snapToGrid w:val="0"/>
        <w:spacing w:before="120" w:after="120"/>
        <w:ind w:left="1800" w:hanging="600"/>
        <w:jc w:val="both"/>
        <w:rPr>
          <w:rFonts w:eastAsia="標楷體"/>
          <w:color w:val="000000"/>
          <w:sz w:val="28"/>
        </w:rPr>
      </w:pPr>
      <w:r>
        <w:rPr>
          <w:rFonts w:eastAsia="標楷體" w:hint="eastAsia"/>
          <w:color w:val="000000"/>
          <w:sz w:val="28"/>
        </w:rPr>
        <w:t>（</w:t>
      </w:r>
      <w:r>
        <w:rPr>
          <w:rFonts w:eastAsia="標楷體" w:hint="eastAsia"/>
          <w:color w:val="000000"/>
          <w:sz w:val="28"/>
        </w:rPr>
        <w:t>1</w:t>
      </w:r>
      <w:r>
        <w:rPr>
          <w:rFonts w:eastAsia="標楷體" w:hint="eastAsia"/>
          <w:color w:val="000000"/>
          <w:sz w:val="28"/>
        </w:rPr>
        <w:t>）當分析員需要較高的層析解析度時，建議使用窄口（</w:t>
      </w:r>
      <w:smartTag w:uri="urn:schemas-microsoft-com:office:smarttags" w:element="chmetcnv">
        <w:smartTagPr>
          <w:attr w:name="TCSC" w:val="0"/>
          <w:attr w:name="NumberType" w:val="1"/>
          <w:attr w:name="Negative" w:val="False"/>
          <w:attr w:name="HasSpace" w:val="True"/>
          <w:attr w:name="SourceValue" w:val="0.32"/>
          <w:attr w:name="UnitName" w:val="mm"/>
        </w:smartTagPr>
        <w:r>
          <w:rPr>
            <w:rFonts w:eastAsia="標楷體"/>
            <w:color w:val="000000"/>
            <w:sz w:val="28"/>
          </w:rPr>
          <w:t>0.32 mm</w:t>
        </w:r>
      </w:smartTag>
      <w:r>
        <w:rPr>
          <w:rFonts w:eastAsia="標楷體"/>
          <w:color w:val="000000"/>
          <w:sz w:val="28"/>
        </w:rPr>
        <w:t xml:space="preserve"> </w:t>
      </w:r>
      <w:r>
        <w:rPr>
          <w:rFonts w:eastAsia="標楷體" w:hint="eastAsia"/>
          <w:color w:val="000000"/>
          <w:sz w:val="28"/>
        </w:rPr>
        <w:t>內徑）管柱，雖然窄口管柱有較低樣品容量。窄口管柱適用於分析較乾淨的樣品，或分析經過一種以上本方法所述之淨化方法淨化過的萃液。寬口管柱（</w:t>
      </w:r>
      <w:smartTag w:uri="urn:schemas-microsoft-com:office:smarttags" w:element="chmetcnv">
        <w:smartTagPr>
          <w:attr w:name="TCSC" w:val="0"/>
          <w:attr w:name="NumberType" w:val="1"/>
          <w:attr w:name="Negative" w:val="False"/>
          <w:attr w:name="HasSpace" w:val="True"/>
          <w:attr w:name="SourceValue" w:val="0.53"/>
          <w:attr w:name="UnitName" w:val="mm"/>
        </w:smartTagPr>
        <w:r>
          <w:rPr>
            <w:rFonts w:eastAsia="標楷體"/>
            <w:color w:val="000000"/>
            <w:sz w:val="28"/>
          </w:rPr>
          <w:t>0.53 mm</w:t>
        </w:r>
      </w:smartTag>
      <w:r>
        <w:rPr>
          <w:rFonts w:eastAsia="標楷體"/>
          <w:color w:val="000000"/>
          <w:sz w:val="28"/>
        </w:rPr>
        <w:t xml:space="preserve"> </w:t>
      </w:r>
      <w:r>
        <w:rPr>
          <w:rFonts w:eastAsia="標楷體" w:hint="eastAsia"/>
          <w:color w:val="000000"/>
          <w:sz w:val="28"/>
        </w:rPr>
        <w:t>內徑）則適用於較複雜的環境和廢棄物基質。</w:t>
      </w:r>
    </w:p>
    <w:p w:rsidR="00746668" w:rsidRDefault="00746668" w:rsidP="00806FC2">
      <w:pPr>
        <w:adjustRightInd w:val="0"/>
        <w:snapToGrid w:val="0"/>
        <w:spacing w:before="120" w:after="120"/>
        <w:ind w:left="1800" w:hanging="600"/>
        <w:jc w:val="both"/>
        <w:rPr>
          <w:rFonts w:eastAsia="標楷體"/>
          <w:color w:val="000000"/>
          <w:sz w:val="28"/>
        </w:rPr>
      </w:pPr>
      <w:r>
        <w:rPr>
          <w:rFonts w:eastAsia="標楷體" w:hint="eastAsia"/>
          <w:color w:val="000000"/>
          <w:sz w:val="28"/>
        </w:rPr>
        <w:t>（</w:t>
      </w:r>
      <w:r>
        <w:rPr>
          <w:rFonts w:eastAsia="標楷體" w:hint="eastAsia"/>
          <w:color w:val="000000"/>
          <w:sz w:val="28"/>
        </w:rPr>
        <w:t>2</w:t>
      </w:r>
      <w:r>
        <w:rPr>
          <w:rFonts w:eastAsia="標楷體" w:hint="eastAsia"/>
          <w:color w:val="000000"/>
          <w:sz w:val="28"/>
        </w:rPr>
        <w:t>）表一列示使用寬口毛細管柱，分析水及土壤基質中的目標待測物時，所得之平均滯留時間。表二列示使用窄口毛細管柱，分析水及土壤基質中的目標待測物時，所得之平均滯留時間。表三列示其它基質的定量極限估計值（</w:t>
      </w:r>
      <w:r>
        <w:rPr>
          <w:rFonts w:eastAsia="標楷體"/>
          <w:color w:val="000000"/>
          <w:sz w:val="28"/>
        </w:rPr>
        <w:t>EQLs</w:t>
      </w:r>
      <w:r>
        <w:rPr>
          <w:rFonts w:eastAsia="標楷體" w:hint="eastAsia"/>
          <w:color w:val="000000"/>
          <w:sz w:val="28"/>
        </w:rPr>
        <w:t>）。</w:t>
      </w:r>
    </w:p>
    <w:p w:rsidR="00746668" w:rsidRDefault="00746668" w:rsidP="00806FC2">
      <w:pPr>
        <w:adjustRightInd w:val="0"/>
        <w:snapToGrid w:val="0"/>
        <w:spacing w:before="120" w:after="120"/>
        <w:ind w:left="1680" w:hanging="480"/>
        <w:jc w:val="both"/>
        <w:rPr>
          <w:rFonts w:eastAsia="標楷體"/>
          <w:color w:val="000000"/>
          <w:sz w:val="28"/>
        </w:rPr>
      </w:pPr>
      <w:r>
        <w:rPr>
          <w:rFonts w:eastAsia="標楷體" w:hint="eastAsia"/>
          <w:color w:val="000000"/>
          <w:sz w:val="28"/>
        </w:rPr>
        <w:t>（</w:t>
      </w:r>
      <w:r>
        <w:rPr>
          <w:rFonts w:eastAsia="標楷體" w:hint="eastAsia"/>
          <w:color w:val="000000"/>
          <w:sz w:val="28"/>
        </w:rPr>
        <w:t>3</w:t>
      </w:r>
      <w:r>
        <w:rPr>
          <w:rFonts w:eastAsia="標楷體" w:hint="eastAsia"/>
          <w:color w:val="000000"/>
          <w:sz w:val="28"/>
        </w:rPr>
        <w:t>）表四</w:t>
      </w:r>
      <w:r>
        <w:rPr>
          <w:rFonts w:eastAsia="標楷體" w:hint="eastAsia"/>
          <w:sz w:val="28"/>
        </w:rPr>
        <w:t>及表五</w:t>
      </w:r>
      <w:r>
        <w:rPr>
          <w:rFonts w:eastAsia="標楷體" w:hint="eastAsia"/>
          <w:color w:val="000000"/>
          <w:sz w:val="28"/>
        </w:rPr>
        <w:t>列示單管柱分析方法的</w:t>
      </w:r>
      <w:r>
        <w:rPr>
          <w:rFonts w:eastAsia="標楷體"/>
          <w:color w:val="000000"/>
          <w:sz w:val="28"/>
        </w:rPr>
        <w:t xml:space="preserve"> GC </w:t>
      </w:r>
      <w:r>
        <w:rPr>
          <w:rFonts w:eastAsia="標楷體" w:hint="eastAsia"/>
          <w:color w:val="000000"/>
          <w:sz w:val="28"/>
        </w:rPr>
        <w:t>建議操作條件。</w:t>
      </w:r>
    </w:p>
    <w:p w:rsidR="00746668" w:rsidRDefault="00746668" w:rsidP="00806FC2">
      <w:pPr>
        <w:adjustRightInd w:val="0"/>
        <w:snapToGrid w:val="0"/>
        <w:spacing w:before="120" w:after="120"/>
        <w:ind w:left="1428" w:hanging="420"/>
        <w:jc w:val="both"/>
        <w:rPr>
          <w:rFonts w:eastAsia="標楷體"/>
          <w:color w:val="000000"/>
          <w:sz w:val="28"/>
        </w:rPr>
      </w:pPr>
      <w:r>
        <w:rPr>
          <w:rFonts w:eastAsia="標楷體" w:hint="eastAsia"/>
          <w:color w:val="000000"/>
          <w:sz w:val="28"/>
        </w:rPr>
        <w:t xml:space="preserve">2. </w:t>
      </w:r>
      <w:r>
        <w:rPr>
          <w:rFonts w:eastAsia="標楷體" w:hint="eastAsia"/>
          <w:color w:val="000000"/>
          <w:sz w:val="28"/>
        </w:rPr>
        <w:t>雙管柱分析</w:t>
      </w:r>
    </w:p>
    <w:p w:rsidR="00746668" w:rsidRDefault="00746668" w:rsidP="00806FC2">
      <w:pPr>
        <w:adjustRightInd w:val="0"/>
        <w:snapToGrid w:val="0"/>
        <w:spacing w:before="120" w:after="120"/>
        <w:ind w:left="1320" w:firstLine="600"/>
        <w:jc w:val="both"/>
        <w:rPr>
          <w:rFonts w:eastAsia="標楷體"/>
          <w:color w:val="000000"/>
          <w:sz w:val="28"/>
        </w:rPr>
      </w:pPr>
      <w:r>
        <w:rPr>
          <w:rFonts w:eastAsia="標楷體" w:hint="eastAsia"/>
          <w:color w:val="000000"/>
          <w:sz w:val="28"/>
        </w:rPr>
        <w:t>雙管柱</w:t>
      </w:r>
      <w:r>
        <w:rPr>
          <w:rFonts w:eastAsia="標楷體"/>
          <w:color w:val="000000"/>
          <w:sz w:val="28"/>
        </w:rPr>
        <w:t>/</w:t>
      </w:r>
      <w:r>
        <w:rPr>
          <w:rFonts w:eastAsia="標楷體" w:hint="eastAsia"/>
          <w:color w:val="000000"/>
          <w:sz w:val="28"/>
        </w:rPr>
        <w:t>雙偵測器的方法，使用</w:t>
      </w:r>
      <w:r>
        <w:rPr>
          <w:rFonts w:eastAsia="標楷體"/>
          <w:color w:val="000000"/>
          <w:sz w:val="28"/>
        </w:rPr>
        <w:t xml:space="preserve"> 2</w:t>
      </w:r>
      <w:r>
        <w:rPr>
          <w:rFonts w:eastAsia="標楷體" w:hint="eastAsia"/>
          <w:color w:val="000000"/>
          <w:sz w:val="28"/>
        </w:rPr>
        <w:t>支</w:t>
      </w:r>
      <w:r>
        <w:rPr>
          <w:rFonts w:eastAsia="標楷體"/>
          <w:color w:val="000000"/>
          <w:sz w:val="28"/>
        </w:rPr>
        <w:t xml:space="preserve"> </w:t>
      </w:r>
      <w:smartTag w:uri="urn:schemas-microsoft-com:office:smarttags" w:element="chmetcnv">
        <w:smartTagPr>
          <w:attr w:name="TCSC" w:val="0"/>
          <w:attr w:name="NumberType" w:val="1"/>
          <w:attr w:name="Negative" w:val="False"/>
          <w:attr w:name="HasSpace" w:val="True"/>
          <w:attr w:name="SourceValue" w:val="30"/>
          <w:attr w:name="UnitName" w:val="m"/>
        </w:smartTagPr>
        <w:r>
          <w:rPr>
            <w:rFonts w:eastAsia="標楷體"/>
            <w:color w:val="000000"/>
            <w:sz w:val="28"/>
          </w:rPr>
          <w:t>30 m</w:t>
        </w:r>
      </w:smartTag>
      <w:r>
        <w:rPr>
          <w:rFonts w:eastAsia="標楷體" w:hint="eastAsia"/>
          <w:color w:val="000000"/>
          <w:sz w:val="28"/>
        </w:rPr>
        <w:t xml:space="preserve"> </w:t>
      </w:r>
      <w:r>
        <w:rPr>
          <w:rFonts w:eastAsia="標楷體"/>
          <w:color w:val="000000"/>
          <w:sz w:val="28"/>
        </w:rPr>
        <w:t>×</w:t>
      </w:r>
      <w:r>
        <w:rPr>
          <w:rFonts w:eastAsia="標楷體" w:hint="eastAsia"/>
          <w:color w:val="000000"/>
          <w:sz w:val="28"/>
        </w:rPr>
        <w:t xml:space="preserve"> </w:t>
      </w:r>
      <w:smartTag w:uri="urn:schemas-microsoft-com:office:smarttags" w:element="chmetcnv">
        <w:smartTagPr>
          <w:attr w:name="TCSC" w:val="0"/>
          <w:attr w:name="NumberType" w:val="1"/>
          <w:attr w:name="Negative" w:val="False"/>
          <w:attr w:name="HasSpace" w:val="True"/>
          <w:attr w:name="SourceValue" w:val="0.53"/>
          <w:attr w:name="UnitName" w:val="mm"/>
        </w:smartTagPr>
        <w:r>
          <w:rPr>
            <w:rFonts w:eastAsia="標楷體"/>
            <w:color w:val="000000"/>
            <w:sz w:val="28"/>
          </w:rPr>
          <w:t>0.53 mm</w:t>
        </w:r>
      </w:smartTag>
      <w:r>
        <w:rPr>
          <w:rFonts w:eastAsia="標楷體"/>
          <w:color w:val="000000"/>
          <w:sz w:val="28"/>
        </w:rPr>
        <w:t xml:space="preserve"> </w:t>
      </w:r>
      <w:r>
        <w:rPr>
          <w:rFonts w:eastAsia="標楷體" w:hint="eastAsia"/>
          <w:color w:val="000000"/>
          <w:sz w:val="28"/>
        </w:rPr>
        <w:t>內徑熔矽開口式管柱，這兩支管柱極性不同，因此對目標待測物的選擇性不同。</w:t>
      </w:r>
    </w:p>
    <w:p w:rsidR="00746668" w:rsidRDefault="00746668" w:rsidP="00806FC2">
      <w:pPr>
        <w:adjustRightInd w:val="0"/>
        <w:snapToGrid w:val="0"/>
        <w:spacing w:before="120" w:after="120"/>
        <w:ind w:left="1920" w:hanging="720"/>
        <w:jc w:val="both"/>
        <w:rPr>
          <w:rFonts w:eastAsia="標楷體"/>
          <w:color w:val="000000"/>
          <w:sz w:val="28"/>
        </w:rPr>
      </w:pPr>
      <w:r>
        <w:rPr>
          <w:rFonts w:eastAsia="標楷體" w:hint="eastAsia"/>
          <w:color w:val="000000"/>
          <w:sz w:val="28"/>
        </w:rPr>
        <w:t>（</w:t>
      </w:r>
      <w:r>
        <w:rPr>
          <w:rFonts w:eastAsia="標楷體" w:hint="eastAsia"/>
          <w:color w:val="000000"/>
          <w:sz w:val="28"/>
        </w:rPr>
        <w:t>1</w:t>
      </w:r>
      <w:r>
        <w:rPr>
          <w:rFonts w:eastAsia="標楷體" w:hint="eastAsia"/>
          <w:color w:val="000000"/>
          <w:sz w:val="28"/>
        </w:rPr>
        <w:t>）表六列示有機氯農藥混合液在雙管柱中的滯留時間，其</w:t>
      </w:r>
      <w:r>
        <w:rPr>
          <w:rFonts w:eastAsia="標楷體"/>
          <w:color w:val="000000"/>
          <w:sz w:val="28"/>
        </w:rPr>
        <w:t xml:space="preserve"> GC</w:t>
      </w:r>
      <w:r>
        <w:rPr>
          <w:rFonts w:eastAsia="標楷體" w:hint="eastAsia"/>
          <w:color w:val="000000"/>
          <w:sz w:val="28"/>
        </w:rPr>
        <w:t xml:space="preserve"> </w:t>
      </w:r>
      <w:r>
        <w:rPr>
          <w:rFonts w:eastAsia="標楷體" w:hint="eastAsia"/>
          <w:color w:val="000000"/>
          <w:sz w:val="28"/>
        </w:rPr>
        <w:t>建議的操作條件列於表七。</w:t>
      </w:r>
    </w:p>
    <w:p w:rsidR="00746668" w:rsidRDefault="00746668" w:rsidP="00806FC2">
      <w:pPr>
        <w:adjustRightInd w:val="0"/>
        <w:snapToGrid w:val="0"/>
        <w:spacing w:before="120" w:after="120"/>
        <w:ind w:left="1920" w:hanging="720"/>
        <w:jc w:val="both"/>
        <w:rPr>
          <w:rFonts w:eastAsia="標楷體"/>
          <w:color w:val="000000"/>
          <w:sz w:val="28"/>
        </w:rPr>
      </w:pPr>
      <w:r>
        <w:rPr>
          <w:rFonts w:eastAsia="標楷體" w:hint="eastAsia"/>
          <w:color w:val="000000"/>
          <w:sz w:val="28"/>
        </w:rPr>
        <w:t>（</w:t>
      </w:r>
      <w:r>
        <w:rPr>
          <w:rFonts w:eastAsia="標楷體" w:hint="eastAsia"/>
          <w:color w:val="000000"/>
          <w:sz w:val="28"/>
        </w:rPr>
        <w:t>2</w:t>
      </w:r>
      <w:r>
        <w:rPr>
          <w:rFonts w:eastAsia="標楷體" w:hint="eastAsia"/>
          <w:color w:val="000000"/>
          <w:sz w:val="28"/>
        </w:rPr>
        <w:t>）毒殺芬（</w:t>
      </w:r>
      <w:r>
        <w:rPr>
          <w:rFonts w:eastAsia="標楷體"/>
          <w:color w:val="000000"/>
          <w:sz w:val="28"/>
        </w:rPr>
        <w:t>Toxaphene</w:t>
      </w:r>
      <w:r>
        <w:rPr>
          <w:rFonts w:eastAsia="標楷體" w:hint="eastAsia"/>
          <w:color w:val="000000"/>
          <w:sz w:val="28"/>
        </w:rPr>
        <w:t>）和蝨除滅（</w:t>
      </w:r>
      <w:r>
        <w:rPr>
          <w:rFonts w:eastAsia="標楷體" w:hint="eastAsia"/>
          <w:color w:val="000000"/>
          <w:sz w:val="28"/>
        </w:rPr>
        <w:t>Strobane</w:t>
      </w:r>
      <w:r>
        <w:rPr>
          <w:rFonts w:eastAsia="標楷體" w:hint="eastAsia"/>
          <w:color w:val="000000"/>
          <w:sz w:val="28"/>
        </w:rPr>
        <w:t>）為多組成混合物，其參考層析圖如</w:t>
      </w:r>
      <w:r>
        <w:rPr>
          <w:rFonts w:eastAsia="標楷體" w:hint="eastAsia"/>
          <w:sz w:val="28"/>
        </w:rPr>
        <w:t>圖一和圖二</w:t>
      </w:r>
      <w:r>
        <w:rPr>
          <w:rFonts w:eastAsia="標楷體" w:hint="eastAsia"/>
          <w:color w:val="000000"/>
          <w:sz w:val="28"/>
        </w:rPr>
        <w:t>。</w:t>
      </w:r>
    </w:p>
    <w:p w:rsidR="00746668" w:rsidRDefault="00746668" w:rsidP="00806FC2">
      <w:pPr>
        <w:adjustRightInd w:val="0"/>
        <w:snapToGrid w:val="0"/>
        <w:spacing w:before="120" w:after="120"/>
        <w:ind w:left="1920" w:hanging="720"/>
        <w:jc w:val="both"/>
        <w:rPr>
          <w:rFonts w:eastAsia="標楷體"/>
          <w:color w:val="000000"/>
          <w:sz w:val="28"/>
        </w:rPr>
      </w:pPr>
      <w:r>
        <w:rPr>
          <w:rFonts w:eastAsia="標楷體" w:hint="eastAsia"/>
          <w:color w:val="000000"/>
          <w:sz w:val="28"/>
        </w:rPr>
        <w:t>（</w:t>
      </w:r>
      <w:r>
        <w:rPr>
          <w:rFonts w:eastAsia="標楷體" w:hint="eastAsia"/>
          <w:color w:val="000000"/>
          <w:sz w:val="28"/>
        </w:rPr>
        <w:t>3</w:t>
      </w:r>
      <w:r>
        <w:rPr>
          <w:rFonts w:eastAsia="標楷體" w:hint="eastAsia"/>
          <w:color w:val="000000"/>
          <w:sz w:val="28"/>
        </w:rPr>
        <w:t>）表八列示靜相層較厚之</w:t>
      </w:r>
      <w:r>
        <w:rPr>
          <w:rFonts w:eastAsia="標楷體"/>
          <w:color w:val="000000"/>
          <w:sz w:val="28"/>
        </w:rPr>
        <w:t xml:space="preserve"> DB-5/DB-1701 </w:t>
      </w:r>
      <w:r>
        <w:rPr>
          <w:rFonts w:eastAsia="標楷體" w:hint="eastAsia"/>
          <w:color w:val="000000"/>
          <w:sz w:val="28"/>
        </w:rPr>
        <w:t>管柱對的操作條件。這一對管柱，用於分析多組成的有機氯化合物。</w:t>
      </w:r>
    </w:p>
    <w:p w:rsidR="00746668" w:rsidRDefault="00746668" w:rsidP="00806FC2">
      <w:pPr>
        <w:adjustRightInd w:val="0"/>
        <w:snapToGrid w:val="0"/>
        <w:spacing w:before="120" w:after="120"/>
        <w:ind w:left="1920" w:hanging="720"/>
        <w:jc w:val="both"/>
        <w:rPr>
          <w:rFonts w:eastAsia="標楷體"/>
          <w:color w:val="000000"/>
          <w:sz w:val="28"/>
        </w:rPr>
      </w:pPr>
      <w:r>
        <w:rPr>
          <w:rFonts w:eastAsia="標楷體" w:hint="eastAsia"/>
          <w:color w:val="000000"/>
          <w:sz w:val="28"/>
        </w:rPr>
        <w:t>（</w:t>
      </w:r>
      <w:r>
        <w:rPr>
          <w:rFonts w:eastAsia="標楷體" w:hint="eastAsia"/>
          <w:color w:val="000000"/>
          <w:sz w:val="28"/>
        </w:rPr>
        <w:t>4</w:t>
      </w:r>
      <w:r>
        <w:rPr>
          <w:rFonts w:eastAsia="標楷體" w:hint="eastAsia"/>
          <w:color w:val="000000"/>
          <w:sz w:val="28"/>
        </w:rPr>
        <w:t>）表七列示靜相層較薄之</w:t>
      </w:r>
      <w:r>
        <w:rPr>
          <w:rFonts w:eastAsia="標楷體"/>
          <w:color w:val="000000"/>
          <w:sz w:val="28"/>
        </w:rPr>
        <w:t xml:space="preserve"> DB-5/DB-1701 </w:t>
      </w:r>
      <w:r>
        <w:rPr>
          <w:rFonts w:eastAsia="標楷體" w:hint="eastAsia"/>
          <w:color w:val="000000"/>
          <w:sz w:val="28"/>
        </w:rPr>
        <w:t>管柱對的操作條件，其升溫速度較慢，使護谷及</w:t>
      </w:r>
      <w:r w:rsidRPr="00927CC3">
        <w:rPr>
          <w:rFonts w:eastAsia="標楷體" w:hint="eastAsia"/>
          <w:color w:val="000000"/>
          <w:sz w:val="28"/>
        </w:rPr>
        <w:t>大克</w:t>
      </w:r>
      <w:r w:rsidR="00917C1C" w:rsidRPr="00927CC3">
        <w:rPr>
          <w:rFonts w:eastAsia="標楷體" w:hint="eastAsia"/>
          <w:color w:val="000000"/>
          <w:sz w:val="28"/>
        </w:rPr>
        <w:t>蟎</w:t>
      </w:r>
      <w:r>
        <w:rPr>
          <w:rFonts w:eastAsia="標楷體" w:hint="eastAsia"/>
          <w:color w:val="000000"/>
          <w:sz w:val="28"/>
        </w:rPr>
        <w:t>之尖峰形狀較佳。</w:t>
      </w:r>
    </w:p>
    <w:p w:rsidR="00746668" w:rsidRDefault="00746668" w:rsidP="00806FC2">
      <w:pPr>
        <w:adjustRightInd w:val="0"/>
        <w:snapToGrid w:val="0"/>
        <w:spacing w:before="120" w:after="120"/>
        <w:ind w:firstLineChars="128" w:firstLine="358"/>
        <w:jc w:val="both"/>
        <w:rPr>
          <w:rFonts w:eastAsia="標楷體"/>
          <w:color w:val="000000"/>
          <w:sz w:val="28"/>
        </w:rPr>
      </w:pPr>
      <w:r>
        <w:rPr>
          <w:rFonts w:eastAsia="標楷體" w:hint="eastAsia"/>
          <w:color w:val="000000"/>
          <w:sz w:val="28"/>
        </w:rPr>
        <w:t>（四）檢量線製備</w:t>
      </w:r>
    </w:p>
    <w:p w:rsidR="00746668" w:rsidRDefault="00746668" w:rsidP="00806FC2">
      <w:pPr>
        <w:adjustRightInd w:val="0"/>
        <w:snapToGrid w:val="0"/>
        <w:spacing w:before="120" w:after="120"/>
        <w:ind w:left="1428" w:hanging="420"/>
        <w:jc w:val="both"/>
        <w:rPr>
          <w:rFonts w:eastAsia="標楷體"/>
          <w:color w:val="000000"/>
          <w:sz w:val="28"/>
        </w:rPr>
      </w:pPr>
      <w:r>
        <w:rPr>
          <w:rFonts w:eastAsia="標楷體" w:hint="eastAsia"/>
          <w:color w:val="000000"/>
          <w:sz w:val="28"/>
        </w:rPr>
        <w:t>1.</w:t>
      </w:r>
      <w:r w:rsidR="00D71984">
        <w:rPr>
          <w:rFonts w:eastAsia="標楷體" w:hint="eastAsia"/>
          <w:color w:val="000000"/>
          <w:sz w:val="28"/>
        </w:rPr>
        <w:t xml:space="preserve"> </w:t>
      </w:r>
      <w:r>
        <w:rPr>
          <w:rFonts w:eastAsia="標楷體"/>
          <w:color w:val="000000"/>
          <w:sz w:val="28"/>
        </w:rPr>
        <w:t>配製至少</w:t>
      </w:r>
      <w:r>
        <w:rPr>
          <w:rFonts w:eastAsia="標楷體"/>
          <w:color w:val="000000"/>
          <w:sz w:val="28"/>
        </w:rPr>
        <w:t xml:space="preserve"> 5 </w:t>
      </w:r>
      <w:r>
        <w:rPr>
          <w:rFonts w:eastAsia="標楷體"/>
          <w:color w:val="000000"/>
          <w:sz w:val="28"/>
        </w:rPr>
        <w:t>種不同濃度之檢量線標準溶液</w:t>
      </w:r>
      <w:r>
        <w:rPr>
          <w:rFonts w:eastAsia="標楷體" w:hint="eastAsia"/>
          <w:color w:val="000000"/>
          <w:sz w:val="28"/>
        </w:rPr>
        <w:t>，最低</w:t>
      </w:r>
      <w:r w:rsidR="00D71984" w:rsidRPr="009D0410">
        <w:rPr>
          <w:rFonts w:eastAsia="標楷體" w:hint="eastAsia"/>
          <w:color w:val="FF0000"/>
          <w:sz w:val="28"/>
          <w:u w:val="single"/>
        </w:rPr>
        <w:t>1</w:t>
      </w:r>
      <w:r>
        <w:rPr>
          <w:rFonts w:eastAsia="標楷體" w:hint="eastAsia"/>
          <w:color w:val="000000"/>
          <w:sz w:val="28"/>
        </w:rPr>
        <w:t>點濃度應宜與方法定量極限之濃度相當。或參考「層析檢測方法總則</w:t>
      </w:r>
      <w:r w:rsidR="00D71984" w:rsidRPr="009D0410">
        <w:rPr>
          <w:rFonts w:eastAsia="標楷體" w:hint="eastAsia"/>
          <w:color w:val="FF0000"/>
          <w:sz w:val="28"/>
          <w:u w:val="single"/>
        </w:rPr>
        <w:t>（</w:t>
      </w:r>
      <w:r w:rsidR="00D71984" w:rsidRPr="009D0410">
        <w:rPr>
          <w:rFonts w:eastAsia="標楷體" w:hint="eastAsia"/>
          <w:color w:val="FF0000"/>
          <w:sz w:val="28"/>
          <w:u w:val="single"/>
        </w:rPr>
        <w:t>NIEA M150</w:t>
      </w:r>
      <w:r w:rsidR="00D71984" w:rsidRPr="009D0410">
        <w:rPr>
          <w:rFonts w:eastAsia="標楷體" w:hint="eastAsia"/>
          <w:color w:val="FF0000"/>
          <w:sz w:val="28"/>
          <w:u w:val="single"/>
        </w:rPr>
        <w:t>）</w:t>
      </w:r>
      <w:r>
        <w:rPr>
          <w:rFonts w:eastAsia="標楷體" w:hint="eastAsia"/>
          <w:color w:val="000000"/>
          <w:sz w:val="28"/>
        </w:rPr>
        <w:t>」中適當的校正規範，來做檢量線製備</w:t>
      </w:r>
      <w:r>
        <w:rPr>
          <w:rFonts w:eastAsia="標楷體" w:hint="eastAsia"/>
          <w:i/>
          <w:iCs/>
          <w:color w:val="000000"/>
          <w:sz w:val="28"/>
        </w:rPr>
        <w:t>。</w:t>
      </w:r>
      <w:r>
        <w:rPr>
          <w:rFonts w:eastAsia="標楷體" w:hint="eastAsia"/>
          <w:color w:val="000000"/>
          <w:sz w:val="28"/>
        </w:rPr>
        <w:t>檢量線製備過程，可使用內標準法或外標準法。由於電子捕捉偵測器的高靈敏度，以及內標準品可能會受干擾物之影響，本方法在應用時，多半選用外標準法。由於單管柱法會有數種有機氯農藥之共同流出現象，分析員應使用</w:t>
      </w:r>
      <w:r w:rsidR="00D71984">
        <w:rPr>
          <w:rFonts w:eastAsia="標楷體" w:hint="eastAsia"/>
          <w:color w:val="000000"/>
          <w:sz w:val="28"/>
        </w:rPr>
        <w:t>2</w:t>
      </w:r>
      <w:r>
        <w:rPr>
          <w:rFonts w:eastAsia="標楷體" w:hint="eastAsia"/>
          <w:color w:val="000000"/>
          <w:sz w:val="28"/>
        </w:rPr>
        <w:t>組檢量線標準混合溶液，並應選擇適當的檢量線標準混合溶液，以使尖峰重疊的問題降至最低。（註</w:t>
      </w:r>
      <w:r>
        <w:rPr>
          <w:rFonts w:eastAsia="標楷體" w:hint="eastAsia"/>
          <w:color w:val="000000"/>
          <w:sz w:val="28"/>
        </w:rPr>
        <w:t xml:space="preserve"> 3</w:t>
      </w:r>
      <w:r>
        <w:rPr>
          <w:rFonts w:eastAsia="標楷體" w:hint="eastAsia"/>
          <w:color w:val="000000"/>
          <w:sz w:val="28"/>
        </w:rPr>
        <w:t>）</w:t>
      </w:r>
    </w:p>
    <w:p w:rsidR="00746668" w:rsidRDefault="00746668" w:rsidP="00806FC2">
      <w:pPr>
        <w:adjustRightInd w:val="0"/>
        <w:snapToGrid w:val="0"/>
        <w:spacing w:before="120" w:after="120"/>
        <w:ind w:leftChars="600" w:left="1440"/>
        <w:jc w:val="both"/>
        <w:rPr>
          <w:rFonts w:eastAsia="標楷體"/>
          <w:color w:val="000000"/>
          <w:sz w:val="28"/>
        </w:rPr>
      </w:pPr>
      <w:r>
        <w:rPr>
          <w:rFonts w:eastAsia="標楷體" w:hint="eastAsia"/>
          <w:color w:val="000000"/>
          <w:sz w:val="28"/>
        </w:rPr>
        <w:t>檢量線製備完成，應即以第二來源標準品配製接近檢量線中點濃度之標準溶液（若無第二來源標準品時，至少應使用另一獨立配製之標準溶液）進行分析作確認，其分析結果應合於相對誤差值在</w:t>
      </w:r>
      <w:r>
        <w:rPr>
          <w:rFonts w:eastAsia="標楷體" w:hint="eastAsia"/>
          <w:color w:val="000000"/>
          <w:sz w:val="28"/>
        </w:rPr>
        <w:t xml:space="preserve"> </w:t>
      </w:r>
      <w:r>
        <w:rPr>
          <w:rFonts w:eastAsia="標楷體" w:hint="eastAsia"/>
          <w:color w:val="000000"/>
          <w:sz w:val="28"/>
        </w:rPr>
        <w:t>±</w:t>
      </w:r>
      <w:r>
        <w:rPr>
          <w:rFonts w:eastAsia="標楷體" w:hint="eastAsia"/>
          <w:color w:val="000000"/>
          <w:sz w:val="28"/>
        </w:rPr>
        <w:t>15%</w:t>
      </w:r>
      <w:r>
        <w:rPr>
          <w:rFonts w:eastAsia="標楷體" w:hint="eastAsia"/>
          <w:color w:val="000000"/>
          <w:sz w:val="28"/>
        </w:rPr>
        <w:t>以內，確認不過時，應追查原因。</w:t>
      </w:r>
    </w:p>
    <w:p w:rsidR="00746668" w:rsidRDefault="00746668" w:rsidP="00806FC2">
      <w:pPr>
        <w:adjustRightInd w:val="0"/>
        <w:snapToGrid w:val="0"/>
        <w:spacing w:before="120" w:after="120"/>
        <w:ind w:left="1428" w:hanging="420"/>
        <w:jc w:val="both"/>
        <w:rPr>
          <w:rFonts w:eastAsia="標楷體"/>
          <w:color w:val="000000"/>
          <w:sz w:val="28"/>
        </w:rPr>
      </w:pPr>
      <w:r>
        <w:rPr>
          <w:rFonts w:eastAsia="標楷體" w:hint="eastAsia"/>
          <w:color w:val="000000"/>
          <w:sz w:val="28"/>
        </w:rPr>
        <w:t xml:space="preserve">2. </w:t>
      </w:r>
      <w:r>
        <w:rPr>
          <w:rFonts w:eastAsia="標楷體" w:hint="eastAsia"/>
          <w:color w:val="000000"/>
          <w:sz w:val="28"/>
        </w:rPr>
        <w:t>參考表四、五、七或八，建立所用的單管柱或雙管柱結構的</w:t>
      </w:r>
      <w:r>
        <w:rPr>
          <w:rFonts w:eastAsia="標楷體"/>
          <w:color w:val="000000"/>
          <w:sz w:val="28"/>
        </w:rPr>
        <w:t xml:space="preserve"> GC</w:t>
      </w:r>
      <w:r w:rsidR="00D71984">
        <w:rPr>
          <w:rFonts w:eastAsia="標楷體" w:hint="eastAsia"/>
          <w:color w:val="000000"/>
          <w:sz w:val="28"/>
        </w:rPr>
        <w:t>適當操作條件</w:t>
      </w:r>
      <w:r>
        <w:rPr>
          <w:rFonts w:eastAsia="標楷體" w:hint="eastAsia"/>
          <w:color w:val="000000"/>
          <w:sz w:val="28"/>
        </w:rPr>
        <w:t>。調整儀器條件，以獲得對目標待測物最佳的解析度及靈敏度。管柱起始溫度可能須小於或等於</w:t>
      </w:r>
      <w:r>
        <w:rPr>
          <w:rFonts w:eastAsia="標楷體"/>
          <w:color w:val="000000"/>
          <w:sz w:val="28"/>
        </w:rPr>
        <w:t xml:space="preserve"> 140 </w:t>
      </w:r>
      <w:r>
        <w:rPr>
          <w:rFonts w:eastAsia="標楷體" w:hint="eastAsia"/>
          <w:color w:val="000000"/>
          <w:sz w:val="28"/>
        </w:rPr>
        <w:t>至</w:t>
      </w:r>
      <w:r>
        <w:rPr>
          <w:rFonts w:eastAsia="標楷體"/>
          <w:color w:val="000000"/>
          <w:sz w:val="28"/>
        </w:rPr>
        <w:t xml:space="preserve"> </w:t>
      </w:r>
      <w:smartTag w:uri="urn:schemas-microsoft-com:office:smarttags" w:element="chmetcnv">
        <w:smartTagPr>
          <w:attr w:name="TCSC" w:val="0"/>
          <w:attr w:name="NumberType" w:val="1"/>
          <w:attr w:name="Negative" w:val="False"/>
          <w:attr w:name="HasSpace" w:val="False"/>
          <w:attr w:name="SourceValue" w:val="150"/>
          <w:attr w:name="UnitName" w:val="℃"/>
        </w:smartTagPr>
        <w:r>
          <w:rPr>
            <w:rFonts w:eastAsia="標楷體"/>
            <w:color w:val="000000"/>
            <w:sz w:val="28"/>
          </w:rPr>
          <w:t>150</w:t>
        </w:r>
        <w:r>
          <w:rPr>
            <w:rFonts w:eastAsia="標楷體" w:hint="eastAsia"/>
            <w:color w:val="000000"/>
            <w:sz w:val="28"/>
          </w:rPr>
          <w:t>℃</w:t>
        </w:r>
      </w:smartTag>
      <w:r>
        <w:rPr>
          <w:rFonts w:eastAsia="標楷體" w:hint="eastAsia"/>
          <w:color w:val="000000"/>
          <w:sz w:val="28"/>
        </w:rPr>
        <w:t>，以分離四個</w:t>
      </w:r>
      <w:r>
        <w:rPr>
          <w:rFonts w:eastAsia="標楷體" w:hint="eastAsia"/>
          <w:color w:val="000000"/>
          <w:sz w:val="28"/>
        </w:rPr>
        <w:t xml:space="preserve"> </w:t>
      </w:r>
      <w:r>
        <w:rPr>
          <w:rFonts w:eastAsia="標楷體"/>
          <w:color w:val="000000"/>
          <w:sz w:val="28"/>
        </w:rPr>
        <w:t>BHC</w:t>
      </w:r>
      <w:r>
        <w:rPr>
          <w:rFonts w:eastAsia="標楷體" w:hint="eastAsia"/>
          <w:color w:val="000000"/>
          <w:sz w:val="28"/>
        </w:rPr>
        <w:t xml:space="preserve"> </w:t>
      </w:r>
      <w:r>
        <w:rPr>
          <w:rFonts w:eastAsia="標楷體" w:hint="eastAsia"/>
          <w:color w:val="000000"/>
          <w:sz w:val="28"/>
        </w:rPr>
        <w:t>異構物。最終溫度，可能須達</w:t>
      </w:r>
      <w:r>
        <w:rPr>
          <w:rFonts w:eastAsia="標楷體"/>
          <w:color w:val="000000"/>
          <w:sz w:val="28"/>
        </w:rPr>
        <w:t>240</w:t>
      </w:r>
      <w:r>
        <w:rPr>
          <w:rFonts w:eastAsia="標楷體" w:hint="eastAsia"/>
          <w:color w:val="000000"/>
          <w:sz w:val="28"/>
        </w:rPr>
        <w:t>至</w:t>
      </w:r>
      <w:smartTag w:uri="urn:schemas-microsoft-com:office:smarttags" w:element="chmetcnv">
        <w:smartTagPr>
          <w:attr w:name="TCSC" w:val="0"/>
          <w:attr w:name="NumberType" w:val="1"/>
          <w:attr w:name="Negative" w:val="False"/>
          <w:attr w:name="HasSpace" w:val="False"/>
          <w:attr w:name="SourceValue" w:val="270"/>
          <w:attr w:name="UnitName" w:val="℃"/>
        </w:smartTagPr>
        <w:r>
          <w:rPr>
            <w:rFonts w:eastAsia="標楷體"/>
            <w:color w:val="000000"/>
            <w:sz w:val="28"/>
          </w:rPr>
          <w:t>270</w:t>
        </w:r>
        <w:r>
          <w:rPr>
            <w:rFonts w:eastAsia="標楷體" w:hint="eastAsia"/>
            <w:color w:val="000000"/>
            <w:sz w:val="28"/>
          </w:rPr>
          <w:t>℃</w:t>
        </w:r>
      </w:smartTag>
      <w:r>
        <w:rPr>
          <w:rFonts w:eastAsia="標楷體" w:hint="eastAsia"/>
          <w:color w:val="000000"/>
          <w:sz w:val="28"/>
        </w:rPr>
        <w:t>之間，以使十氯聯苯沖提出來。採行注射</w:t>
      </w:r>
      <w:r w:rsidR="00ED65B5" w:rsidRPr="00ED65B5">
        <w:rPr>
          <w:rFonts w:eastAsia="標楷體" w:hint="eastAsia"/>
          <w:color w:val="FF0000"/>
          <w:sz w:val="28"/>
          <w:u w:val="single"/>
        </w:rPr>
        <w:t>口</w:t>
      </w:r>
      <w:r>
        <w:rPr>
          <w:rFonts w:eastAsia="標楷體" w:hint="eastAsia"/>
          <w:color w:val="000000"/>
          <w:sz w:val="28"/>
        </w:rPr>
        <w:t>升壓程式（</w:t>
      </w:r>
      <w:r>
        <w:rPr>
          <w:rFonts w:eastAsia="標楷體"/>
          <w:color w:val="000000"/>
          <w:sz w:val="28"/>
        </w:rPr>
        <w:t>Pressure program</w:t>
      </w:r>
      <w:r>
        <w:rPr>
          <w:rFonts w:eastAsia="標楷體" w:hint="eastAsia"/>
          <w:color w:val="000000"/>
          <w:sz w:val="28"/>
        </w:rPr>
        <w:t>），設定可改善較晚沖提出來的尖峰之層析圖。</w:t>
      </w:r>
    </w:p>
    <w:p w:rsidR="00746668" w:rsidRDefault="00746668" w:rsidP="00806FC2">
      <w:pPr>
        <w:adjustRightInd w:val="0"/>
        <w:snapToGrid w:val="0"/>
        <w:spacing w:before="120" w:after="120"/>
        <w:ind w:left="1428" w:hanging="420"/>
        <w:jc w:val="both"/>
        <w:rPr>
          <w:rFonts w:eastAsia="標楷體"/>
          <w:color w:val="000000"/>
          <w:sz w:val="28"/>
        </w:rPr>
      </w:pPr>
      <w:r>
        <w:rPr>
          <w:rFonts w:eastAsia="標楷體" w:hint="eastAsia"/>
          <w:color w:val="000000"/>
          <w:sz w:val="28"/>
        </w:rPr>
        <w:t xml:space="preserve">3. </w:t>
      </w:r>
      <w:r>
        <w:rPr>
          <w:rFonts w:eastAsia="標楷體" w:hint="eastAsia"/>
          <w:color w:val="000000"/>
          <w:sz w:val="28"/>
        </w:rPr>
        <w:t>建議每一種檢量線標準溶液的注入體積為</w:t>
      </w:r>
      <w:r>
        <w:rPr>
          <w:rFonts w:eastAsia="標楷體" w:hint="eastAsia"/>
          <w:color w:val="000000"/>
          <w:sz w:val="28"/>
        </w:rPr>
        <w:t xml:space="preserve"> </w:t>
      </w:r>
      <w:smartTag w:uri="urn:schemas-microsoft-com:office:smarttags" w:element="chmetcnv">
        <w:smartTagPr>
          <w:attr w:name="TCSC" w:val="0"/>
          <w:attr w:name="NumberType" w:val="1"/>
          <w:attr w:name="Negative" w:val="False"/>
          <w:attr w:name="HasSpace" w:val="False"/>
          <w:attr w:name="SourceValue" w:val="2"/>
          <w:attr w:name="UnitName" w:val="l"/>
        </w:smartTagPr>
        <w:r>
          <w:rPr>
            <w:rFonts w:eastAsia="標楷體"/>
            <w:color w:val="000000"/>
            <w:sz w:val="28"/>
          </w:rPr>
          <w:t>2</w:t>
        </w:r>
        <w:r>
          <w:rPr>
            <w:rFonts w:eastAsia="標楷體" w:hint="eastAsia"/>
            <w:color w:val="000000"/>
            <w:sz w:val="28"/>
          </w:rPr>
          <w:t xml:space="preserve"> </w:t>
        </w:r>
      </w:smartTag>
      <w:r>
        <w:rPr>
          <w:rFonts w:eastAsia="標楷體" w:hint="eastAsia"/>
          <w:color w:val="000000"/>
          <w:sz w:val="28"/>
        </w:rPr>
        <w:sym w:font="Symbol" w:char="F06D"/>
      </w:r>
      <w:r>
        <w:rPr>
          <w:rFonts w:eastAsia="標楷體"/>
          <w:color w:val="000000"/>
          <w:sz w:val="28"/>
        </w:rPr>
        <w:t>L</w:t>
      </w:r>
      <w:r>
        <w:rPr>
          <w:rFonts w:eastAsia="標楷體" w:hint="eastAsia"/>
          <w:color w:val="000000"/>
          <w:sz w:val="28"/>
        </w:rPr>
        <w:t>。分析員若能證明其他的注入體積，對擬測定的化合物，具有足夠的靈敏度，則亦可使用。</w:t>
      </w:r>
    </w:p>
    <w:p w:rsidR="00746668" w:rsidRDefault="00746668" w:rsidP="00806FC2">
      <w:pPr>
        <w:adjustRightInd w:val="0"/>
        <w:snapToGrid w:val="0"/>
        <w:spacing w:before="120" w:after="120"/>
        <w:ind w:left="1428" w:hanging="420"/>
        <w:jc w:val="both"/>
        <w:rPr>
          <w:rFonts w:eastAsia="標楷體"/>
          <w:color w:val="000000"/>
          <w:sz w:val="28"/>
        </w:rPr>
      </w:pPr>
      <w:r>
        <w:rPr>
          <w:rFonts w:eastAsia="標楷體" w:hint="eastAsia"/>
          <w:color w:val="000000"/>
          <w:sz w:val="28"/>
        </w:rPr>
        <w:t xml:space="preserve">4. </w:t>
      </w:r>
      <w:r>
        <w:rPr>
          <w:rFonts w:eastAsia="標楷體" w:hint="eastAsia"/>
          <w:color w:val="000000"/>
          <w:sz w:val="28"/>
        </w:rPr>
        <w:t>因為注入</w:t>
      </w:r>
      <w:r>
        <w:rPr>
          <w:rFonts w:eastAsia="標楷體"/>
          <w:color w:val="000000"/>
          <w:sz w:val="28"/>
        </w:rPr>
        <w:t>GC/ECD</w:t>
      </w:r>
      <w:r w:rsidR="0065772A">
        <w:rPr>
          <w:rFonts w:eastAsia="標楷體" w:hint="eastAsia"/>
          <w:color w:val="000000"/>
          <w:sz w:val="28"/>
        </w:rPr>
        <w:t>的有機氯農藥標準溶液濃度很低，</w:t>
      </w:r>
      <w:r w:rsidR="0065772A" w:rsidRPr="0065772A">
        <w:rPr>
          <w:rFonts w:eastAsia="標楷體" w:hint="eastAsia"/>
          <w:color w:val="FF0000"/>
          <w:sz w:val="28"/>
        </w:rPr>
        <w:t>若是管柱的吸附作用產生問題</w:t>
      </w:r>
      <w:r w:rsidRPr="0065772A">
        <w:rPr>
          <w:rFonts w:eastAsia="標楷體" w:hint="eastAsia"/>
          <w:color w:val="FF0000"/>
          <w:sz w:val="28"/>
        </w:rPr>
        <w:t>，</w:t>
      </w:r>
      <w:r>
        <w:rPr>
          <w:rFonts w:eastAsia="標楷體" w:hint="eastAsia"/>
          <w:color w:val="000000"/>
          <w:sz w:val="28"/>
        </w:rPr>
        <w:t>在開始進行檢量線製備前，可先注入一濃度約為中</w:t>
      </w:r>
      <w:r w:rsidR="0065772A">
        <w:rPr>
          <w:rFonts w:eastAsia="標楷體" w:hint="eastAsia"/>
          <w:color w:val="000000"/>
          <w:sz w:val="28"/>
        </w:rPr>
        <w:t>點</w:t>
      </w:r>
      <w:r>
        <w:rPr>
          <w:rFonts w:eastAsia="標楷體" w:hint="eastAsia"/>
          <w:color w:val="000000"/>
          <w:sz w:val="28"/>
        </w:rPr>
        <w:t>濃度</w:t>
      </w:r>
      <w:r>
        <w:rPr>
          <w:rFonts w:eastAsia="標楷體"/>
          <w:color w:val="000000"/>
          <w:sz w:val="28"/>
        </w:rPr>
        <w:t xml:space="preserve"> 20 </w:t>
      </w:r>
      <w:r>
        <w:rPr>
          <w:rFonts w:eastAsia="標楷體" w:hint="eastAsia"/>
          <w:color w:val="000000"/>
          <w:sz w:val="28"/>
        </w:rPr>
        <w:t>倍的有機氯農藥標準品混合液，使管柱去活化。（註</w:t>
      </w:r>
      <w:r>
        <w:rPr>
          <w:rFonts w:eastAsia="標楷體" w:hint="eastAsia"/>
          <w:sz w:val="28"/>
        </w:rPr>
        <w:t xml:space="preserve"> 4</w:t>
      </w:r>
      <w:r>
        <w:rPr>
          <w:rFonts w:eastAsia="標楷體" w:hint="eastAsia"/>
          <w:color w:val="000000"/>
          <w:sz w:val="28"/>
        </w:rPr>
        <w:t>）</w:t>
      </w:r>
    </w:p>
    <w:p w:rsidR="00746668" w:rsidRDefault="00746668" w:rsidP="00806FC2">
      <w:pPr>
        <w:adjustRightInd w:val="0"/>
        <w:snapToGrid w:val="0"/>
        <w:spacing w:before="120" w:after="120"/>
        <w:ind w:left="1428" w:hanging="420"/>
        <w:jc w:val="both"/>
        <w:rPr>
          <w:rFonts w:eastAsia="標楷體"/>
          <w:color w:val="000000"/>
          <w:sz w:val="28"/>
        </w:rPr>
      </w:pPr>
      <w:r>
        <w:rPr>
          <w:rFonts w:eastAsia="標楷體" w:hint="eastAsia"/>
          <w:color w:val="000000"/>
          <w:sz w:val="28"/>
        </w:rPr>
        <w:t xml:space="preserve">5. </w:t>
      </w:r>
      <w:r>
        <w:rPr>
          <w:rFonts w:eastAsia="標楷體" w:hint="eastAsia"/>
          <w:color w:val="000000"/>
          <w:sz w:val="28"/>
        </w:rPr>
        <w:t>檢量線校正因子</w:t>
      </w:r>
      <w:r>
        <w:rPr>
          <w:rFonts w:eastAsia="標楷體" w:hint="eastAsia"/>
          <w:snapToGrid w:val="0"/>
          <w:color w:val="000000"/>
          <w:kern w:val="0"/>
          <w:sz w:val="28"/>
        </w:rPr>
        <w:t>（</w:t>
      </w:r>
      <w:r>
        <w:rPr>
          <w:rFonts w:eastAsia="標楷體" w:hint="eastAsia"/>
          <w:snapToGrid w:val="0"/>
          <w:color w:val="000000"/>
          <w:kern w:val="0"/>
          <w:sz w:val="28"/>
        </w:rPr>
        <w:t>C</w:t>
      </w:r>
      <w:r>
        <w:rPr>
          <w:rFonts w:eastAsia="標楷體"/>
          <w:snapToGrid w:val="0"/>
          <w:color w:val="000000"/>
          <w:kern w:val="0"/>
          <w:sz w:val="28"/>
        </w:rPr>
        <w:t xml:space="preserve">alibration </w:t>
      </w:r>
      <w:r>
        <w:rPr>
          <w:rFonts w:eastAsia="標楷體" w:hint="eastAsia"/>
          <w:snapToGrid w:val="0"/>
          <w:color w:val="000000"/>
          <w:kern w:val="0"/>
          <w:sz w:val="28"/>
        </w:rPr>
        <w:t>f</w:t>
      </w:r>
      <w:r>
        <w:rPr>
          <w:rFonts w:eastAsia="標楷體"/>
          <w:snapToGrid w:val="0"/>
          <w:color w:val="000000"/>
          <w:kern w:val="0"/>
          <w:sz w:val="28"/>
        </w:rPr>
        <w:t>actor</w:t>
      </w:r>
      <w:r>
        <w:rPr>
          <w:rFonts w:eastAsia="標楷體" w:hint="eastAsia"/>
          <w:snapToGrid w:val="0"/>
          <w:color w:val="000000"/>
          <w:kern w:val="0"/>
          <w:sz w:val="28"/>
        </w:rPr>
        <w:t>）與感應因子（</w:t>
      </w:r>
      <w:r>
        <w:rPr>
          <w:rFonts w:eastAsia="標楷體" w:hint="eastAsia"/>
          <w:snapToGrid w:val="0"/>
          <w:color w:val="000000"/>
          <w:kern w:val="0"/>
          <w:sz w:val="28"/>
        </w:rPr>
        <w:t>R</w:t>
      </w:r>
      <w:r>
        <w:rPr>
          <w:rFonts w:eastAsia="標楷體"/>
          <w:snapToGrid w:val="0"/>
          <w:color w:val="000000"/>
          <w:kern w:val="0"/>
          <w:sz w:val="28"/>
        </w:rPr>
        <w:t xml:space="preserve">esponse </w:t>
      </w:r>
      <w:r>
        <w:rPr>
          <w:rFonts w:eastAsia="標楷體" w:hint="eastAsia"/>
          <w:snapToGrid w:val="0"/>
          <w:color w:val="000000"/>
          <w:kern w:val="0"/>
          <w:sz w:val="28"/>
        </w:rPr>
        <w:t>f</w:t>
      </w:r>
      <w:r>
        <w:rPr>
          <w:rFonts w:eastAsia="標楷體"/>
          <w:snapToGrid w:val="0"/>
          <w:color w:val="000000"/>
          <w:kern w:val="0"/>
          <w:sz w:val="28"/>
        </w:rPr>
        <w:t>actor</w:t>
      </w:r>
      <w:r>
        <w:rPr>
          <w:rFonts w:eastAsia="標楷體" w:hint="eastAsia"/>
          <w:snapToGrid w:val="0"/>
          <w:color w:val="000000"/>
          <w:kern w:val="0"/>
          <w:sz w:val="28"/>
        </w:rPr>
        <w:t>）之校正方法</w:t>
      </w:r>
      <w:r>
        <w:rPr>
          <w:rFonts w:eastAsia="標楷體" w:hint="eastAsia"/>
          <w:color w:val="000000"/>
          <w:sz w:val="28"/>
        </w:rPr>
        <w:t>或</w:t>
      </w:r>
      <w:r>
        <w:rPr>
          <w:rFonts w:eastAsia="標楷體" w:hint="eastAsia"/>
          <w:snapToGrid w:val="0"/>
          <w:color w:val="000000"/>
          <w:kern w:val="0"/>
          <w:sz w:val="28"/>
        </w:rPr>
        <w:t>線性迴歸校正法（</w:t>
      </w:r>
      <w:r>
        <w:rPr>
          <w:rFonts w:eastAsia="標楷體" w:hint="eastAsia"/>
          <w:snapToGrid w:val="0"/>
          <w:color w:val="000000"/>
          <w:kern w:val="0"/>
          <w:sz w:val="28"/>
        </w:rPr>
        <w:t>Linear regression</w:t>
      </w:r>
      <w:r>
        <w:rPr>
          <w:rFonts w:eastAsia="標楷體" w:hint="eastAsia"/>
          <w:snapToGrid w:val="0"/>
          <w:color w:val="000000"/>
          <w:kern w:val="0"/>
          <w:sz w:val="28"/>
        </w:rPr>
        <w:t>）</w:t>
      </w:r>
    </w:p>
    <w:p w:rsidR="00746668" w:rsidRDefault="00746668" w:rsidP="00806FC2">
      <w:pPr>
        <w:adjustRightInd w:val="0"/>
        <w:snapToGrid w:val="0"/>
        <w:spacing w:before="120" w:after="120"/>
        <w:ind w:left="1200"/>
        <w:jc w:val="both"/>
        <w:rPr>
          <w:rFonts w:eastAsia="標楷體"/>
          <w:color w:val="000000"/>
          <w:sz w:val="28"/>
        </w:rPr>
      </w:pPr>
      <w:r>
        <w:rPr>
          <w:rFonts w:eastAsia="標楷體" w:hint="eastAsia"/>
          <w:color w:val="000000"/>
          <w:sz w:val="28"/>
        </w:rPr>
        <w:t>採用外標準法校正時，以下列公式計算每一待測物，在各濃度下的校正因子、平均校正因子及校正因子的相對標準偏差（</w:t>
      </w:r>
      <w:r>
        <w:rPr>
          <w:rFonts w:eastAsia="標楷體"/>
          <w:color w:val="000000"/>
          <w:sz w:val="28"/>
        </w:rPr>
        <w:t>RSD</w:t>
      </w:r>
      <w:r>
        <w:rPr>
          <w:rFonts w:eastAsia="標楷體" w:hint="eastAsia"/>
          <w:color w:val="000000"/>
          <w:sz w:val="28"/>
        </w:rPr>
        <w:t>）；採線性迴歸校正法，則利用統計技術，製備最適直線之檢量線，最常用者為最小平方法（</w:t>
      </w:r>
      <w:r>
        <w:rPr>
          <w:rFonts w:eastAsia="標楷體"/>
          <w:color w:val="000000"/>
          <w:sz w:val="28"/>
        </w:rPr>
        <w:t xml:space="preserve">Least </w:t>
      </w:r>
      <w:r>
        <w:rPr>
          <w:rFonts w:eastAsia="標楷體" w:hint="eastAsia"/>
          <w:color w:val="000000"/>
          <w:sz w:val="28"/>
        </w:rPr>
        <w:t>s</w:t>
      </w:r>
      <w:r>
        <w:rPr>
          <w:rFonts w:eastAsia="標楷體"/>
          <w:color w:val="000000"/>
          <w:sz w:val="28"/>
        </w:rPr>
        <w:t xml:space="preserve">quares </w:t>
      </w:r>
      <w:r>
        <w:rPr>
          <w:rFonts w:eastAsia="標楷體" w:hint="eastAsia"/>
          <w:color w:val="000000"/>
          <w:sz w:val="28"/>
        </w:rPr>
        <w:t>m</w:t>
      </w:r>
      <w:r>
        <w:rPr>
          <w:rFonts w:eastAsia="標楷體"/>
          <w:color w:val="000000"/>
          <w:sz w:val="28"/>
        </w:rPr>
        <w:t>ethod</w:t>
      </w:r>
      <w:r>
        <w:rPr>
          <w:rFonts w:eastAsia="標楷體" w:hint="eastAsia"/>
          <w:color w:val="000000"/>
          <w:sz w:val="28"/>
        </w:rPr>
        <w:t>），求得各測定值之最適迴歸線，此校正公式可使電腦化儀器能直接將濃度數據讀出。若採用內標準法校正，則依據「層析檢測方法總則</w:t>
      </w:r>
      <w:r w:rsidR="00D71984">
        <w:rPr>
          <w:rFonts w:eastAsia="標楷體" w:hint="eastAsia"/>
          <w:color w:val="000000"/>
          <w:sz w:val="28"/>
        </w:rPr>
        <w:t>（</w:t>
      </w:r>
      <w:r w:rsidR="00D71984">
        <w:rPr>
          <w:rFonts w:eastAsia="標楷體" w:hint="eastAsia"/>
          <w:color w:val="000000"/>
          <w:sz w:val="28"/>
        </w:rPr>
        <w:t>NIEA M150</w:t>
      </w:r>
      <w:r w:rsidR="00D71984">
        <w:rPr>
          <w:rFonts w:eastAsia="標楷體" w:hint="eastAsia"/>
          <w:color w:val="000000"/>
          <w:sz w:val="28"/>
        </w:rPr>
        <w:t>）</w:t>
      </w:r>
      <w:r>
        <w:rPr>
          <w:rFonts w:eastAsia="標楷體" w:hint="eastAsia"/>
          <w:color w:val="000000"/>
          <w:sz w:val="28"/>
        </w:rPr>
        <w:t>」計算感應因子。</w:t>
      </w:r>
    </w:p>
    <w:p w:rsidR="00746668" w:rsidRDefault="00746668" w:rsidP="00806FC2">
      <w:pPr>
        <w:adjustRightInd w:val="0"/>
        <w:snapToGrid w:val="0"/>
        <w:spacing w:before="120" w:after="120"/>
        <w:ind w:left="1200"/>
        <w:jc w:val="both"/>
        <w:rPr>
          <w:rFonts w:eastAsia="標楷體"/>
          <w:color w:val="000000"/>
          <w:sz w:val="28"/>
        </w:rPr>
      </w:pPr>
    </w:p>
    <w:p w:rsidR="00746668" w:rsidRDefault="00746668" w:rsidP="00806FC2">
      <w:pPr>
        <w:adjustRightInd w:val="0"/>
        <w:snapToGrid w:val="0"/>
        <w:spacing w:before="120" w:after="120"/>
        <w:ind w:left="1200"/>
        <w:jc w:val="both"/>
        <w:rPr>
          <w:rFonts w:eastAsia="標楷體"/>
          <w:snapToGrid w:val="0"/>
          <w:kern w:val="0"/>
          <w:sz w:val="28"/>
          <w:szCs w:val="20"/>
        </w:rPr>
      </w:pPr>
      <w:r>
        <w:rPr>
          <w:rFonts w:eastAsia="標楷體" w:hint="eastAsia"/>
          <w:snapToGrid w:val="0"/>
          <w:kern w:val="0"/>
          <w:sz w:val="28"/>
          <w:szCs w:val="20"/>
        </w:rPr>
        <w:t>線性迴歸校正法</w:t>
      </w:r>
    </w:p>
    <w:p w:rsidR="00746668" w:rsidRDefault="00746668" w:rsidP="00E36FD2">
      <w:pPr>
        <w:adjustRightInd w:val="0"/>
        <w:snapToGrid w:val="0"/>
        <w:spacing w:before="120" w:after="120"/>
        <w:ind w:leftChars="531" w:left="1274" w:firstLineChars="200" w:firstLine="560"/>
        <w:jc w:val="both"/>
        <w:rPr>
          <w:rFonts w:eastAsia="標楷體"/>
          <w:snapToGrid w:val="0"/>
          <w:kern w:val="0"/>
          <w:sz w:val="28"/>
          <w:szCs w:val="20"/>
        </w:rPr>
      </w:pPr>
      <w:r>
        <w:rPr>
          <w:rFonts w:eastAsia="標楷體" w:hint="eastAsia"/>
          <w:snapToGrid w:val="0"/>
          <w:kern w:val="0"/>
          <w:sz w:val="28"/>
          <w:szCs w:val="20"/>
        </w:rPr>
        <w:t>此為線性模式，利用統計技術，製備最適直線之檢量線（</w:t>
      </w:r>
      <w:r>
        <w:rPr>
          <w:rFonts w:eastAsia="標楷體"/>
          <w:snapToGrid w:val="0"/>
          <w:kern w:val="0"/>
          <w:sz w:val="28"/>
          <w:szCs w:val="20"/>
        </w:rPr>
        <w:t xml:space="preserve">Best </w:t>
      </w:r>
      <w:r>
        <w:rPr>
          <w:rFonts w:eastAsia="標楷體" w:hint="eastAsia"/>
          <w:snapToGrid w:val="0"/>
          <w:kern w:val="0"/>
          <w:sz w:val="28"/>
          <w:szCs w:val="20"/>
        </w:rPr>
        <w:t>s</w:t>
      </w:r>
      <w:r>
        <w:rPr>
          <w:rFonts w:eastAsia="標楷體"/>
          <w:snapToGrid w:val="0"/>
          <w:kern w:val="0"/>
          <w:sz w:val="28"/>
          <w:szCs w:val="20"/>
        </w:rPr>
        <w:t xml:space="preserve">traight </w:t>
      </w:r>
      <w:r>
        <w:rPr>
          <w:rFonts w:eastAsia="標楷體" w:hint="eastAsia"/>
          <w:snapToGrid w:val="0"/>
          <w:kern w:val="0"/>
          <w:sz w:val="28"/>
          <w:szCs w:val="20"/>
        </w:rPr>
        <w:t>c</w:t>
      </w:r>
      <w:r>
        <w:rPr>
          <w:rFonts w:eastAsia="標楷體"/>
          <w:snapToGrid w:val="0"/>
          <w:kern w:val="0"/>
          <w:sz w:val="28"/>
          <w:szCs w:val="20"/>
        </w:rPr>
        <w:t>alibration line</w:t>
      </w:r>
      <w:r>
        <w:rPr>
          <w:rFonts w:eastAsia="標楷體" w:hint="eastAsia"/>
          <w:snapToGrid w:val="0"/>
          <w:kern w:val="0"/>
          <w:sz w:val="28"/>
          <w:szCs w:val="20"/>
        </w:rPr>
        <w:t>），最常用者為最小平方法（</w:t>
      </w:r>
      <w:r>
        <w:rPr>
          <w:rFonts w:eastAsia="標楷體"/>
          <w:snapToGrid w:val="0"/>
          <w:kern w:val="0"/>
          <w:sz w:val="28"/>
          <w:szCs w:val="20"/>
        </w:rPr>
        <w:t xml:space="preserve">Least </w:t>
      </w:r>
      <w:r>
        <w:rPr>
          <w:rFonts w:eastAsia="標楷體" w:hint="eastAsia"/>
          <w:snapToGrid w:val="0"/>
          <w:kern w:val="0"/>
          <w:sz w:val="28"/>
          <w:szCs w:val="20"/>
        </w:rPr>
        <w:t>s</w:t>
      </w:r>
      <w:r>
        <w:rPr>
          <w:rFonts w:eastAsia="標楷體"/>
          <w:snapToGrid w:val="0"/>
          <w:kern w:val="0"/>
          <w:sz w:val="28"/>
          <w:szCs w:val="20"/>
        </w:rPr>
        <w:t xml:space="preserve">quares </w:t>
      </w:r>
      <w:r>
        <w:rPr>
          <w:rFonts w:eastAsia="標楷體" w:hint="eastAsia"/>
          <w:snapToGrid w:val="0"/>
          <w:kern w:val="0"/>
          <w:sz w:val="28"/>
          <w:szCs w:val="20"/>
        </w:rPr>
        <w:t>m</w:t>
      </w:r>
      <w:r>
        <w:rPr>
          <w:rFonts w:eastAsia="標楷體"/>
          <w:snapToGrid w:val="0"/>
          <w:kern w:val="0"/>
          <w:sz w:val="28"/>
          <w:szCs w:val="20"/>
        </w:rPr>
        <w:t>ethod</w:t>
      </w:r>
      <w:r>
        <w:rPr>
          <w:rFonts w:eastAsia="標楷體" w:hint="eastAsia"/>
          <w:snapToGrid w:val="0"/>
          <w:kern w:val="0"/>
          <w:sz w:val="28"/>
          <w:szCs w:val="20"/>
        </w:rPr>
        <w:t>），求得各測定值之最適迴歸線，此校正公式可使電腦化儀器能直接將濃度數據讀出，同時以校正之最適公式（</w:t>
      </w:r>
      <w:r>
        <w:rPr>
          <w:rFonts w:eastAsia="標楷體"/>
          <w:snapToGrid w:val="0"/>
          <w:kern w:val="0"/>
          <w:sz w:val="28"/>
          <w:szCs w:val="20"/>
        </w:rPr>
        <w:t>Goodness-of-Fit</w:t>
      </w:r>
      <w:r>
        <w:rPr>
          <w:rFonts w:eastAsia="標楷體" w:hint="eastAsia"/>
          <w:snapToGrid w:val="0"/>
          <w:kern w:val="0"/>
          <w:sz w:val="28"/>
          <w:szCs w:val="20"/>
        </w:rPr>
        <w:t xml:space="preserve"> e</w:t>
      </w:r>
      <w:r>
        <w:rPr>
          <w:rFonts w:eastAsia="標楷體"/>
          <w:snapToGrid w:val="0"/>
          <w:kern w:val="0"/>
          <w:sz w:val="28"/>
          <w:szCs w:val="20"/>
        </w:rPr>
        <w:t>quation</w:t>
      </w:r>
      <w:r>
        <w:rPr>
          <w:rFonts w:eastAsia="標楷體" w:hint="eastAsia"/>
          <w:snapToGrid w:val="0"/>
          <w:kern w:val="0"/>
          <w:sz w:val="28"/>
          <w:szCs w:val="20"/>
        </w:rPr>
        <w:t>）作為定量之量測。</w:t>
      </w:r>
    </w:p>
    <w:p w:rsidR="00746668" w:rsidRDefault="00746668" w:rsidP="00806FC2">
      <w:pPr>
        <w:adjustRightInd w:val="0"/>
        <w:snapToGrid w:val="0"/>
        <w:spacing w:before="120" w:after="120"/>
        <w:ind w:left="1200"/>
        <w:jc w:val="both"/>
        <w:rPr>
          <w:rFonts w:eastAsia="標楷體"/>
          <w:snapToGrid w:val="0"/>
          <w:kern w:val="0"/>
          <w:sz w:val="28"/>
          <w:szCs w:val="20"/>
        </w:rPr>
      </w:pPr>
      <w:r>
        <w:rPr>
          <w:rFonts w:eastAsia="標楷體" w:hint="eastAsia"/>
          <w:snapToGrid w:val="0"/>
          <w:kern w:val="0"/>
          <w:sz w:val="28"/>
          <w:szCs w:val="20"/>
        </w:rPr>
        <w:t>迴歸線之最適性，以其相關係數（</w:t>
      </w:r>
      <w:r>
        <w:rPr>
          <w:rFonts w:eastAsia="標楷體" w:hint="eastAsia"/>
          <w:snapToGrid w:val="0"/>
          <w:kern w:val="0"/>
          <w:sz w:val="28"/>
          <w:szCs w:val="20"/>
        </w:rPr>
        <w:t>Correlation  coefficient</w:t>
      </w:r>
      <w:r>
        <w:rPr>
          <w:rFonts w:eastAsia="標楷體" w:hint="eastAsia"/>
          <w:snapToGrid w:val="0"/>
          <w:kern w:val="0"/>
          <w:sz w:val="28"/>
          <w:szCs w:val="20"/>
        </w:rPr>
        <w:t>）</w:t>
      </w:r>
      <w:r>
        <w:rPr>
          <w:rFonts w:eastAsia="標楷體" w:hint="eastAsia"/>
          <w:snapToGrid w:val="0"/>
          <w:kern w:val="0"/>
          <w:sz w:val="28"/>
          <w:szCs w:val="20"/>
        </w:rPr>
        <w:t xml:space="preserve"> </w:t>
      </w:r>
      <w:r>
        <w:rPr>
          <w:rFonts w:eastAsia="標楷體"/>
          <w:snapToGrid w:val="0"/>
          <w:kern w:val="0"/>
          <w:sz w:val="28"/>
          <w:szCs w:val="20"/>
        </w:rPr>
        <w:t>r</w:t>
      </w:r>
      <w:r>
        <w:rPr>
          <w:rFonts w:eastAsia="標楷體" w:hint="eastAsia"/>
          <w:snapToGrid w:val="0"/>
          <w:kern w:val="0"/>
          <w:sz w:val="28"/>
          <w:szCs w:val="20"/>
        </w:rPr>
        <w:t xml:space="preserve"> </w:t>
      </w:r>
      <w:r>
        <w:rPr>
          <w:rFonts w:eastAsia="標楷體" w:hint="eastAsia"/>
          <w:snapToGrid w:val="0"/>
          <w:kern w:val="0"/>
          <w:sz w:val="28"/>
          <w:szCs w:val="20"/>
        </w:rPr>
        <w:t>評估，此值介於</w:t>
      </w:r>
      <w:r>
        <w:rPr>
          <w:rFonts w:eastAsia="標楷體" w:hint="eastAsia"/>
          <w:snapToGrid w:val="0"/>
          <w:kern w:val="0"/>
          <w:sz w:val="28"/>
          <w:szCs w:val="20"/>
        </w:rPr>
        <w:t>1</w:t>
      </w:r>
      <w:r>
        <w:rPr>
          <w:rFonts w:eastAsia="標楷體" w:hint="eastAsia"/>
          <w:snapToGrid w:val="0"/>
          <w:kern w:val="0"/>
          <w:sz w:val="28"/>
          <w:szCs w:val="20"/>
        </w:rPr>
        <w:t>和</w:t>
      </w:r>
      <w:r>
        <w:rPr>
          <w:rFonts w:eastAsia="標楷體" w:hint="eastAsia"/>
          <w:snapToGrid w:val="0"/>
          <w:kern w:val="0"/>
          <w:sz w:val="28"/>
          <w:szCs w:val="20"/>
        </w:rPr>
        <w:t>0</w:t>
      </w:r>
      <w:r>
        <w:rPr>
          <w:rFonts w:eastAsia="標楷體" w:hint="eastAsia"/>
          <w:snapToGrid w:val="0"/>
          <w:kern w:val="0"/>
          <w:sz w:val="28"/>
          <w:szCs w:val="20"/>
        </w:rPr>
        <w:t>之間，以</w:t>
      </w:r>
      <w:r>
        <w:rPr>
          <w:rFonts w:eastAsia="標楷體" w:hint="eastAsia"/>
          <w:snapToGrid w:val="0"/>
          <w:kern w:val="0"/>
          <w:sz w:val="28"/>
          <w:szCs w:val="20"/>
        </w:rPr>
        <w:t>1</w:t>
      </w:r>
      <w:r>
        <w:rPr>
          <w:rFonts w:eastAsia="標楷體" w:hint="eastAsia"/>
          <w:snapToGrid w:val="0"/>
          <w:kern w:val="0"/>
          <w:sz w:val="28"/>
          <w:szCs w:val="20"/>
        </w:rPr>
        <w:t>為最大之相關。原則上，上述迴歸線之線性相關係數</w:t>
      </w:r>
      <w:r>
        <w:rPr>
          <w:rFonts w:eastAsia="標楷體"/>
          <w:snapToGrid w:val="0"/>
          <w:kern w:val="0"/>
          <w:sz w:val="28"/>
          <w:szCs w:val="20"/>
        </w:rPr>
        <w:t>r</w:t>
      </w:r>
      <w:r>
        <w:rPr>
          <w:rFonts w:eastAsia="標楷體" w:hint="eastAsia"/>
          <w:snapToGrid w:val="0"/>
          <w:kern w:val="0"/>
          <w:sz w:val="28"/>
          <w:szCs w:val="20"/>
        </w:rPr>
        <w:t>應大於或等於</w:t>
      </w:r>
      <w:r>
        <w:rPr>
          <w:rFonts w:eastAsia="標楷體"/>
          <w:snapToGrid w:val="0"/>
          <w:kern w:val="0"/>
          <w:sz w:val="28"/>
          <w:szCs w:val="20"/>
        </w:rPr>
        <w:t>0.995</w:t>
      </w:r>
      <w:r>
        <w:rPr>
          <w:rFonts w:eastAsia="標楷體" w:hint="eastAsia"/>
          <w:snapToGrid w:val="0"/>
          <w:kern w:val="0"/>
          <w:sz w:val="28"/>
          <w:szCs w:val="20"/>
        </w:rPr>
        <w:t>。</w:t>
      </w:r>
    </w:p>
    <w:p w:rsidR="00746668" w:rsidRDefault="00746668" w:rsidP="00806FC2">
      <w:pPr>
        <w:adjustRightInd w:val="0"/>
        <w:snapToGrid w:val="0"/>
        <w:spacing w:before="120" w:after="120"/>
        <w:ind w:left="1200"/>
        <w:jc w:val="both"/>
        <w:rPr>
          <w:rFonts w:eastAsia="標楷體"/>
          <w:color w:val="000000"/>
          <w:sz w:val="28"/>
        </w:rPr>
      </w:pPr>
    </w:p>
    <w:p w:rsidR="00746668" w:rsidRDefault="00746668" w:rsidP="00806FC2">
      <w:pPr>
        <w:adjustRightInd w:val="0"/>
        <w:snapToGrid w:val="0"/>
        <w:spacing w:before="120" w:after="120"/>
        <w:ind w:left="1200"/>
        <w:jc w:val="both"/>
        <w:rPr>
          <w:rFonts w:eastAsia="標楷體"/>
          <w:color w:val="000000"/>
          <w:sz w:val="28"/>
        </w:rPr>
      </w:pPr>
      <w:r>
        <w:rPr>
          <w:rFonts w:eastAsia="標楷體" w:hint="eastAsia"/>
          <w:color w:val="000000"/>
          <w:sz w:val="28"/>
        </w:rPr>
        <w:t>外標準品校正（校正因子校正法）</w:t>
      </w:r>
    </w:p>
    <w:p w:rsidR="00746668" w:rsidRDefault="00746668" w:rsidP="00806FC2">
      <w:pPr>
        <w:adjustRightInd w:val="0"/>
        <w:snapToGrid w:val="0"/>
        <w:spacing w:before="120" w:after="120"/>
        <w:ind w:left="1680" w:hanging="672"/>
        <w:jc w:val="both"/>
        <w:rPr>
          <w:rFonts w:eastAsia="標楷體"/>
          <w:color w:val="000000"/>
          <w:sz w:val="28"/>
        </w:rPr>
      </w:pPr>
      <w:r>
        <w:rPr>
          <w:rFonts w:eastAsia="標楷體" w:hint="eastAsia"/>
          <w:color w:val="000000"/>
          <w:sz w:val="28"/>
        </w:rPr>
        <w:t>（</w:t>
      </w:r>
      <w:r>
        <w:rPr>
          <w:rFonts w:eastAsia="標楷體" w:hint="eastAsia"/>
          <w:color w:val="000000"/>
          <w:sz w:val="28"/>
        </w:rPr>
        <w:t>1</w:t>
      </w:r>
      <w:r>
        <w:rPr>
          <w:rFonts w:eastAsia="標楷體" w:hint="eastAsia"/>
          <w:color w:val="000000"/>
          <w:sz w:val="28"/>
        </w:rPr>
        <w:t>）每一待測物在各濃度下的校正因子計算如下：</w:t>
      </w:r>
    </w:p>
    <w:p w:rsidR="00746668" w:rsidRDefault="00746668" w:rsidP="00806FC2">
      <w:pPr>
        <w:adjustRightInd w:val="0"/>
        <w:snapToGrid w:val="0"/>
        <w:spacing w:before="120" w:after="120"/>
        <w:ind w:left="1680" w:hanging="672"/>
        <w:jc w:val="both"/>
        <w:rPr>
          <w:rFonts w:eastAsia="標楷體"/>
          <w:color w:val="000000"/>
          <w:sz w:val="28"/>
        </w:rPr>
      </w:pPr>
    </w:p>
    <w:p w:rsidR="00746668" w:rsidRDefault="00B51D5B" w:rsidP="00806FC2">
      <w:pPr>
        <w:adjustRightInd w:val="0"/>
        <w:snapToGrid w:val="0"/>
        <w:spacing w:before="120" w:after="120"/>
        <w:ind w:left="1680" w:hanging="672"/>
        <w:jc w:val="both"/>
        <w:rPr>
          <w:rFonts w:eastAsia="標楷體"/>
          <w:color w:val="000000"/>
          <w:sz w:val="28"/>
        </w:rPr>
      </w:pPr>
      <w:r>
        <w:rPr>
          <w:rFonts w:eastAsia="標楷體"/>
          <w:noProof/>
          <w:color w:val="000000"/>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38pt;margin-top:9pt;width:253pt;height:37.8pt;z-index:251653120">
            <v:imagedata r:id="rId8" o:title=""/>
            <w10:wrap type="topAndBottom"/>
          </v:shape>
          <o:OLEObject Type="Embed" ProgID="Equation.3" ShapeID="_x0000_s1030" DrawAspect="Content" ObjectID="_1541328840" r:id="rId9"/>
        </w:object>
      </w:r>
    </w:p>
    <w:p w:rsidR="00746668" w:rsidRDefault="00746668" w:rsidP="00806FC2">
      <w:pPr>
        <w:adjustRightInd w:val="0"/>
        <w:snapToGrid w:val="0"/>
        <w:spacing w:before="120" w:after="120"/>
        <w:ind w:left="1680" w:hanging="672"/>
        <w:jc w:val="both"/>
        <w:rPr>
          <w:rFonts w:eastAsia="標楷體"/>
          <w:color w:val="000000"/>
          <w:sz w:val="28"/>
        </w:rPr>
      </w:pPr>
      <w:r>
        <w:rPr>
          <w:rFonts w:eastAsia="標楷體" w:hint="eastAsia"/>
          <w:color w:val="000000"/>
          <w:sz w:val="28"/>
        </w:rPr>
        <w:t>（</w:t>
      </w:r>
      <w:r>
        <w:rPr>
          <w:rFonts w:eastAsia="標楷體" w:hint="eastAsia"/>
          <w:color w:val="000000"/>
          <w:sz w:val="28"/>
        </w:rPr>
        <w:t>2</w:t>
      </w:r>
      <w:r>
        <w:rPr>
          <w:rFonts w:eastAsia="標楷體" w:hint="eastAsia"/>
          <w:color w:val="000000"/>
          <w:sz w:val="28"/>
        </w:rPr>
        <w:t>）每一待測物的平均校正因子計算如下：</w:t>
      </w:r>
    </w:p>
    <w:p w:rsidR="00746668" w:rsidRDefault="00B51D5B" w:rsidP="00806FC2">
      <w:pPr>
        <w:adjustRightInd w:val="0"/>
        <w:snapToGrid w:val="0"/>
        <w:spacing w:before="120" w:after="120"/>
        <w:ind w:left="1922"/>
        <w:jc w:val="both"/>
        <w:rPr>
          <w:rFonts w:eastAsia="標楷體"/>
          <w:color w:val="000000"/>
          <w:sz w:val="28"/>
        </w:rPr>
      </w:pPr>
      <w:r>
        <w:rPr>
          <w:rFonts w:eastAsia="標楷體"/>
          <w:noProof/>
          <w:color w:val="000000"/>
          <w:sz w:val="28"/>
        </w:rPr>
        <w:object w:dxaOrig="1440" w:dyaOrig="1440">
          <v:shape id="_x0000_s1031" type="#_x0000_t75" style="position:absolute;left:0;text-align:left;margin-left:180pt;margin-top:26.15pt;width:118pt;height:48pt;z-index:251654144">
            <v:imagedata r:id="rId10" o:title=""/>
            <w10:wrap type="topAndBottom"/>
          </v:shape>
          <o:OLEObject Type="Embed" ProgID="Equation.3" ShapeID="_x0000_s1031" DrawAspect="Content" ObjectID="_1541328841" r:id="rId11"/>
        </w:object>
      </w:r>
      <w:r w:rsidR="00746668">
        <w:rPr>
          <w:rFonts w:eastAsia="標楷體" w:hint="eastAsia"/>
          <w:color w:val="000000"/>
          <w:sz w:val="28"/>
        </w:rPr>
        <w:t>其中</w:t>
      </w:r>
      <w:r w:rsidR="00746668">
        <w:rPr>
          <w:rFonts w:eastAsia="標楷體"/>
          <w:color w:val="000000"/>
          <w:sz w:val="28"/>
        </w:rPr>
        <w:t>n</w:t>
      </w:r>
      <w:r w:rsidR="00746668">
        <w:rPr>
          <w:rFonts w:eastAsia="標楷體" w:hint="eastAsia"/>
          <w:color w:val="000000"/>
          <w:sz w:val="28"/>
        </w:rPr>
        <w:t>是標準溶液的分析次數</w:t>
      </w:r>
    </w:p>
    <w:p w:rsidR="00746668" w:rsidRDefault="00746668" w:rsidP="00806FC2">
      <w:pPr>
        <w:adjustRightInd w:val="0"/>
        <w:snapToGrid w:val="0"/>
        <w:spacing w:before="120" w:after="120"/>
        <w:ind w:left="1684" w:hanging="675"/>
        <w:jc w:val="both"/>
        <w:rPr>
          <w:rFonts w:eastAsia="標楷體"/>
          <w:color w:val="000000"/>
          <w:sz w:val="28"/>
        </w:rPr>
      </w:pPr>
    </w:p>
    <w:p w:rsidR="00746668" w:rsidRDefault="00746668" w:rsidP="00806FC2">
      <w:pPr>
        <w:adjustRightInd w:val="0"/>
        <w:snapToGrid w:val="0"/>
        <w:spacing w:before="120" w:after="120"/>
        <w:ind w:left="1684" w:hanging="675"/>
        <w:jc w:val="both"/>
        <w:rPr>
          <w:rFonts w:eastAsia="標楷體"/>
          <w:color w:val="000000"/>
          <w:sz w:val="28"/>
        </w:rPr>
      </w:pPr>
      <w:r>
        <w:rPr>
          <w:rFonts w:eastAsia="標楷體" w:hint="eastAsia"/>
          <w:color w:val="000000"/>
          <w:sz w:val="28"/>
        </w:rPr>
        <w:t>（</w:t>
      </w:r>
      <w:r>
        <w:rPr>
          <w:rFonts w:eastAsia="標楷體" w:hint="eastAsia"/>
          <w:color w:val="000000"/>
          <w:sz w:val="28"/>
        </w:rPr>
        <w:t>3</w:t>
      </w:r>
      <w:r>
        <w:rPr>
          <w:rFonts w:eastAsia="標楷體" w:hint="eastAsia"/>
          <w:color w:val="000000"/>
          <w:sz w:val="28"/>
        </w:rPr>
        <w:t>）每一待測物的校正因子的標準偏差（</w:t>
      </w:r>
      <w:r>
        <w:rPr>
          <w:rFonts w:eastAsia="標楷體"/>
          <w:color w:val="000000"/>
          <w:sz w:val="28"/>
        </w:rPr>
        <w:t>SD</w:t>
      </w:r>
      <w:r>
        <w:rPr>
          <w:rFonts w:eastAsia="標楷體" w:hint="eastAsia"/>
          <w:color w:val="000000"/>
          <w:sz w:val="28"/>
        </w:rPr>
        <w:t>）及相對標準偏差（</w:t>
      </w:r>
      <w:r>
        <w:rPr>
          <w:rFonts w:eastAsia="標楷體"/>
          <w:color w:val="000000"/>
          <w:sz w:val="28"/>
        </w:rPr>
        <w:t>RSD</w:t>
      </w:r>
      <w:r>
        <w:rPr>
          <w:rFonts w:eastAsia="標楷體" w:hint="eastAsia"/>
          <w:color w:val="000000"/>
          <w:sz w:val="28"/>
        </w:rPr>
        <w:t>）計算如下：</w:t>
      </w:r>
      <w:r>
        <w:rPr>
          <w:rFonts w:eastAsia="標楷體" w:hint="eastAsia"/>
          <w:color w:val="000000"/>
          <w:sz w:val="28"/>
        </w:rPr>
        <w:t xml:space="preserve"> </w:t>
      </w:r>
    </w:p>
    <w:p w:rsidR="00746668" w:rsidRDefault="00B51D5B" w:rsidP="00806FC2">
      <w:pPr>
        <w:adjustRightInd w:val="0"/>
        <w:snapToGrid w:val="0"/>
        <w:spacing w:before="120" w:after="120"/>
        <w:ind w:left="1440"/>
        <w:jc w:val="both"/>
        <w:rPr>
          <w:rFonts w:eastAsia="標楷體"/>
          <w:color w:val="000000"/>
          <w:sz w:val="28"/>
        </w:rPr>
      </w:pPr>
      <w:r>
        <w:rPr>
          <w:rFonts w:eastAsia="標楷體"/>
          <w:noProof/>
          <w:color w:val="000000"/>
          <w:sz w:val="28"/>
        </w:rPr>
        <w:object w:dxaOrig="1440" w:dyaOrig="1440">
          <v:shape id="_x0000_s1032" type="#_x0000_t75" style="position:absolute;left:0;text-align:left;margin-left:198pt;margin-top:11pt;width:125pt;height:114.95pt;z-index:251655168">
            <v:imagedata r:id="rId12" o:title=""/>
            <w10:wrap type="topAndBottom"/>
          </v:shape>
          <o:OLEObject Type="Embed" ProgID="Equation.3" ShapeID="_x0000_s1032" DrawAspect="Content" ObjectID="_1541328842" r:id="rId13"/>
        </w:object>
      </w:r>
    </w:p>
    <w:p w:rsidR="00746668" w:rsidRDefault="00746668" w:rsidP="00806FC2">
      <w:pPr>
        <w:adjustRightInd w:val="0"/>
        <w:snapToGrid w:val="0"/>
        <w:spacing w:before="120" w:after="120"/>
        <w:ind w:left="1200"/>
        <w:jc w:val="both"/>
        <w:rPr>
          <w:rFonts w:eastAsia="標楷體"/>
          <w:color w:val="000000"/>
          <w:sz w:val="28"/>
        </w:rPr>
      </w:pPr>
      <w:r>
        <w:rPr>
          <w:rFonts w:eastAsia="標楷體" w:hint="eastAsia"/>
          <w:color w:val="000000"/>
          <w:sz w:val="28"/>
        </w:rPr>
        <w:t>內標準品校正（感應因子校正法）</w:t>
      </w:r>
    </w:p>
    <w:p w:rsidR="00746668" w:rsidRDefault="00B51D5B" w:rsidP="00806FC2">
      <w:pPr>
        <w:adjustRightInd w:val="0"/>
        <w:snapToGrid w:val="0"/>
        <w:spacing w:before="120" w:after="120"/>
        <w:ind w:left="1680" w:hanging="672"/>
        <w:jc w:val="both"/>
        <w:rPr>
          <w:rFonts w:eastAsia="標楷體"/>
          <w:color w:val="000000"/>
          <w:sz w:val="28"/>
        </w:rPr>
      </w:pPr>
      <w:r>
        <w:rPr>
          <w:rFonts w:eastAsia="標楷體"/>
          <w:noProof/>
          <w:color w:val="000000"/>
          <w:sz w:val="28"/>
        </w:rPr>
        <w:object w:dxaOrig="1440" w:dyaOrig="1440">
          <v:shape id="_x0000_s1041" type="#_x0000_t75" style="position:absolute;left:0;text-align:left;margin-left:189pt;margin-top:35.95pt;width:74.7pt;height:38.85pt;z-index:251661312">
            <v:imagedata r:id="rId14" o:title=""/>
            <w10:wrap type="topAndBottom"/>
          </v:shape>
          <o:OLEObject Type="Embed" ProgID="Equation.3" ShapeID="_x0000_s1041" DrawAspect="Content" ObjectID="_1541328843" r:id="rId15"/>
        </w:object>
      </w:r>
      <w:r w:rsidR="00746668">
        <w:rPr>
          <w:rFonts w:eastAsia="標楷體" w:hint="eastAsia"/>
          <w:color w:val="000000"/>
          <w:sz w:val="28"/>
        </w:rPr>
        <w:t>（</w:t>
      </w:r>
      <w:r w:rsidR="00746668">
        <w:rPr>
          <w:rFonts w:eastAsia="標楷體" w:hint="eastAsia"/>
          <w:color w:val="000000"/>
          <w:sz w:val="28"/>
        </w:rPr>
        <w:t>1</w:t>
      </w:r>
      <w:r w:rsidR="00746668">
        <w:rPr>
          <w:rFonts w:eastAsia="標楷體" w:hint="eastAsia"/>
          <w:color w:val="000000"/>
          <w:sz w:val="28"/>
        </w:rPr>
        <w:t>）每一待測物在各濃度下的感應因子計算如下：</w:t>
      </w:r>
    </w:p>
    <w:p w:rsidR="00746668" w:rsidRDefault="00746668" w:rsidP="00806FC2">
      <w:pPr>
        <w:adjustRightInd w:val="0"/>
        <w:snapToGrid w:val="0"/>
        <w:spacing w:before="120" w:after="120"/>
        <w:ind w:left="1680" w:hanging="672"/>
        <w:jc w:val="both"/>
        <w:rPr>
          <w:rFonts w:eastAsia="標楷體"/>
          <w:color w:val="000000"/>
          <w:sz w:val="28"/>
        </w:rPr>
      </w:pPr>
    </w:p>
    <w:p w:rsidR="00746668" w:rsidRDefault="00746668" w:rsidP="00806FC2">
      <w:pPr>
        <w:adjustRightInd w:val="0"/>
        <w:snapToGrid w:val="0"/>
        <w:spacing w:before="120" w:after="120"/>
        <w:ind w:left="1800"/>
        <w:jc w:val="both"/>
        <w:rPr>
          <w:rFonts w:eastAsia="標楷體"/>
          <w:snapToGrid w:val="0"/>
          <w:kern w:val="0"/>
          <w:sz w:val="28"/>
          <w:szCs w:val="20"/>
        </w:rPr>
      </w:pPr>
      <w:r>
        <w:rPr>
          <w:rFonts w:eastAsia="標楷體" w:hint="eastAsia"/>
          <w:snapToGrid w:val="0"/>
          <w:kern w:val="0"/>
          <w:sz w:val="28"/>
          <w:szCs w:val="20"/>
        </w:rPr>
        <w:t>A</w:t>
      </w:r>
      <w:r>
        <w:rPr>
          <w:rFonts w:eastAsia="標楷體" w:hint="eastAsia"/>
          <w:snapToGrid w:val="0"/>
          <w:kern w:val="0"/>
          <w:sz w:val="28"/>
          <w:szCs w:val="20"/>
          <w:vertAlign w:val="subscript"/>
        </w:rPr>
        <w:t>s</w:t>
      </w:r>
      <w:r>
        <w:rPr>
          <w:rFonts w:eastAsia="標楷體" w:hint="eastAsia"/>
          <w:snapToGrid w:val="0"/>
          <w:kern w:val="0"/>
          <w:sz w:val="28"/>
          <w:szCs w:val="20"/>
        </w:rPr>
        <w:t>：樣品或樣品萃取液中待測物所對應的尖峰面積或高度</w:t>
      </w:r>
    </w:p>
    <w:p w:rsidR="00746668" w:rsidRDefault="00746668" w:rsidP="00806FC2">
      <w:pPr>
        <w:adjustRightInd w:val="0"/>
        <w:snapToGrid w:val="0"/>
        <w:spacing w:before="120" w:after="120"/>
        <w:ind w:left="1800"/>
        <w:jc w:val="both"/>
        <w:rPr>
          <w:rFonts w:eastAsia="標楷體"/>
          <w:snapToGrid w:val="0"/>
          <w:kern w:val="0"/>
          <w:sz w:val="28"/>
          <w:szCs w:val="20"/>
        </w:rPr>
      </w:pPr>
      <w:r>
        <w:rPr>
          <w:rFonts w:eastAsia="標楷體" w:hint="eastAsia"/>
          <w:snapToGrid w:val="0"/>
          <w:kern w:val="0"/>
          <w:sz w:val="28"/>
          <w:szCs w:val="20"/>
        </w:rPr>
        <w:t>A</w:t>
      </w:r>
      <w:r>
        <w:rPr>
          <w:rFonts w:eastAsia="標楷體" w:hint="eastAsia"/>
          <w:snapToGrid w:val="0"/>
          <w:kern w:val="0"/>
          <w:sz w:val="28"/>
          <w:szCs w:val="20"/>
          <w:vertAlign w:val="subscript"/>
        </w:rPr>
        <w:t>is</w:t>
      </w:r>
      <w:r>
        <w:rPr>
          <w:rFonts w:eastAsia="標楷體" w:hint="eastAsia"/>
          <w:snapToGrid w:val="0"/>
          <w:kern w:val="0"/>
          <w:sz w:val="28"/>
          <w:szCs w:val="20"/>
        </w:rPr>
        <w:t>：樣品或樣品萃取液中內標準品所對應的尖峰面積或高度</w:t>
      </w:r>
    </w:p>
    <w:p w:rsidR="00746668" w:rsidRDefault="00746668" w:rsidP="00806FC2">
      <w:pPr>
        <w:adjustRightInd w:val="0"/>
        <w:snapToGrid w:val="0"/>
        <w:spacing w:before="120" w:after="120"/>
        <w:ind w:left="1800"/>
        <w:jc w:val="both"/>
        <w:rPr>
          <w:rFonts w:eastAsia="標楷體"/>
          <w:color w:val="000000"/>
          <w:sz w:val="28"/>
        </w:rPr>
      </w:pPr>
      <w:r>
        <w:rPr>
          <w:rFonts w:eastAsia="標楷體" w:hint="eastAsia"/>
          <w:snapToGrid w:val="0"/>
          <w:kern w:val="0"/>
          <w:sz w:val="28"/>
          <w:szCs w:val="20"/>
        </w:rPr>
        <w:t>C</w:t>
      </w:r>
      <w:r>
        <w:rPr>
          <w:rFonts w:eastAsia="標楷體" w:hint="eastAsia"/>
          <w:snapToGrid w:val="0"/>
          <w:kern w:val="0"/>
          <w:sz w:val="28"/>
          <w:szCs w:val="20"/>
          <w:vertAlign w:val="subscript"/>
        </w:rPr>
        <w:t>s</w:t>
      </w:r>
      <w:r>
        <w:rPr>
          <w:rFonts w:eastAsia="標楷體" w:hint="eastAsia"/>
          <w:snapToGrid w:val="0"/>
          <w:kern w:val="0"/>
          <w:sz w:val="28"/>
          <w:szCs w:val="20"/>
        </w:rPr>
        <w:t>：每一校正標準品中待測物的量或濃度</w:t>
      </w:r>
    </w:p>
    <w:p w:rsidR="00746668" w:rsidRDefault="00746668" w:rsidP="00806FC2">
      <w:pPr>
        <w:adjustRightInd w:val="0"/>
        <w:snapToGrid w:val="0"/>
        <w:spacing w:before="120" w:after="120"/>
        <w:ind w:left="1800"/>
        <w:jc w:val="both"/>
        <w:rPr>
          <w:rFonts w:eastAsia="標楷體"/>
          <w:color w:val="000000"/>
          <w:sz w:val="28"/>
        </w:rPr>
      </w:pPr>
      <w:r>
        <w:rPr>
          <w:rFonts w:eastAsia="標楷體" w:hint="eastAsia"/>
          <w:snapToGrid w:val="0"/>
          <w:kern w:val="0"/>
          <w:sz w:val="28"/>
          <w:szCs w:val="20"/>
        </w:rPr>
        <w:t>C</w:t>
      </w:r>
      <w:r>
        <w:rPr>
          <w:rFonts w:eastAsia="標楷體" w:hint="eastAsia"/>
          <w:snapToGrid w:val="0"/>
          <w:kern w:val="0"/>
          <w:sz w:val="28"/>
          <w:szCs w:val="20"/>
          <w:vertAlign w:val="subscript"/>
        </w:rPr>
        <w:t>is</w:t>
      </w:r>
      <w:r>
        <w:rPr>
          <w:rFonts w:eastAsia="標楷體" w:hint="eastAsia"/>
          <w:snapToGrid w:val="0"/>
          <w:kern w:val="0"/>
          <w:sz w:val="28"/>
          <w:szCs w:val="20"/>
        </w:rPr>
        <w:t>：內標準品的量或濃度</w:t>
      </w:r>
    </w:p>
    <w:p w:rsidR="00746668" w:rsidRDefault="00746668" w:rsidP="00806FC2">
      <w:pPr>
        <w:adjustRightInd w:val="0"/>
        <w:snapToGrid w:val="0"/>
        <w:spacing w:before="120" w:after="120"/>
        <w:ind w:left="1800"/>
        <w:jc w:val="both"/>
        <w:rPr>
          <w:rFonts w:eastAsia="標楷體"/>
          <w:color w:val="000000"/>
          <w:sz w:val="28"/>
        </w:rPr>
      </w:pPr>
    </w:p>
    <w:p w:rsidR="00746668" w:rsidRDefault="00746668" w:rsidP="00806FC2">
      <w:pPr>
        <w:adjustRightInd w:val="0"/>
        <w:snapToGrid w:val="0"/>
        <w:spacing w:before="120" w:after="120"/>
        <w:ind w:left="1680" w:hanging="672"/>
        <w:jc w:val="both"/>
        <w:rPr>
          <w:rFonts w:eastAsia="標楷體"/>
          <w:color w:val="000000"/>
          <w:sz w:val="28"/>
        </w:rPr>
      </w:pPr>
      <w:r>
        <w:rPr>
          <w:rFonts w:eastAsia="標楷體" w:hint="eastAsia"/>
          <w:color w:val="000000"/>
          <w:sz w:val="28"/>
        </w:rPr>
        <w:t>（</w:t>
      </w:r>
      <w:r>
        <w:rPr>
          <w:rFonts w:eastAsia="標楷體" w:hint="eastAsia"/>
          <w:color w:val="000000"/>
          <w:sz w:val="28"/>
        </w:rPr>
        <w:t>2</w:t>
      </w:r>
      <w:r>
        <w:rPr>
          <w:rFonts w:eastAsia="標楷體" w:hint="eastAsia"/>
          <w:color w:val="000000"/>
          <w:sz w:val="28"/>
        </w:rPr>
        <w:t>）每一待測物的平均感應因子計算如下：</w:t>
      </w:r>
    </w:p>
    <w:p w:rsidR="00746668" w:rsidRDefault="00B51D5B" w:rsidP="00806FC2">
      <w:pPr>
        <w:adjustRightInd w:val="0"/>
        <w:snapToGrid w:val="0"/>
        <w:spacing w:before="120" w:after="120"/>
        <w:ind w:left="1922"/>
        <w:jc w:val="both"/>
        <w:rPr>
          <w:rFonts w:eastAsia="標楷體"/>
          <w:color w:val="000000"/>
          <w:sz w:val="28"/>
        </w:rPr>
      </w:pPr>
      <w:r>
        <w:rPr>
          <w:rFonts w:eastAsia="標楷體"/>
          <w:noProof/>
          <w:color w:val="000000"/>
          <w:sz w:val="28"/>
        </w:rPr>
        <w:object w:dxaOrig="1440" w:dyaOrig="1440">
          <v:shape id="_x0000_s1042" type="#_x0000_t75" style="position:absolute;left:0;text-align:left;margin-left:180pt;margin-top:26.15pt;width:135pt;height:51pt;z-index:251662336">
            <v:imagedata r:id="rId16" o:title=""/>
            <w10:wrap type="topAndBottom"/>
          </v:shape>
          <o:OLEObject Type="Embed" ProgID="Equation.3" ShapeID="_x0000_s1042" DrawAspect="Content" ObjectID="_1541328844" r:id="rId17"/>
        </w:object>
      </w:r>
      <w:r w:rsidR="00746668">
        <w:rPr>
          <w:rFonts w:eastAsia="標楷體" w:hint="eastAsia"/>
          <w:color w:val="000000"/>
          <w:sz w:val="28"/>
        </w:rPr>
        <w:t>其中</w:t>
      </w:r>
      <w:r w:rsidR="00746668">
        <w:rPr>
          <w:rFonts w:eastAsia="標楷體"/>
          <w:color w:val="000000"/>
          <w:sz w:val="28"/>
        </w:rPr>
        <w:t>n</w:t>
      </w:r>
      <w:r w:rsidR="00746668">
        <w:rPr>
          <w:rFonts w:eastAsia="標楷體" w:hint="eastAsia"/>
          <w:color w:val="000000"/>
          <w:sz w:val="28"/>
        </w:rPr>
        <w:t>是標準溶液的分析次數</w:t>
      </w:r>
    </w:p>
    <w:p w:rsidR="00746668" w:rsidRDefault="00746668" w:rsidP="00806FC2">
      <w:pPr>
        <w:adjustRightInd w:val="0"/>
        <w:snapToGrid w:val="0"/>
        <w:spacing w:before="120" w:after="120"/>
        <w:ind w:left="1684" w:hanging="675"/>
        <w:jc w:val="both"/>
        <w:rPr>
          <w:rFonts w:eastAsia="標楷體"/>
          <w:color w:val="000000"/>
          <w:sz w:val="28"/>
        </w:rPr>
      </w:pPr>
    </w:p>
    <w:p w:rsidR="00746668" w:rsidRDefault="00746668" w:rsidP="00806FC2">
      <w:pPr>
        <w:adjustRightInd w:val="0"/>
        <w:snapToGrid w:val="0"/>
        <w:spacing w:before="120" w:after="120"/>
        <w:ind w:left="1684" w:hanging="675"/>
        <w:jc w:val="both"/>
        <w:rPr>
          <w:rFonts w:eastAsia="標楷體"/>
          <w:color w:val="000000"/>
          <w:sz w:val="28"/>
        </w:rPr>
      </w:pPr>
      <w:r>
        <w:rPr>
          <w:rFonts w:eastAsia="標楷體" w:hint="eastAsia"/>
          <w:color w:val="000000"/>
          <w:sz w:val="28"/>
        </w:rPr>
        <w:t>（</w:t>
      </w:r>
      <w:r>
        <w:rPr>
          <w:rFonts w:eastAsia="標楷體" w:hint="eastAsia"/>
          <w:color w:val="000000"/>
          <w:sz w:val="28"/>
        </w:rPr>
        <w:t>3</w:t>
      </w:r>
      <w:r>
        <w:rPr>
          <w:rFonts w:eastAsia="標楷體" w:hint="eastAsia"/>
          <w:color w:val="000000"/>
          <w:sz w:val="28"/>
        </w:rPr>
        <w:t>）每一待測物的感應因子的標準偏差（</w:t>
      </w:r>
      <w:r>
        <w:rPr>
          <w:rFonts w:eastAsia="標楷體"/>
          <w:color w:val="000000"/>
          <w:sz w:val="28"/>
        </w:rPr>
        <w:t>SD</w:t>
      </w:r>
      <w:r>
        <w:rPr>
          <w:rFonts w:eastAsia="標楷體" w:hint="eastAsia"/>
          <w:color w:val="000000"/>
          <w:sz w:val="28"/>
        </w:rPr>
        <w:t>）及相對標準偏差（</w:t>
      </w:r>
      <w:r>
        <w:rPr>
          <w:rFonts w:eastAsia="標楷體"/>
          <w:color w:val="000000"/>
          <w:sz w:val="28"/>
        </w:rPr>
        <w:t>RSD</w:t>
      </w:r>
      <w:r>
        <w:rPr>
          <w:rFonts w:eastAsia="標楷體" w:hint="eastAsia"/>
          <w:color w:val="000000"/>
          <w:sz w:val="28"/>
        </w:rPr>
        <w:t>）計算如下：</w:t>
      </w:r>
    </w:p>
    <w:p w:rsidR="00746668" w:rsidRDefault="00B51D5B" w:rsidP="00806FC2">
      <w:pPr>
        <w:adjustRightInd w:val="0"/>
        <w:snapToGrid w:val="0"/>
        <w:spacing w:before="120" w:after="120"/>
        <w:ind w:left="1440"/>
        <w:jc w:val="both"/>
        <w:rPr>
          <w:rFonts w:eastAsia="標楷體"/>
          <w:color w:val="000000"/>
          <w:sz w:val="28"/>
        </w:rPr>
      </w:pPr>
      <w:r>
        <w:rPr>
          <w:rFonts w:eastAsia="標楷體"/>
          <w:noProof/>
          <w:color w:val="000000"/>
          <w:sz w:val="28"/>
        </w:rPr>
        <w:object w:dxaOrig="1440" w:dyaOrig="1440">
          <v:shape id="_x0000_s1043" type="#_x0000_t75" style="position:absolute;left:0;text-align:left;margin-left:198pt;margin-top:11pt;width:125pt;height:114.95pt;z-index:251663360">
            <v:imagedata r:id="rId18" o:title=""/>
            <w10:wrap type="topAndBottom"/>
          </v:shape>
          <o:OLEObject Type="Embed" ProgID="Equation.3" ShapeID="_x0000_s1043" DrawAspect="Content" ObjectID="_1541328845" r:id="rId19"/>
        </w:object>
      </w:r>
    </w:p>
    <w:p w:rsidR="00746668" w:rsidRDefault="00746668" w:rsidP="00806FC2">
      <w:pPr>
        <w:adjustRightInd w:val="0"/>
        <w:snapToGrid w:val="0"/>
        <w:spacing w:before="120" w:after="120"/>
        <w:ind w:leftChars="565" w:left="1356" w:firstLineChars="200" w:firstLine="560"/>
        <w:jc w:val="both"/>
        <w:rPr>
          <w:rFonts w:eastAsia="標楷體"/>
          <w:snapToGrid w:val="0"/>
          <w:color w:val="000000"/>
          <w:kern w:val="0"/>
          <w:sz w:val="28"/>
        </w:rPr>
      </w:pPr>
      <w:r>
        <w:rPr>
          <w:rFonts w:eastAsia="標楷體" w:hint="eastAsia"/>
          <w:color w:val="000000"/>
          <w:sz w:val="28"/>
        </w:rPr>
        <w:t>若各待測物的</w:t>
      </w:r>
      <w:r>
        <w:rPr>
          <w:rFonts w:eastAsia="標楷體"/>
          <w:color w:val="000000"/>
          <w:sz w:val="28"/>
        </w:rPr>
        <w:t xml:space="preserve"> RSD </w:t>
      </w:r>
      <w:r>
        <w:rPr>
          <w:rFonts w:eastAsia="標楷體" w:hint="eastAsia"/>
          <w:color w:val="000000"/>
          <w:sz w:val="28"/>
        </w:rPr>
        <w:t>均小於或等於</w:t>
      </w:r>
      <w:r>
        <w:rPr>
          <w:rFonts w:eastAsia="標楷體"/>
          <w:color w:val="000000"/>
          <w:sz w:val="28"/>
        </w:rPr>
        <w:t xml:space="preserve"> 20</w:t>
      </w:r>
      <w:r>
        <w:rPr>
          <w:rFonts w:eastAsia="標楷體" w:hint="eastAsia"/>
          <w:color w:val="000000"/>
          <w:sz w:val="28"/>
        </w:rPr>
        <w:t>%</w:t>
      </w:r>
      <w:r>
        <w:rPr>
          <w:rFonts w:eastAsia="標楷體" w:hint="eastAsia"/>
          <w:color w:val="000000"/>
          <w:sz w:val="28"/>
        </w:rPr>
        <w:t>，則儀器的感應視為線性，可用平均校正因子做樣品之定量，或線性</w:t>
      </w:r>
      <w:r>
        <w:rPr>
          <w:rFonts w:eastAsia="標楷體" w:hint="eastAsia"/>
          <w:snapToGrid w:val="0"/>
          <w:color w:val="000000"/>
          <w:kern w:val="0"/>
          <w:sz w:val="28"/>
        </w:rPr>
        <w:t>線性相關係數</w:t>
      </w:r>
      <w:r>
        <w:rPr>
          <w:rFonts w:eastAsia="標楷體"/>
          <w:snapToGrid w:val="0"/>
          <w:color w:val="000000"/>
          <w:kern w:val="0"/>
          <w:sz w:val="28"/>
        </w:rPr>
        <w:t>r</w:t>
      </w:r>
      <w:r>
        <w:rPr>
          <w:rFonts w:eastAsia="標楷體" w:hint="eastAsia"/>
          <w:snapToGrid w:val="0"/>
          <w:color w:val="000000"/>
          <w:kern w:val="0"/>
          <w:sz w:val="28"/>
        </w:rPr>
        <w:t>應大於或等於</w:t>
      </w:r>
      <w:r>
        <w:rPr>
          <w:rFonts w:eastAsia="標楷體"/>
          <w:snapToGrid w:val="0"/>
          <w:color w:val="000000"/>
          <w:kern w:val="0"/>
          <w:sz w:val="28"/>
        </w:rPr>
        <w:t>0.995</w:t>
      </w:r>
      <w:r>
        <w:rPr>
          <w:rFonts w:eastAsia="標楷體" w:hint="eastAsia"/>
          <w:snapToGrid w:val="0"/>
          <w:color w:val="000000"/>
          <w:kern w:val="0"/>
          <w:sz w:val="28"/>
        </w:rPr>
        <w:t>，以校正之最適公式作為定量之量測。</w:t>
      </w:r>
    </w:p>
    <w:p w:rsidR="00746668" w:rsidRDefault="00746668" w:rsidP="00806FC2">
      <w:pPr>
        <w:adjustRightInd w:val="0"/>
        <w:snapToGrid w:val="0"/>
        <w:spacing w:before="120" w:after="120"/>
        <w:ind w:left="1440" w:firstLine="601"/>
        <w:jc w:val="both"/>
        <w:rPr>
          <w:rFonts w:eastAsia="標楷體"/>
          <w:color w:val="000000"/>
          <w:sz w:val="28"/>
        </w:rPr>
      </w:pPr>
      <w:r>
        <w:rPr>
          <w:rFonts w:eastAsia="標楷體" w:hint="eastAsia"/>
          <w:color w:val="000000"/>
          <w:sz w:val="28"/>
        </w:rPr>
        <w:t>若</w:t>
      </w:r>
      <w:r>
        <w:rPr>
          <w:rFonts w:eastAsia="標楷體"/>
          <w:color w:val="000000"/>
          <w:sz w:val="28"/>
        </w:rPr>
        <w:t xml:space="preserve"> RSD </w:t>
      </w:r>
      <w:r>
        <w:rPr>
          <w:rFonts w:eastAsia="標楷體" w:hint="eastAsia"/>
          <w:color w:val="000000"/>
          <w:sz w:val="28"/>
        </w:rPr>
        <w:t>大於</w:t>
      </w:r>
      <w:r>
        <w:rPr>
          <w:rFonts w:eastAsia="標楷體"/>
          <w:color w:val="000000"/>
          <w:sz w:val="28"/>
        </w:rPr>
        <w:t xml:space="preserve"> 20</w:t>
      </w:r>
      <w:r>
        <w:rPr>
          <w:rFonts w:eastAsia="標楷體" w:hint="eastAsia"/>
          <w:color w:val="000000"/>
          <w:sz w:val="28"/>
        </w:rPr>
        <w:t xml:space="preserve">% </w:t>
      </w:r>
      <w:r>
        <w:rPr>
          <w:rFonts w:eastAsia="標楷體" w:hint="eastAsia"/>
          <w:color w:val="000000"/>
          <w:sz w:val="28"/>
        </w:rPr>
        <w:t>或線性</w:t>
      </w:r>
      <w:r>
        <w:rPr>
          <w:rFonts w:eastAsia="標楷體" w:hint="eastAsia"/>
          <w:snapToGrid w:val="0"/>
          <w:color w:val="000000"/>
          <w:kern w:val="0"/>
          <w:sz w:val="28"/>
        </w:rPr>
        <w:t>線性相關係數</w:t>
      </w:r>
      <w:r>
        <w:rPr>
          <w:rFonts w:eastAsia="標楷體"/>
          <w:snapToGrid w:val="0"/>
          <w:color w:val="000000"/>
          <w:kern w:val="0"/>
          <w:sz w:val="28"/>
        </w:rPr>
        <w:t>r</w:t>
      </w:r>
      <w:r>
        <w:rPr>
          <w:rFonts w:eastAsia="標楷體" w:hint="eastAsia"/>
          <w:snapToGrid w:val="0"/>
          <w:color w:val="000000"/>
          <w:kern w:val="0"/>
          <w:sz w:val="28"/>
        </w:rPr>
        <w:t>小於</w:t>
      </w:r>
      <w:r>
        <w:rPr>
          <w:rFonts w:eastAsia="標楷體"/>
          <w:snapToGrid w:val="0"/>
          <w:color w:val="000000"/>
          <w:kern w:val="0"/>
          <w:sz w:val="28"/>
        </w:rPr>
        <w:t>0.995</w:t>
      </w:r>
      <w:r>
        <w:rPr>
          <w:rFonts w:eastAsia="標楷體" w:hint="eastAsia"/>
          <w:color w:val="000000"/>
          <w:sz w:val="28"/>
        </w:rPr>
        <w:t>則應檢查系統及檢討原因後，始可採取其他校正方法。</w:t>
      </w:r>
    </w:p>
    <w:p w:rsidR="00746668" w:rsidRDefault="00746668" w:rsidP="00806FC2">
      <w:pPr>
        <w:adjustRightInd w:val="0"/>
        <w:snapToGrid w:val="0"/>
        <w:spacing w:before="120" w:after="120"/>
        <w:ind w:left="1428" w:hanging="420"/>
        <w:jc w:val="both"/>
        <w:rPr>
          <w:rFonts w:eastAsia="標楷體"/>
          <w:color w:val="000000"/>
          <w:sz w:val="28"/>
        </w:rPr>
      </w:pPr>
      <w:r>
        <w:rPr>
          <w:rFonts w:eastAsia="標楷體" w:hint="eastAsia"/>
          <w:color w:val="000000"/>
          <w:sz w:val="28"/>
        </w:rPr>
        <w:t xml:space="preserve">6. </w:t>
      </w:r>
      <w:r>
        <w:rPr>
          <w:rFonts w:eastAsia="標楷體" w:hint="eastAsia"/>
          <w:color w:val="000000"/>
          <w:sz w:val="28"/>
        </w:rPr>
        <w:t>滯留時窗（</w:t>
      </w:r>
      <w:r>
        <w:rPr>
          <w:rFonts w:eastAsia="標楷體"/>
          <w:color w:val="000000"/>
          <w:sz w:val="28"/>
        </w:rPr>
        <w:t>Retention time window</w:t>
      </w:r>
      <w:r>
        <w:rPr>
          <w:rFonts w:eastAsia="標楷體" w:hint="eastAsia"/>
          <w:color w:val="000000"/>
          <w:sz w:val="28"/>
        </w:rPr>
        <w:t>）</w:t>
      </w:r>
    </w:p>
    <w:p w:rsidR="00746668" w:rsidRDefault="00746668" w:rsidP="00806FC2">
      <w:pPr>
        <w:adjustRightInd w:val="0"/>
        <w:snapToGrid w:val="0"/>
        <w:spacing w:before="120" w:after="120"/>
        <w:ind w:left="1440" w:firstLine="601"/>
        <w:jc w:val="both"/>
        <w:rPr>
          <w:rFonts w:eastAsia="標楷體"/>
          <w:color w:val="000000"/>
          <w:sz w:val="28"/>
        </w:rPr>
      </w:pPr>
      <w:r>
        <w:rPr>
          <w:rFonts w:eastAsia="標楷體" w:hint="eastAsia"/>
          <w:color w:val="000000"/>
          <w:sz w:val="28"/>
        </w:rPr>
        <w:t>通常以絕對滯留時間作為化合物的確認方法，而當樣品注入絕對量的多寡不一或是當層析系統稍有變動時，均可能使絕對滯留時間發生少許改變，因此建議設立滯留時窗（</w:t>
      </w:r>
      <w:r>
        <w:rPr>
          <w:rFonts w:eastAsia="標楷體"/>
          <w:color w:val="000000"/>
          <w:sz w:val="28"/>
        </w:rPr>
        <w:t>Retention time windows</w:t>
      </w:r>
      <w:r>
        <w:rPr>
          <w:rFonts w:eastAsia="標楷體" w:hint="eastAsia"/>
          <w:color w:val="000000"/>
          <w:sz w:val="28"/>
        </w:rPr>
        <w:t>）加以補救，以避免產生測定結果的偏差。當滯留時窗太窄時，可能會漏失待測物的存在判定，而得到假陰性的錯誤檢定，或因擬似標準品或添加標準品之無法確認，而重新執行不必要的樣品分析；當滯留時窗太寬時，可能會導致化合物的誤認，而得到假陽性的錯誤檢定，這種情況下，即使再進行分析也無法進一步確認。</w:t>
      </w:r>
    </w:p>
    <w:p w:rsidR="00746668" w:rsidRDefault="00746668" w:rsidP="00806FC2">
      <w:pPr>
        <w:adjustRightInd w:val="0"/>
        <w:snapToGrid w:val="0"/>
        <w:spacing w:before="120" w:after="120"/>
        <w:ind w:left="1680" w:hanging="672"/>
        <w:jc w:val="both"/>
        <w:rPr>
          <w:rFonts w:eastAsia="標楷體"/>
          <w:color w:val="000000"/>
          <w:sz w:val="28"/>
        </w:rPr>
      </w:pPr>
      <w:r>
        <w:rPr>
          <w:rFonts w:eastAsia="標楷體" w:hint="eastAsia"/>
          <w:color w:val="000000"/>
          <w:sz w:val="28"/>
        </w:rPr>
        <w:t>（</w:t>
      </w:r>
      <w:r>
        <w:rPr>
          <w:rFonts w:eastAsia="標楷體" w:hint="eastAsia"/>
          <w:color w:val="000000"/>
          <w:sz w:val="28"/>
        </w:rPr>
        <w:t>1</w:t>
      </w:r>
      <w:r>
        <w:rPr>
          <w:rFonts w:eastAsia="標楷體" w:hint="eastAsia"/>
          <w:color w:val="000000"/>
          <w:sz w:val="28"/>
        </w:rPr>
        <w:t>）在建立滯留時窗前，須先確定氣相層析系統是在最佳操作條件下。</w:t>
      </w:r>
    </w:p>
    <w:p w:rsidR="00746668" w:rsidRDefault="00746668" w:rsidP="00806FC2">
      <w:pPr>
        <w:adjustRightInd w:val="0"/>
        <w:snapToGrid w:val="0"/>
        <w:spacing w:before="120" w:after="120"/>
        <w:ind w:left="1684" w:hanging="675"/>
        <w:jc w:val="both"/>
        <w:rPr>
          <w:rFonts w:eastAsia="標楷體"/>
          <w:color w:val="000000"/>
          <w:sz w:val="28"/>
        </w:rPr>
      </w:pPr>
      <w:r>
        <w:rPr>
          <w:rFonts w:eastAsia="標楷體" w:hint="eastAsia"/>
          <w:color w:val="000000"/>
          <w:sz w:val="28"/>
        </w:rPr>
        <w:t>（</w:t>
      </w:r>
      <w:r>
        <w:rPr>
          <w:rFonts w:eastAsia="標楷體" w:hint="eastAsia"/>
          <w:color w:val="000000"/>
          <w:sz w:val="28"/>
        </w:rPr>
        <w:t>2</w:t>
      </w:r>
      <w:r>
        <w:rPr>
          <w:rFonts w:eastAsia="標楷體" w:hint="eastAsia"/>
          <w:color w:val="000000"/>
          <w:sz w:val="28"/>
        </w:rPr>
        <w:t>）滯留時窗的寬度定義為：在</w:t>
      </w:r>
      <w:r>
        <w:rPr>
          <w:rFonts w:eastAsia="標楷體"/>
          <w:color w:val="000000"/>
          <w:sz w:val="28"/>
        </w:rPr>
        <w:t xml:space="preserve"> 72 </w:t>
      </w:r>
      <w:r>
        <w:rPr>
          <w:rFonts w:eastAsia="標楷體" w:hint="eastAsia"/>
          <w:color w:val="000000"/>
          <w:sz w:val="28"/>
        </w:rPr>
        <w:t>小時之間分析三個含待測物之標準溶液，計算出</w:t>
      </w:r>
      <w:r w:rsidR="00D71984" w:rsidRPr="00CD0F26">
        <w:rPr>
          <w:rFonts w:eastAsia="標楷體" w:hint="eastAsia"/>
          <w:color w:val="FF0000"/>
          <w:sz w:val="28"/>
          <w:u w:val="single"/>
        </w:rPr>
        <w:t>3</w:t>
      </w:r>
      <w:r>
        <w:rPr>
          <w:rFonts w:eastAsia="標楷體" w:hint="eastAsia"/>
          <w:color w:val="000000"/>
          <w:sz w:val="28"/>
        </w:rPr>
        <w:t>次標準品絕對滯留時間的標準偏差，以三倍標準偏差當作是滯留時窗的寬度</w:t>
      </w:r>
      <w:r w:rsidR="00E82BAB">
        <w:rPr>
          <w:rFonts w:ascii="標楷體" w:eastAsia="標楷體" w:hAnsi="標楷體" w:hint="eastAsia"/>
          <w:color w:val="000000"/>
          <w:sz w:val="28"/>
        </w:rPr>
        <w:t>，</w:t>
      </w:r>
      <w:r w:rsidR="00E82BAB">
        <w:rPr>
          <w:rFonts w:eastAsia="標楷體" w:hint="eastAsia"/>
          <w:color w:val="000000"/>
          <w:sz w:val="28"/>
        </w:rPr>
        <w:t>或平均滯留時間</w:t>
      </w:r>
      <w:r w:rsidR="00E82BAB">
        <w:rPr>
          <w:rFonts w:ascii="標楷體" w:eastAsia="標楷體" w:hAnsi="標楷體" w:hint="eastAsia"/>
          <w:color w:val="000000"/>
          <w:sz w:val="28"/>
        </w:rPr>
        <w:t>±</w:t>
      </w:r>
      <w:r w:rsidR="00E82BAB">
        <w:rPr>
          <w:rFonts w:eastAsia="標楷體" w:hint="eastAsia"/>
          <w:color w:val="000000"/>
          <w:sz w:val="28"/>
        </w:rPr>
        <w:t>0.03</w:t>
      </w:r>
      <w:r w:rsidR="00E82BAB">
        <w:rPr>
          <w:rFonts w:eastAsia="標楷體" w:hint="eastAsia"/>
          <w:color w:val="000000"/>
          <w:sz w:val="28"/>
        </w:rPr>
        <w:t>分鐘</w:t>
      </w:r>
      <w:r>
        <w:rPr>
          <w:rFonts w:eastAsia="標楷體" w:hint="eastAsia"/>
          <w:color w:val="000000"/>
          <w:sz w:val="28"/>
        </w:rPr>
        <w:t>。執行細節參見「層析檢測方法總則</w:t>
      </w:r>
      <w:r w:rsidR="00D71984">
        <w:rPr>
          <w:rFonts w:eastAsia="標楷體" w:hint="eastAsia"/>
          <w:color w:val="000000"/>
          <w:sz w:val="28"/>
        </w:rPr>
        <w:t>（</w:t>
      </w:r>
      <w:r w:rsidR="00D71984">
        <w:rPr>
          <w:rFonts w:eastAsia="標楷體" w:hint="eastAsia"/>
          <w:color w:val="000000"/>
          <w:sz w:val="28"/>
        </w:rPr>
        <w:t>NIEA M150</w:t>
      </w:r>
      <w:r w:rsidR="00D71984">
        <w:rPr>
          <w:rFonts w:eastAsia="標楷體" w:hint="eastAsia"/>
          <w:color w:val="000000"/>
          <w:sz w:val="28"/>
        </w:rPr>
        <w:t>）</w:t>
      </w:r>
      <w:r>
        <w:rPr>
          <w:rFonts w:eastAsia="標楷體" w:hint="eastAsia"/>
          <w:color w:val="000000"/>
          <w:sz w:val="28"/>
        </w:rPr>
        <w:t>」。</w:t>
      </w:r>
    </w:p>
    <w:p w:rsidR="00746668" w:rsidRDefault="00746668" w:rsidP="00806FC2">
      <w:pPr>
        <w:adjustRightInd w:val="0"/>
        <w:snapToGrid w:val="0"/>
        <w:spacing w:before="120" w:after="120"/>
        <w:ind w:left="295"/>
        <w:jc w:val="both"/>
        <w:rPr>
          <w:rFonts w:eastAsia="標楷體"/>
          <w:color w:val="000000"/>
          <w:sz w:val="28"/>
        </w:rPr>
      </w:pPr>
      <w:r>
        <w:rPr>
          <w:rFonts w:eastAsia="標楷體" w:hint="eastAsia"/>
          <w:color w:val="000000"/>
          <w:sz w:val="28"/>
        </w:rPr>
        <w:t>（五）樣品分析與檢量線查核</w:t>
      </w:r>
    </w:p>
    <w:p w:rsidR="00746668" w:rsidRDefault="00746668" w:rsidP="00806FC2">
      <w:pPr>
        <w:adjustRightInd w:val="0"/>
        <w:snapToGrid w:val="0"/>
        <w:spacing w:before="120" w:after="120"/>
        <w:ind w:left="1428" w:hanging="420"/>
        <w:jc w:val="both"/>
        <w:rPr>
          <w:rFonts w:eastAsia="標楷體"/>
          <w:color w:val="000000"/>
          <w:sz w:val="28"/>
        </w:rPr>
      </w:pPr>
      <w:r>
        <w:rPr>
          <w:rFonts w:eastAsia="標楷體" w:hint="eastAsia"/>
          <w:color w:val="000000"/>
          <w:sz w:val="28"/>
        </w:rPr>
        <w:t xml:space="preserve">1. </w:t>
      </w:r>
      <w:r>
        <w:rPr>
          <w:rFonts w:eastAsia="標楷體" w:hint="eastAsia"/>
          <w:color w:val="000000"/>
          <w:sz w:val="28"/>
        </w:rPr>
        <w:t>樣品分析須使用與起始校正相同的</w:t>
      </w:r>
      <w:r>
        <w:rPr>
          <w:rFonts w:eastAsia="標楷體"/>
          <w:color w:val="000000"/>
          <w:sz w:val="28"/>
        </w:rPr>
        <w:t xml:space="preserve"> GC </w:t>
      </w:r>
      <w:r>
        <w:rPr>
          <w:rFonts w:eastAsia="標楷體" w:hint="eastAsia"/>
          <w:color w:val="000000"/>
          <w:sz w:val="28"/>
        </w:rPr>
        <w:t>操作條件。</w:t>
      </w:r>
    </w:p>
    <w:p w:rsidR="00746668" w:rsidRDefault="00746668" w:rsidP="006852D4">
      <w:pPr>
        <w:adjustRightInd w:val="0"/>
        <w:snapToGrid w:val="0"/>
        <w:spacing w:before="120" w:after="120"/>
        <w:ind w:left="1428" w:hanging="420"/>
        <w:jc w:val="both"/>
        <w:rPr>
          <w:rFonts w:eastAsia="標楷體"/>
          <w:color w:val="000000"/>
          <w:sz w:val="28"/>
        </w:rPr>
      </w:pPr>
      <w:r>
        <w:rPr>
          <w:rFonts w:eastAsia="標楷體" w:hint="eastAsia"/>
          <w:color w:val="000000"/>
          <w:sz w:val="28"/>
        </w:rPr>
        <w:t xml:space="preserve">2. </w:t>
      </w:r>
      <w:r>
        <w:rPr>
          <w:rFonts w:eastAsia="標楷體" w:hint="eastAsia"/>
          <w:color w:val="000000"/>
          <w:sz w:val="28"/>
        </w:rPr>
        <w:t>在進行樣品分析前，須配製一個檢量線中</w:t>
      </w:r>
      <w:r w:rsidR="00CC4569">
        <w:rPr>
          <w:rFonts w:eastAsia="標楷體" w:hint="eastAsia"/>
          <w:color w:val="000000"/>
          <w:sz w:val="28"/>
        </w:rPr>
        <w:t>點</w:t>
      </w:r>
      <w:r>
        <w:rPr>
          <w:rFonts w:eastAsia="標楷體" w:hint="eastAsia"/>
          <w:color w:val="000000"/>
          <w:sz w:val="28"/>
        </w:rPr>
        <w:t>濃度標準溶液來做檢量線之查核，分析過程中，每</w:t>
      </w:r>
      <w:r>
        <w:rPr>
          <w:rFonts w:eastAsia="標楷體"/>
          <w:color w:val="000000"/>
          <w:sz w:val="28"/>
        </w:rPr>
        <w:t xml:space="preserve"> 12 </w:t>
      </w:r>
      <w:r>
        <w:rPr>
          <w:rFonts w:eastAsia="標楷體" w:hint="eastAsia"/>
          <w:color w:val="000000"/>
          <w:sz w:val="28"/>
        </w:rPr>
        <w:t>小時亦須作</w:t>
      </w:r>
      <w:r w:rsidR="00D71984" w:rsidRPr="00CD0F26">
        <w:rPr>
          <w:rFonts w:eastAsia="標楷體" w:hint="eastAsia"/>
          <w:color w:val="FF0000"/>
          <w:sz w:val="28"/>
          <w:u w:val="single"/>
        </w:rPr>
        <w:t>1</w:t>
      </w:r>
      <w:r>
        <w:rPr>
          <w:rFonts w:eastAsia="標楷體" w:hint="eastAsia"/>
          <w:color w:val="000000"/>
          <w:sz w:val="28"/>
        </w:rPr>
        <w:t>次檢量線查核。</w:t>
      </w:r>
    </w:p>
    <w:p w:rsidR="00746668" w:rsidRDefault="00746668" w:rsidP="006852D4">
      <w:pPr>
        <w:adjustRightInd w:val="0"/>
        <w:snapToGrid w:val="0"/>
        <w:spacing w:before="120" w:after="120"/>
        <w:ind w:left="1920" w:hanging="720"/>
        <w:jc w:val="both"/>
        <w:rPr>
          <w:rFonts w:eastAsia="標楷體"/>
          <w:color w:val="000000"/>
          <w:sz w:val="28"/>
        </w:rPr>
      </w:pPr>
      <w:r>
        <w:rPr>
          <w:rFonts w:eastAsia="標楷體" w:hint="eastAsia"/>
          <w:color w:val="000000"/>
          <w:sz w:val="28"/>
        </w:rPr>
        <w:t>（</w:t>
      </w:r>
      <w:r>
        <w:rPr>
          <w:rFonts w:eastAsia="標楷體" w:hint="eastAsia"/>
          <w:color w:val="000000"/>
          <w:sz w:val="28"/>
        </w:rPr>
        <w:t>1</w:t>
      </w:r>
      <w:r>
        <w:rPr>
          <w:rFonts w:eastAsia="標楷體" w:hint="eastAsia"/>
          <w:color w:val="000000"/>
          <w:sz w:val="28"/>
        </w:rPr>
        <w:t>）做定量分析時，相對誤差百分比不應超過</w:t>
      </w:r>
      <w:r>
        <w:rPr>
          <w:rFonts w:eastAsia="標楷體" w:hint="eastAsia"/>
          <w:sz w:val="28"/>
        </w:rPr>
        <w:t xml:space="preserve"> </w:t>
      </w:r>
      <w:r>
        <w:rPr>
          <w:rFonts w:eastAsia="標楷體"/>
          <w:b/>
          <w:bCs/>
          <w:sz w:val="28"/>
        </w:rPr>
        <w:t>±</w:t>
      </w:r>
      <w:r>
        <w:rPr>
          <w:rFonts w:eastAsia="標楷體"/>
          <w:sz w:val="28"/>
        </w:rPr>
        <w:t>1</w:t>
      </w:r>
      <w:r>
        <w:rPr>
          <w:rFonts w:eastAsia="標楷體"/>
          <w:color w:val="000000"/>
          <w:sz w:val="28"/>
        </w:rPr>
        <w:t>5</w:t>
      </w:r>
      <w:r>
        <w:rPr>
          <w:rFonts w:eastAsia="標楷體" w:hint="eastAsia"/>
          <w:color w:val="000000"/>
          <w:sz w:val="28"/>
        </w:rPr>
        <w:t>%</w:t>
      </w:r>
      <w:r>
        <w:rPr>
          <w:rFonts w:eastAsia="標楷體" w:hint="eastAsia"/>
          <w:color w:val="000000"/>
          <w:sz w:val="28"/>
        </w:rPr>
        <w:t>。</w:t>
      </w:r>
    </w:p>
    <w:p w:rsidR="00746668" w:rsidRDefault="00B51D5B" w:rsidP="006852D4">
      <w:pPr>
        <w:adjustRightInd w:val="0"/>
        <w:snapToGrid w:val="0"/>
        <w:spacing w:before="120" w:after="120"/>
        <w:ind w:left="2160"/>
        <w:jc w:val="both"/>
        <w:rPr>
          <w:rFonts w:eastAsia="標楷體"/>
          <w:color w:val="000000"/>
          <w:sz w:val="28"/>
        </w:rPr>
      </w:pPr>
      <w:r>
        <w:rPr>
          <w:rFonts w:eastAsia="標楷體"/>
          <w:noProof/>
          <w:color w:val="000000"/>
          <w:sz w:val="20"/>
        </w:rPr>
        <w:object w:dxaOrig="1440" w:dyaOrig="1440">
          <v:shape id="_x0000_s1044" type="#_x0000_t75" style="position:absolute;left:0;text-align:left;margin-left:2in;margin-top:36pt;width:254pt;height:37pt;z-index:251664384">
            <v:imagedata r:id="rId20" o:title=""/>
            <w10:wrap type="topAndBottom"/>
          </v:shape>
          <o:OLEObject Type="Embed" ProgID="Equation.3" ShapeID="_x0000_s1044" DrawAspect="Content" ObjectID="_1541328846" r:id="rId21"/>
        </w:object>
      </w:r>
      <w:r w:rsidR="00746668">
        <w:rPr>
          <w:rFonts w:eastAsia="標楷體" w:hint="eastAsia"/>
          <w:color w:val="000000"/>
          <w:sz w:val="28"/>
        </w:rPr>
        <w:t>相對誤差百分比計算方式三擇一：</w:t>
      </w:r>
    </w:p>
    <w:p w:rsidR="00746668" w:rsidRDefault="00B51D5B" w:rsidP="006852D4">
      <w:pPr>
        <w:adjustRightInd w:val="0"/>
        <w:snapToGrid w:val="0"/>
        <w:spacing w:before="120" w:after="120"/>
        <w:ind w:left="2160"/>
        <w:jc w:val="both"/>
        <w:rPr>
          <w:rFonts w:eastAsia="標楷體"/>
          <w:color w:val="000000"/>
          <w:sz w:val="28"/>
        </w:rPr>
      </w:pPr>
      <w:r>
        <w:rPr>
          <w:rFonts w:eastAsia="標楷體"/>
          <w:noProof/>
          <w:color w:val="000000"/>
          <w:sz w:val="28"/>
        </w:rPr>
        <w:object w:dxaOrig="1440" w:dyaOrig="1440">
          <v:shape id="_x0000_s1033" type="#_x0000_t75" style="position:absolute;left:0;text-align:left;margin-left:162pt;margin-top:81pt;width:157pt;height:39pt;z-index:251656192">
            <v:imagedata r:id="rId22" o:title=""/>
            <w10:wrap type="topAndBottom"/>
          </v:shape>
          <o:OLEObject Type="Embed" ProgID="Equation.3" ShapeID="_x0000_s1033" DrawAspect="Content" ObjectID="_1541328847" r:id="rId23"/>
        </w:object>
      </w:r>
      <w:r w:rsidR="00746668">
        <w:rPr>
          <w:rFonts w:eastAsia="標楷體" w:hint="eastAsia"/>
          <w:color w:val="000000"/>
          <w:sz w:val="28"/>
        </w:rPr>
        <w:t>或</w:t>
      </w:r>
    </w:p>
    <w:p w:rsidR="00746668" w:rsidRDefault="006852D4" w:rsidP="006852D4">
      <w:pPr>
        <w:adjustRightInd w:val="0"/>
        <w:snapToGrid w:val="0"/>
        <w:spacing w:before="120" w:after="120"/>
        <w:ind w:left="2642" w:hanging="242"/>
        <w:jc w:val="both"/>
        <w:rPr>
          <w:rFonts w:eastAsia="標楷體"/>
          <w:color w:val="000000"/>
          <w:sz w:val="28"/>
        </w:rPr>
      </w:pPr>
      <w:r>
        <w:rPr>
          <w:rFonts w:eastAsia="標楷體"/>
          <w:noProof/>
          <w:color w:val="000000"/>
          <w:sz w:val="20"/>
        </w:rPr>
        <mc:AlternateContent>
          <mc:Choice Requires="wps">
            <w:drawing>
              <wp:anchor distT="0" distB="0" distL="114300" distR="114300" simplePos="0" relativeHeight="251666432" behindDoc="0" locked="0" layoutInCell="1" allowOverlap="1" wp14:anchorId="0B6006E6" wp14:editId="7DF56876">
                <wp:simplePos x="0" y="0"/>
                <wp:positionH relativeFrom="column">
                  <wp:posOffset>1490345</wp:posOffset>
                </wp:positionH>
                <wp:positionV relativeFrom="paragraph">
                  <wp:posOffset>858520</wp:posOffset>
                </wp:positionV>
                <wp:extent cx="265430" cy="0"/>
                <wp:effectExtent l="0" t="0" r="20320" b="19050"/>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11BA8" id="Line 2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35pt,67.6pt" to="138.25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xfD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"/>
            </w:pict>
          </mc:Fallback>
        </mc:AlternateContent>
      </w:r>
    </w:p>
    <w:p w:rsidR="00746668" w:rsidRDefault="00746668" w:rsidP="006852D4">
      <w:pPr>
        <w:adjustRightInd w:val="0"/>
        <w:snapToGrid w:val="0"/>
        <w:spacing w:before="120" w:after="120"/>
        <w:ind w:left="2642" w:hanging="242"/>
        <w:jc w:val="both"/>
        <w:rPr>
          <w:rFonts w:eastAsia="標楷體"/>
          <w:color w:val="000000"/>
          <w:sz w:val="28"/>
        </w:rPr>
      </w:pPr>
      <w:r>
        <w:rPr>
          <w:rFonts w:eastAsia="標楷體" w:hint="eastAsia"/>
          <w:color w:val="000000"/>
          <w:sz w:val="28"/>
        </w:rPr>
        <w:t>CF</w:t>
      </w:r>
      <w:r>
        <w:rPr>
          <w:rFonts w:eastAsia="標楷體" w:hint="eastAsia"/>
          <w:color w:val="000000"/>
          <w:sz w:val="28"/>
        </w:rPr>
        <w:t>：由起始校正所得的平均校正因子（面積</w:t>
      </w:r>
      <w:r>
        <w:rPr>
          <w:rFonts w:eastAsia="標楷體"/>
          <w:color w:val="000000"/>
          <w:sz w:val="28"/>
        </w:rPr>
        <w:t>/ng</w:t>
      </w:r>
      <w:r>
        <w:rPr>
          <w:rFonts w:eastAsia="標楷體" w:hint="eastAsia"/>
          <w:color w:val="000000"/>
          <w:sz w:val="28"/>
        </w:rPr>
        <w:t>）</w:t>
      </w:r>
    </w:p>
    <w:p w:rsidR="00746668" w:rsidRDefault="00746668" w:rsidP="006852D4">
      <w:pPr>
        <w:adjustRightInd w:val="0"/>
        <w:snapToGrid w:val="0"/>
        <w:spacing w:before="120" w:after="120"/>
        <w:ind w:left="2340"/>
        <w:jc w:val="both"/>
        <w:rPr>
          <w:rFonts w:eastAsia="標楷體"/>
          <w:color w:val="000000"/>
          <w:sz w:val="28"/>
        </w:rPr>
      </w:pPr>
      <w:r>
        <w:rPr>
          <w:rFonts w:eastAsia="標楷體"/>
          <w:color w:val="000000"/>
          <w:sz w:val="28"/>
        </w:rPr>
        <w:t>CF</w:t>
      </w:r>
      <w:r>
        <w:rPr>
          <w:rFonts w:eastAsia="標楷體"/>
          <w:color w:val="000000"/>
          <w:sz w:val="28"/>
          <w:vertAlign w:val="subscript"/>
        </w:rPr>
        <w:t>V</w:t>
      </w:r>
      <w:r>
        <w:rPr>
          <w:rFonts w:eastAsia="標楷體" w:hint="eastAsia"/>
          <w:color w:val="000000"/>
          <w:sz w:val="28"/>
        </w:rPr>
        <w:t>：待測物的校正因子（面積</w:t>
      </w:r>
      <w:r>
        <w:rPr>
          <w:rFonts w:eastAsia="標楷體"/>
          <w:color w:val="000000"/>
          <w:sz w:val="28"/>
        </w:rPr>
        <w:t>/ng</w:t>
      </w:r>
      <w:r>
        <w:rPr>
          <w:rFonts w:eastAsia="標楷體" w:hint="eastAsia"/>
          <w:color w:val="000000"/>
          <w:sz w:val="28"/>
        </w:rPr>
        <w:t>）</w:t>
      </w:r>
    </w:p>
    <w:p w:rsidR="00746668" w:rsidRDefault="00746668" w:rsidP="006852D4">
      <w:pPr>
        <w:adjustRightInd w:val="0"/>
        <w:snapToGrid w:val="0"/>
        <w:spacing w:before="120" w:after="120"/>
        <w:ind w:left="2160"/>
        <w:jc w:val="both"/>
        <w:rPr>
          <w:rFonts w:eastAsia="標楷體"/>
          <w:color w:val="000000"/>
          <w:sz w:val="28"/>
        </w:rPr>
      </w:pPr>
    </w:p>
    <w:p w:rsidR="00746668" w:rsidRDefault="006852D4" w:rsidP="006852D4">
      <w:pPr>
        <w:adjustRightInd w:val="0"/>
        <w:snapToGrid w:val="0"/>
        <w:spacing w:before="120" w:after="120"/>
        <w:ind w:left="2160"/>
        <w:jc w:val="both"/>
        <w:rPr>
          <w:rFonts w:eastAsia="標楷體"/>
          <w:color w:val="000000"/>
          <w:sz w:val="28"/>
        </w:rPr>
      </w:pPr>
      <w:r>
        <w:rPr>
          <w:rFonts w:eastAsia="標楷體"/>
          <w:noProof/>
          <w:color w:val="000000"/>
          <w:sz w:val="20"/>
        </w:rPr>
        <mc:AlternateContent>
          <mc:Choice Requires="wps">
            <w:drawing>
              <wp:anchor distT="0" distB="0" distL="114300" distR="114300" simplePos="0" relativeHeight="251660288" behindDoc="0" locked="0" layoutInCell="1" allowOverlap="1" wp14:anchorId="170F7B46" wp14:editId="47F8E048">
                <wp:simplePos x="0" y="0"/>
                <wp:positionH relativeFrom="column">
                  <wp:posOffset>1490345</wp:posOffset>
                </wp:positionH>
                <wp:positionV relativeFrom="paragraph">
                  <wp:posOffset>920115</wp:posOffset>
                </wp:positionV>
                <wp:extent cx="255905" cy="0"/>
                <wp:effectExtent l="0" t="0" r="29845" b="1905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66EC6" id="Line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35pt,72.45pt" to="137.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dt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"/>
            </w:pict>
          </mc:Fallback>
        </mc:AlternateContent>
      </w:r>
      <w:r w:rsidR="00B51D5B">
        <w:rPr>
          <w:rFonts w:eastAsia="標楷體"/>
          <w:noProof/>
          <w:color w:val="000000"/>
          <w:sz w:val="20"/>
        </w:rPr>
        <w:object w:dxaOrig="1440" w:dyaOrig="1440">
          <v:shape id="_x0000_s1045" type="#_x0000_t75" style="position:absolute;left:0;text-align:left;margin-left:162pt;margin-top:34.95pt;width:157pt;height:39pt;z-index:251665408;mso-position-horizontal-relative:text;mso-position-vertical-relative:text">
            <v:imagedata r:id="rId24" o:title=""/>
            <w10:wrap type="topAndBottom"/>
          </v:shape>
          <o:OLEObject Type="Embed" ProgID="Equation.3" ShapeID="_x0000_s1045" DrawAspect="Content" ObjectID="_1541328848" r:id="rId25"/>
        </w:object>
      </w:r>
      <w:r w:rsidR="00746668">
        <w:rPr>
          <w:rFonts w:eastAsia="標楷體" w:hint="eastAsia"/>
          <w:color w:val="000000"/>
          <w:sz w:val="28"/>
        </w:rPr>
        <w:t>或</w:t>
      </w:r>
    </w:p>
    <w:p w:rsidR="00746668" w:rsidRDefault="00746668" w:rsidP="006852D4">
      <w:pPr>
        <w:adjustRightInd w:val="0"/>
        <w:snapToGrid w:val="0"/>
        <w:spacing w:before="120" w:after="120"/>
        <w:ind w:left="2642" w:hanging="242"/>
        <w:jc w:val="both"/>
        <w:rPr>
          <w:rFonts w:eastAsia="標楷體"/>
          <w:color w:val="000000"/>
          <w:sz w:val="28"/>
        </w:rPr>
      </w:pPr>
      <w:r>
        <w:rPr>
          <w:rFonts w:eastAsia="標楷體" w:hint="eastAsia"/>
          <w:color w:val="000000"/>
          <w:sz w:val="28"/>
        </w:rPr>
        <w:t>RF</w:t>
      </w:r>
      <w:r>
        <w:rPr>
          <w:rFonts w:eastAsia="標楷體" w:hint="eastAsia"/>
          <w:color w:val="000000"/>
          <w:sz w:val="28"/>
        </w:rPr>
        <w:t>：由起始校正所得的平均感應因子</w:t>
      </w:r>
    </w:p>
    <w:p w:rsidR="00746668" w:rsidRDefault="00746668" w:rsidP="006852D4">
      <w:pPr>
        <w:adjustRightInd w:val="0"/>
        <w:snapToGrid w:val="0"/>
        <w:spacing w:before="120" w:after="120"/>
        <w:ind w:left="2642" w:hanging="242"/>
        <w:jc w:val="both"/>
        <w:rPr>
          <w:rFonts w:eastAsia="標楷體"/>
          <w:color w:val="000000"/>
          <w:sz w:val="28"/>
        </w:rPr>
      </w:pPr>
      <w:r>
        <w:rPr>
          <w:rFonts w:eastAsia="標楷體" w:hint="eastAsia"/>
          <w:color w:val="000000"/>
          <w:sz w:val="28"/>
        </w:rPr>
        <w:t>R</w:t>
      </w:r>
      <w:r>
        <w:rPr>
          <w:rFonts w:eastAsia="標楷體"/>
          <w:color w:val="000000"/>
          <w:sz w:val="28"/>
        </w:rPr>
        <w:t>F</w:t>
      </w:r>
      <w:r>
        <w:rPr>
          <w:rFonts w:eastAsia="標楷體"/>
          <w:color w:val="000000"/>
          <w:sz w:val="28"/>
          <w:vertAlign w:val="subscript"/>
        </w:rPr>
        <w:t>V</w:t>
      </w:r>
      <w:r>
        <w:rPr>
          <w:rFonts w:eastAsia="標楷體" w:hint="eastAsia"/>
          <w:color w:val="000000"/>
          <w:sz w:val="28"/>
        </w:rPr>
        <w:t>：待測物的感應因子</w:t>
      </w:r>
    </w:p>
    <w:p w:rsidR="00746668" w:rsidRDefault="00746668" w:rsidP="006852D4">
      <w:pPr>
        <w:adjustRightInd w:val="0"/>
        <w:snapToGrid w:val="0"/>
        <w:spacing w:before="120" w:after="120"/>
        <w:ind w:left="2642" w:hanging="242"/>
        <w:jc w:val="both"/>
        <w:rPr>
          <w:rFonts w:eastAsia="標楷體"/>
          <w:color w:val="000000"/>
          <w:sz w:val="28"/>
        </w:rPr>
      </w:pPr>
    </w:p>
    <w:p w:rsidR="00746668" w:rsidRDefault="00746668" w:rsidP="006852D4">
      <w:pPr>
        <w:adjustRightInd w:val="0"/>
        <w:snapToGrid w:val="0"/>
        <w:spacing w:before="120" w:after="120"/>
        <w:ind w:left="1680" w:hanging="672"/>
        <w:jc w:val="both"/>
        <w:rPr>
          <w:rFonts w:eastAsia="標楷體"/>
          <w:color w:val="000000"/>
          <w:sz w:val="28"/>
        </w:rPr>
      </w:pPr>
      <w:r>
        <w:rPr>
          <w:rFonts w:eastAsia="標楷體" w:hint="eastAsia"/>
          <w:color w:val="000000"/>
          <w:sz w:val="28"/>
        </w:rPr>
        <w:t>（</w:t>
      </w:r>
      <w:r>
        <w:rPr>
          <w:rFonts w:eastAsia="標楷體" w:hint="eastAsia"/>
          <w:color w:val="000000"/>
          <w:sz w:val="28"/>
        </w:rPr>
        <w:t>2</w:t>
      </w:r>
      <w:r>
        <w:rPr>
          <w:rFonts w:eastAsia="標楷體" w:hint="eastAsia"/>
          <w:color w:val="000000"/>
          <w:sz w:val="28"/>
        </w:rPr>
        <w:t>）若檢量線查核超過前述</w:t>
      </w:r>
      <w:r>
        <w:rPr>
          <w:rFonts w:eastAsia="標楷體" w:hint="eastAsia"/>
          <w:color w:val="000000"/>
          <w:sz w:val="28"/>
        </w:rPr>
        <w:t xml:space="preserve"> </w:t>
      </w:r>
      <w:r>
        <w:rPr>
          <w:rFonts w:eastAsia="標楷體"/>
          <w:color w:val="000000"/>
          <w:sz w:val="28"/>
        </w:rPr>
        <w:t>±15</w:t>
      </w:r>
      <w:r>
        <w:rPr>
          <w:rFonts w:eastAsia="標楷體" w:hint="eastAsia"/>
          <w:color w:val="000000"/>
          <w:sz w:val="28"/>
        </w:rPr>
        <w:t>%</w:t>
      </w:r>
      <w:r>
        <w:rPr>
          <w:rFonts w:eastAsia="標楷體" w:hint="eastAsia"/>
          <w:color w:val="000000"/>
          <w:sz w:val="28"/>
        </w:rPr>
        <w:t>標準時，須檢查儀器的操作條件或進行儀器的維護保養，假如需要，使儀器回復到起始設定，並取另一份查核標準溶液注入儀器分析之，若待測物的訊號，仍無法落在</w:t>
      </w:r>
      <w:r>
        <w:rPr>
          <w:rFonts w:eastAsia="標楷體"/>
          <w:color w:val="000000"/>
          <w:sz w:val="28"/>
        </w:rPr>
        <w:t xml:space="preserve"> ±15</w:t>
      </w:r>
      <w:r>
        <w:rPr>
          <w:rFonts w:eastAsia="標楷體" w:hint="eastAsia"/>
          <w:color w:val="000000"/>
          <w:sz w:val="28"/>
        </w:rPr>
        <w:t>%</w:t>
      </w:r>
      <w:r>
        <w:rPr>
          <w:rFonts w:eastAsia="標楷體" w:hint="eastAsia"/>
          <w:color w:val="000000"/>
          <w:sz w:val="28"/>
        </w:rPr>
        <w:t>以內，則該待測物須重新執行最初校正。</w:t>
      </w:r>
    </w:p>
    <w:p w:rsidR="00746668" w:rsidRDefault="00746668" w:rsidP="006852D4">
      <w:pPr>
        <w:adjustRightInd w:val="0"/>
        <w:snapToGrid w:val="0"/>
        <w:spacing w:before="120" w:after="120"/>
        <w:ind w:left="1428" w:hanging="420"/>
        <w:jc w:val="both"/>
        <w:rPr>
          <w:rFonts w:eastAsia="標楷體"/>
          <w:color w:val="000000"/>
          <w:sz w:val="28"/>
        </w:rPr>
      </w:pPr>
      <w:r>
        <w:rPr>
          <w:rFonts w:eastAsia="標楷體" w:hint="eastAsia"/>
          <w:color w:val="000000"/>
          <w:sz w:val="28"/>
        </w:rPr>
        <w:t xml:space="preserve">3. </w:t>
      </w:r>
      <w:r>
        <w:rPr>
          <w:rFonts w:eastAsia="標楷體" w:hint="eastAsia"/>
          <w:color w:val="000000"/>
          <w:sz w:val="28"/>
        </w:rPr>
        <w:t>將檢量線標準溶液中每一待測物的滯留時間與第七（四）</w:t>
      </w:r>
      <w:r>
        <w:rPr>
          <w:rFonts w:eastAsia="標楷體"/>
          <w:color w:val="000000"/>
          <w:sz w:val="28"/>
        </w:rPr>
        <w:t xml:space="preserve">6 </w:t>
      </w:r>
      <w:r>
        <w:rPr>
          <w:rFonts w:eastAsia="標楷體" w:hint="eastAsia"/>
          <w:color w:val="000000"/>
          <w:sz w:val="28"/>
        </w:rPr>
        <w:t>節中所建立的滯留時窗加以比較。如「層析檢測方法總則」所述，每一待測物的滯留時窗的中心，為起始校正之中</w:t>
      </w:r>
      <w:r w:rsidR="00CC4569">
        <w:rPr>
          <w:rFonts w:eastAsia="標楷體" w:hint="eastAsia"/>
          <w:color w:val="000000"/>
          <w:sz w:val="28"/>
        </w:rPr>
        <w:t>點</w:t>
      </w:r>
      <w:r>
        <w:rPr>
          <w:rFonts w:eastAsia="標楷體" w:hint="eastAsia"/>
          <w:color w:val="000000"/>
          <w:sz w:val="28"/>
        </w:rPr>
        <w:t>濃度標準溶液的絕對滯留時間。在</w:t>
      </w:r>
      <w:r>
        <w:rPr>
          <w:rFonts w:eastAsia="標楷體" w:hint="eastAsia"/>
          <w:color w:val="000000"/>
          <w:sz w:val="28"/>
        </w:rPr>
        <w:t xml:space="preserve"> 12 </w:t>
      </w:r>
      <w:r>
        <w:rPr>
          <w:rFonts w:eastAsia="標楷體" w:hint="eastAsia"/>
          <w:color w:val="000000"/>
          <w:sz w:val="28"/>
        </w:rPr>
        <w:t>小時一輪的分析工作執行期間，標準液中的每個待測物的滯留時間均須落在其滯留時窗內，否則須調整氣相層析系統，以使標準液中所有待測物的滯留時間，均落在其滯留時窗內，或是重新做起始校正，並建立新的滯留時窗。</w:t>
      </w:r>
    </w:p>
    <w:p w:rsidR="00746668" w:rsidRDefault="00746668" w:rsidP="006852D4">
      <w:pPr>
        <w:adjustRightInd w:val="0"/>
        <w:snapToGrid w:val="0"/>
        <w:spacing w:before="120" w:after="120"/>
        <w:ind w:left="1428" w:hanging="420"/>
        <w:jc w:val="both"/>
        <w:rPr>
          <w:rFonts w:eastAsia="標楷體"/>
          <w:color w:val="000000"/>
          <w:sz w:val="28"/>
        </w:rPr>
      </w:pPr>
      <w:r>
        <w:rPr>
          <w:rFonts w:eastAsia="標楷體" w:hint="eastAsia"/>
          <w:color w:val="000000"/>
          <w:sz w:val="28"/>
        </w:rPr>
        <w:t xml:space="preserve">4. </w:t>
      </w:r>
      <w:r>
        <w:rPr>
          <w:rFonts w:eastAsia="標楷體" w:hint="eastAsia"/>
          <w:color w:val="000000"/>
          <w:sz w:val="28"/>
        </w:rPr>
        <w:t>取已知量的濃縮樣品萃出液注入</w:t>
      </w:r>
      <w:r>
        <w:rPr>
          <w:rFonts w:eastAsia="標楷體" w:hint="eastAsia"/>
          <w:color w:val="000000"/>
          <w:sz w:val="28"/>
        </w:rPr>
        <w:t xml:space="preserve"> GC</w:t>
      </w:r>
      <w:r>
        <w:rPr>
          <w:rFonts w:eastAsia="標楷體" w:hint="eastAsia"/>
          <w:color w:val="000000"/>
          <w:sz w:val="28"/>
        </w:rPr>
        <w:t>，建議注射量為</w:t>
      </w:r>
      <w:r>
        <w:rPr>
          <w:rFonts w:eastAsia="標楷體" w:hint="eastAsia"/>
          <w:color w:val="000000"/>
          <w:sz w:val="28"/>
        </w:rPr>
        <w:t xml:space="preserve"> </w:t>
      </w:r>
      <w:smartTag w:uri="urn:schemas-microsoft-com:office:smarttags" w:element="chmetcnv">
        <w:smartTagPr>
          <w:attr w:name="TCSC" w:val="0"/>
          <w:attr w:name="NumberType" w:val="1"/>
          <w:attr w:name="Negative" w:val="False"/>
          <w:attr w:name="HasSpace" w:val="False"/>
          <w:attr w:name="SourceValue" w:val="2"/>
          <w:attr w:name="UnitName" w:val="l"/>
        </w:smartTagPr>
        <w:r>
          <w:rPr>
            <w:rFonts w:eastAsia="標楷體"/>
            <w:color w:val="000000"/>
            <w:sz w:val="28"/>
          </w:rPr>
          <w:t>2</w:t>
        </w:r>
        <w:r>
          <w:rPr>
            <w:rFonts w:eastAsia="標楷體" w:hint="eastAsia"/>
            <w:color w:val="000000"/>
            <w:sz w:val="28"/>
          </w:rPr>
          <w:t xml:space="preserve"> </w:t>
        </w:r>
      </w:smartTag>
      <w:r>
        <w:rPr>
          <w:rFonts w:eastAsia="標楷體" w:hint="eastAsia"/>
          <w:color w:val="000000"/>
          <w:sz w:val="28"/>
        </w:rPr>
        <w:sym w:font="Symbol" w:char="F06D"/>
      </w:r>
      <w:r>
        <w:rPr>
          <w:rFonts w:eastAsia="標楷體"/>
          <w:color w:val="000000"/>
          <w:sz w:val="28"/>
        </w:rPr>
        <w:t>L</w:t>
      </w:r>
      <w:r>
        <w:rPr>
          <w:rFonts w:eastAsia="標楷體" w:hint="eastAsia"/>
          <w:color w:val="000000"/>
          <w:sz w:val="28"/>
        </w:rPr>
        <w:t>，標準溶液和樣品應有相同注射量，除非有可被接受不同注射量的績效証明。記錄注入的體積和其相對之尖峰面積。</w:t>
      </w:r>
    </w:p>
    <w:p w:rsidR="00746668" w:rsidRDefault="00746668" w:rsidP="006852D4">
      <w:pPr>
        <w:adjustRightInd w:val="0"/>
        <w:snapToGrid w:val="0"/>
        <w:spacing w:before="120" w:after="120"/>
        <w:ind w:left="1428" w:hanging="420"/>
        <w:jc w:val="both"/>
        <w:rPr>
          <w:rFonts w:eastAsia="標楷體"/>
          <w:color w:val="000000"/>
          <w:sz w:val="28"/>
        </w:rPr>
      </w:pPr>
      <w:r>
        <w:rPr>
          <w:rFonts w:eastAsia="標楷體" w:hint="eastAsia"/>
          <w:color w:val="000000"/>
          <w:sz w:val="28"/>
        </w:rPr>
        <w:t xml:space="preserve">5. </w:t>
      </w:r>
      <w:r>
        <w:rPr>
          <w:rFonts w:eastAsia="標楷體" w:hint="eastAsia"/>
          <w:color w:val="000000"/>
          <w:sz w:val="28"/>
        </w:rPr>
        <w:t>當樣品萃液之尖峰落在待測物的絕對滯留時窗內時，得到此待測物存在的初步定性辨識（不論是單一成分或多成分）。若樣品組成無法確認時，須以另一支不同靜相的</w:t>
      </w:r>
      <w:r>
        <w:rPr>
          <w:rFonts w:eastAsia="標楷體"/>
          <w:color w:val="000000"/>
          <w:sz w:val="28"/>
        </w:rPr>
        <w:t>GC</w:t>
      </w:r>
      <w:r>
        <w:rPr>
          <w:rFonts w:eastAsia="標楷體" w:hint="eastAsia"/>
          <w:color w:val="000000"/>
          <w:sz w:val="28"/>
        </w:rPr>
        <w:t>管柱或另一種技術（如</w:t>
      </w:r>
      <w:r>
        <w:rPr>
          <w:rFonts w:eastAsia="標楷體"/>
          <w:color w:val="000000"/>
          <w:sz w:val="28"/>
        </w:rPr>
        <w:t>GC/MS</w:t>
      </w:r>
      <w:r>
        <w:rPr>
          <w:rFonts w:eastAsia="標楷體" w:hint="eastAsia"/>
          <w:color w:val="000000"/>
          <w:sz w:val="28"/>
        </w:rPr>
        <w:t>）加以確認。</w:t>
      </w:r>
    </w:p>
    <w:p w:rsidR="00746668" w:rsidRDefault="00746668" w:rsidP="006852D4">
      <w:pPr>
        <w:adjustRightInd w:val="0"/>
        <w:snapToGrid w:val="0"/>
        <w:spacing w:before="120" w:after="120"/>
        <w:ind w:left="1428" w:hanging="420"/>
        <w:jc w:val="both"/>
        <w:rPr>
          <w:rFonts w:eastAsia="標楷體"/>
          <w:color w:val="000000"/>
          <w:sz w:val="28"/>
        </w:rPr>
      </w:pPr>
      <w:r>
        <w:rPr>
          <w:rFonts w:eastAsia="標楷體" w:hint="eastAsia"/>
          <w:color w:val="000000"/>
          <w:sz w:val="28"/>
        </w:rPr>
        <w:t xml:space="preserve">6. </w:t>
      </w:r>
      <w:r>
        <w:rPr>
          <w:rFonts w:eastAsia="標楷體" w:hint="eastAsia"/>
          <w:color w:val="000000"/>
          <w:sz w:val="28"/>
        </w:rPr>
        <w:t>在使用內標法或是外標法分析樣品時，均須包括符合品保規範的起始校正、檢量線之分析確認或檢量線查核標準溶液的分析結果。當這些查核標準溶液不符品保規範時，在前次符合品保規範之後注入的所有樣品，都必須重新分析。雖然只分析一個中間濃度標準溶液（混合標準溶液或多組成待測物）即能滿足查核之最低要求，但本方法仍建議分析員應在分析過程中使用較多的查核標準溶液。也建議使用多種不同濃度的標準溶液（混合標準溶液或多組成待測物），以確保偵測器在所有待測物之校正範圍內，均可維持穩定的感應。</w:t>
      </w:r>
    </w:p>
    <w:p w:rsidR="00746668" w:rsidRDefault="00746668" w:rsidP="006852D4">
      <w:pPr>
        <w:adjustRightInd w:val="0"/>
        <w:snapToGrid w:val="0"/>
        <w:spacing w:before="120" w:after="120"/>
        <w:ind w:left="1428" w:hanging="420"/>
        <w:jc w:val="both"/>
        <w:rPr>
          <w:rFonts w:eastAsia="標楷體"/>
          <w:color w:val="000000"/>
          <w:sz w:val="28"/>
        </w:rPr>
      </w:pPr>
      <w:r>
        <w:rPr>
          <w:rFonts w:eastAsia="標楷體" w:hint="eastAsia"/>
          <w:color w:val="000000"/>
          <w:sz w:val="28"/>
        </w:rPr>
        <w:t xml:space="preserve">7. </w:t>
      </w:r>
      <w:r>
        <w:rPr>
          <w:rFonts w:eastAsia="標楷體" w:hint="eastAsia"/>
          <w:color w:val="000000"/>
          <w:sz w:val="28"/>
        </w:rPr>
        <w:t>在查核及分析樣品期間，所做的標準溶液的檢測，若能符合儀器品保規範的要求，則可繼續分析樣品。本方法建議每</w:t>
      </w:r>
      <w:r>
        <w:rPr>
          <w:rFonts w:eastAsia="標楷體"/>
          <w:color w:val="000000"/>
          <w:sz w:val="28"/>
        </w:rPr>
        <w:t xml:space="preserve"> 12 </w:t>
      </w:r>
      <w:r>
        <w:rPr>
          <w:rFonts w:eastAsia="標楷體" w:hint="eastAsia"/>
          <w:color w:val="000000"/>
          <w:sz w:val="28"/>
        </w:rPr>
        <w:t>小時，須檢測</w:t>
      </w:r>
      <w:r w:rsidR="00D71984" w:rsidRPr="004306F1">
        <w:rPr>
          <w:rFonts w:eastAsia="標楷體" w:hint="eastAsia"/>
          <w:color w:val="FF0000"/>
          <w:sz w:val="28"/>
          <w:u w:val="single"/>
        </w:rPr>
        <w:t>1</w:t>
      </w:r>
      <w:r>
        <w:rPr>
          <w:rFonts w:eastAsia="標楷體" w:hint="eastAsia"/>
          <w:color w:val="000000"/>
          <w:sz w:val="28"/>
        </w:rPr>
        <w:t>個標準溶液，以減少當其超過品保規範極限時必須重新分析的樣品數量。當</w:t>
      </w:r>
      <w:r w:rsidR="00D71984" w:rsidRPr="004306F1">
        <w:rPr>
          <w:rFonts w:eastAsia="標楷體" w:hint="eastAsia"/>
          <w:color w:val="FF0000"/>
          <w:sz w:val="28"/>
          <w:u w:val="single"/>
        </w:rPr>
        <w:t>1</w:t>
      </w:r>
      <w:r>
        <w:rPr>
          <w:rFonts w:eastAsia="標楷體" w:hint="eastAsia"/>
          <w:color w:val="000000"/>
          <w:sz w:val="28"/>
        </w:rPr>
        <w:t>批樣品已注入完畢，或不符定性或定量的品保規範時，即須結束此分析程序。</w:t>
      </w:r>
    </w:p>
    <w:p w:rsidR="00746668" w:rsidRDefault="00746668" w:rsidP="006852D4">
      <w:pPr>
        <w:adjustRightInd w:val="0"/>
        <w:snapToGrid w:val="0"/>
        <w:spacing w:before="120" w:after="120"/>
        <w:ind w:left="1428" w:hanging="420"/>
        <w:jc w:val="both"/>
        <w:rPr>
          <w:rFonts w:eastAsia="標楷體"/>
          <w:color w:val="000000"/>
          <w:sz w:val="28"/>
        </w:rPr>
      </w:pPr>
      <w:r>
        <w:rPr>
          <w:rFonts w:eastAsia="標楷體" w:hint="eastAsia"/>
          <w:color w:val="000000"/>
          <w:sz w:val="28"/>
        </w:rPr>
        <w:t xml:space="preserve">8. </w:t>
      </w:r>
      <w:r>
        <w:rPr>
          <w:rFonts w:eastAsia="標楷體" w:hint="eastAsia"/>
          <w:color w:val="000000"/>
          <w:sz w:val="28"/>
        </w:rPr>
        <w:t>使用內標準法分析時，每次分析，應檢查內標準溶液之滯留時間及面積感度，若滯留時間和前次校正標準之滯留時間相差</w:t>
      </w:r>
      <w:r>
        <w:rPr>
          <w:rFonts w:eastAsia="標楷體" w:hint="eastAsia"/>
          <w:color w:val="000000"/>
          <w:sz w:val="28"/>
        </w:rPr>
        <w:t xml:space="preserve"> 30 </w:t>
      </w:r>
      <w:r>
        <w:rPr>
          <w:rFonts w:eastAsia="標楷體" w:hint="eastAsia"/>
          <w:color w:val="000000"/>
          <w:sz w:val="28"/>
        </w:rPr>
        <w:t>秒以上或內標準品面積相差</w:t>
      </w:r>
      <w:r>
        <w:rPr>
          <w:rFonts w:eastAsia="標楷體" w:hint="eastAsia"/>
          <w:color w:val="000000"/>
          <w:sz w:val="28"/>
        </w:rPr>
        <w:t xml:space="preserve"> -50</w:t>
      </w:r>
      <w:r>
        <w:rPr>
          <w:rFonts w:eastAsia="標楷體" w:hint="eastAsia"/>
          <w:color w:val="000000"/>
          <w:sz w:val="28"/>
        </w:rPr>
        <w:t>至</w:t>
      </w:r>
      <w:r>
        <w:rPr>
          <w:rFonts w:eastAsia="標楷體" w:hint="eastAsia"/>
          <w:color w:val="000000"/>
          <w:sz w:val="28"/>
        </w:rPr>
        <w:t>100%</w:t>
      </w:r>
      <w:r>
        <w:rPr>
          <w:rFonts w:eastAsia="標楷體" w:hint="eastAsia"/>
          <w:color w:val="000000"/>
          <w:sz w:val="28"/>
        </w:rPr>
        <w:t>時，則需探討其發生原因。</w:t>
      </w:r>
    </w:p>
    <w:p w:rsidR="00746668" w:rsidRDefault="00746668" w:rsidP="006852D4">
      <w:pPr>
        <w:adjustRightInd w:val="0"/>
        <w:snapToGrid w:val="0"/>
        <w:spacing w:before="120" w:after="120"/>
        <w:ind w:left="1428" w:hanging="420"/>
        <w:jc w:val="both"/>
        <w:rPr>
          <w:rFonts w:eastAsia="標楷體"/>
          <w:color w:val="000000"/>
          <w:sz w:val="28"/>
        </w:rPr>
      </w:pPr>
      <w:r>
        <w:rPr>
          <w:rFonts w:eastAsia="標楷體" w:hint="eastAsia"/>
          <w:color w:val="000000"/>
          <w:sz w:val="28"/>
        </w:rPr>
        <w:t xml:space="preserve">9. </w:t>
      </w:r>
      <w:r>
        <w:rPr>
          <w:rFonts w:eastAsia="標楷體" w:hint="eastAsia"/>
          <w:color w:val="000000"/>
          <w:sz w:val="28"/>
        </w:rPr>
        <w:t>若尖峰的感應低於基線雜訊的</w:t>
      </w:r>
      <w:r>
        <w:rPr>
          <w:rFonts w:eastAsia="標楷體"/>
          <w:color w:val="000000"/>
          <w:sz w:val="28"/>
        </w:rPr>
        <w:t xml:space="preserve"> 2.5 </w:t>
      </w:r>
      <w:r>
        <w:rPr>
          <w:rFonts w:eastAsia="標楷體" w:hint="eastAsia"/>
          <w:color w:val="000000"/>
          <w:sz w:val="28"/>
        </w:rPr>
        <w:t>倍，則定量結果的有效性可能有問題。分析員必須考慮樣品的來源，以決定是否對樣品做進一步的濃縮。</w:t>
      </w:r>
    </w:p>
    <w:p w:rsidR="00746668" w:rsidRDefault="00746668" w:rsidP="006852D4">
      <w:pPr>
        <w:adjustRightInd w:val="0"/>
        <w:snapToGrid w:val="0"/>
        <w:spacing w:before="120" w:after="120"/>
        <w:ind w:left="1428" w:hanging="420"/>
        <w:jc w:val="both"/>
        <w:rPr>
          <w:rFonts w:eastAsia="標楷體"/>
          <w:color w:val="000000"/>
          <w:sz w:val="28"/>
        </w:rPr>
      </w:pPr>
      <w:r>
        <w:rPr>
          <w:rFonts w:eastAsia="標楷體" w:hint="eastAsia"/>
          <w:color w:val="000000"/>
          <w:sz w:val="28"/>
        </w:rPr>
        <w:t xml:space="preserve">10. </w:t>
      </w:r>
      <w:r>
        <w:rPr>
          <w:rFonts w:eastAsia="標楷體"/>
          <w:color w:val="000000"/>
          <w:sz w:val="28"/>
        </w:rPr>
        <w:t>GC</w:t>
      </w:r>
      <w:r>
        <w:rPr>
          <w:rFonts w:eastAsia="標楷體" w:hint="eastAsia"/>
          <w:color w:val="000000"/>
          <w:sz w:val="28"/>
        </w:rPr>
        <w:t>系統定性能力之確認</w:t>
      </w:r>
    </w:p>
    <w:p w:rsidR="00746668" w:rsidRDefault="00746668" w:rsidP="006852D4">
      <w:pPr>
        <w:adjustRightInd w:val="0"/>
        <w:snapToGrid w:val="0"/>
        <w:spacing w:before="120" w:after="120"/>
        <w:ind w:left="1320"/>
        <w:jc w:val="both"/>
        <w:rPr>
          <w:rFonts w:eastAsia="標楷體"/>
          <w:color w:val="000000"/>
          <w:sz w:val="28"/>
        </w:rPr>
      </w:pPr>
      <w:r>
        <w:rPr>
          <w:rFonts w:eastAsia="標楷體" w:hint="eastAsia"/>
          <w:color w:val="000000"/>
          <w:sz w:val="28"/>
        </w:rPr>
        <w:t>利用標準溶液的分析結果，來評估滯留時間的穩定性。在</w:t>
      </w:r>
      <w:r>
        <w:rPr>
          <w:rFonts w:eastAsia="標楷體" w:hint="eastAsia"/>
          <w:color w:val="000000"/>
          <w:sz w:val="28"/>
        </w:rPr>
        <w:t xml:space="preserve"> 12 </w:t>
      </w:r>
      <w:r>
        <w:rPr>
          <w:rFonts w:eastAsia="標楷體" w:hint="eastAsia"/>
          <w:color w:val="000000"/>
          <w:sz w:val="28"/>
        </w:rPr>
        <w:t>小時的樣品分析過程中，應檢查其檢量線標準溶液的滯留時間，是否落在滯留時窗內。若有任何一個落在其滯留時窗外，表示</w:t>
      </w:r>
      <w:r>
        <w:rPr>
          <w:rFonts w:eastAsia="標楷體"/>
          <w:color w:val="000000"/>
          <w:sz w:val="28"/>
        </w:rPr>
        <w:t xml:space="preserve"> GC</w:t>
      </w:r>
      <w:r>
        <w:rPr>
          <w:rFonts w:eastAsia="標楷體" w:hint="eastAsia"/>
          <w:color w:val="000000"/>
          <w:sz w:val="28"/>
        </w:rPr>
        <w:t>系統，已失去控制。必須找出問題所在，並做適當修正。若問題無法修正，則須重做起始校正。</w:t>
      </w:r>
    </w:p>
    <w:p w:rsidR="00746668" w:rsidRDefault="00746668" w:rsidP="006852D4">
      <w:pPr>
        <w:adjustRightInd w:val="0"/>
        <w:snapToGrid w:val="0"/>
        <w:spacing w:before="120" w:after="120"/>
        <w:ind w:left="1428" w:hanging="420"/>
        <w:jc w:val="both"/>
        <w:rPr>
          <w:rFonts w:eastAsia="標楷體"/>
          <w:color w:val="000000"/>
          <w:sz w:val="28"/>
        </w:rPr>
      </w:pPr>
      <w:r>
        <w:rPr>
          <w:rFonts w:eastAsia="標楷體" w:hint="eastAsia"/>
          <w:color w:val="000000"/>
          <w:sz w:val="28"/>
        </w:rPr>
        <w:t>11.</w:t>
      </w:r>
      <w:r>
        <w:rPr>
          <w:rFonts w:eastAsia="標楷體" w:hint="eastAsia"/>
          <w:color w:val="000000"/>
          <w:sz w:val="28"/>
        </w:rPr>
        <w:t>可氯丹及毒殺芬等混合物的辨識，是依據其特性尖峰（</w:t>
      </w:r>
      <w:r>
        <w:rPr>
          <w:rFonts w:eastAsia="標楷體"/>
          <w:color w:val="000000"/>
          <w:sz w:val="28"/>
        </w:rPr>
        <w:t>Characteristic peak</w:t>
      </w:r>
      <w:r>
        <w:rPr>
          <w:rFonts w:eastAsia="標楷體" w:hint="eastAsia"/>
          <w:color w:val="000000"/>
          <w:sz w:val="28"/>
        </w:rPr>
        <w:t>）的滯留時間及形狀作為鑑定的“指紋”；其定量則是利用內標準法或外標準法，產生與各特性尖峰相同滯留時間和形狀的校正尖峰，再比較兩尖峰的面積予以計算。</w:t>
      </w:r>
    </w:p>
    <w:p w:rsidR="00746668" w:rsidRDefault="00746668" w:rsidP="006852D4">
      <w:pPr>
        <w:adjustRightInd w:val="0"/>
        <w:snapToGrid w:val="0"/>
        <w:spacing w:before="120" w:after="120"/>
        <w:ind w:left="1428" w:hanging="420"/>
        <w:jc w:val="both"/>
        <w:rPr>
          <w:rFonts w:eastAsia="標楷體"/>
          <w:color w:val="000000"/>
          <w:sz w:val="28"/>
        </w:rPr>
      </w:pPr>
      <w:r>
        <w:rPr>
          <w:rFonts w:eastAsia="標楷體" w:hint="eastAsia"/>
          <w:color w:val="000000"/>
          <w:sz w:val="28"/>
        </w:rPr>
        <w:t>12.</w:t>
      </w:r>
      <w:r>
        <w:rPr>
          <w:rFonts w:eastAsia="標楷體" w:hint="eastAsia"/>
          <w:color w:val="000000"/>
          <w:sz w:val="28"/>
        </w:rPr>
        <w:t>若因為受到干擾，而不能做化合物的辨識或定量（例如：出現寬、胖的尖峰，或難以正確選擇基線），則須淨化萃液或更換毛細管柱或偵測器。以另一部儀器再做</w:t>
      </w:r>
      <w:r w:rsidR="00D71984" w:rsidRPr="004306F1">
        <w:rPr>
          <w:rFonts w:eastAsia="標楷體" w:hint="eastAsia"/>
          <w:color w:val="FF0000"/>
          <w:sz w:val="28"/>
          <w:u w:val="single"/>
        </w:rPr>
        <w:t>1</w:t>
      </w:r>
      <w:r w:rsidR="004306F1">
        <w:rPr>
          <w:rFonts w:eastAsia="標楷體" w:hint="eastAsia"/>
          <w:color w:val="000000"/>
          <w:sz w:val="28"/>
        </w:rPr>
        <w:t>次樣品分析，以判定問題是由儀器造成或是由樣品基質所造成。參照</w:t>
      </w:r>
      <w:r>
        <w:rPr>
          <w:rFonts w:eastAsia="標楷體" w:hint="eastAsia"/>
          <w:color w:val="000000"/>
          <w:sz w:val="28"/>
        </w:rPr>
        <w:t>「</w:t>
      </w:r>
      <w:r w:rsidR="00D71984">
        <w:rPr>
          <w:rFonts w:eastAsia="標楷體" w:hint="eastAsia"/>
          <w:color w:val="000000"/>
          <w:sz w:val="28"/>
        </w:rPr>
        <w:t>去</w:t>
      </w:r>
      <w:r>
        <w:rPr>
          <w:rFonts w:eastAsia="標楷體" w:hint="eastAsia"/>
          <w:color w:val="000000"/>
          <w:sz w:val="28"/>
        </w:rPr>
        <w:t>硫淨化法</w:t>
      </w:r>
      <w:r w:rsidR="00D71984" w:rsidRPr="004306F1">
        <w:rPr>
          <w:rFonts w:eastAsia="標楷體" w:hint="eastAsia"/>
          <w:color w:val="FF0000"/>
          <w:sz w:val="28"/>
          <w:u w:val="single"/>
        </w:rPr>
        <w:t>（</w:t>
      </w:r>
      <w:r w:rsidR="00D71984" w:rsidRPr="004306F1">
        <w:rPr>
          <w:rFonts w:eastAsia="標楷體" w:hint="eastAsia"/>
          <w:color w:val="FF0000"/>
          <w:sz w:val="28"/>
          <w:u w:val="single"/>
        </w:rPr>
        <w:t>NIEA M1</w:t>
      </w:r>
      <w:r w:rsidR="00D71984" w:rsidRPr="004306F1">
        <w:rPr>
          <w:rFonts w:eastAsia="標楷體"/>
          <w:color w:val="FF0000"/>
          <w:sz w:val="28"/>
          <w:u w:val="single"/>
        </w:rPr>
        <w:t>8</w:t>
      </w:r>
      <w:r w:rsidR="00D71984" w:rsidRPr="004306F1">
        <w:rPr>
          <w:rFonts w:eastAsia="標楷體" w:hint="eastAsia"/>
          <w:color w:val="FF0000"/>
          <w:sz w:val="28"/>
          <w:u w:val="single"/>
        </w:rPr>
        <w:t>6</w:t>
      </w:r>
      <w:r w:rsidR="00D71984" w:rsidRPr="004306F1">
        <w:rPr>
          <w:rFonts w:eastAsia="標楷體" w:hint="eastAsia"/>
          <w:color w:val="FF0000"/>
          <w:sz w:val="28"/>
          <w:u w:val="single"/>
        </w:rPr>
        <w:t>）</w:t>
      </w:r>
      <w:r>
        <w:rPr>
          <w:rFonts w:eastAsia="標楷體" w:hint="eastAsia"/>
          <w:color w:val="000000"/>
          <w:sz w:val="28"/>
        </w:rPr>
        <w:t>」的步驟，以進行樣品淨化。</w:t>
      </w:r>
    </w:p>
    <w:p w:rsidR="00746668" w:rsidRDefault="00746668" w:rsidP="006852D4">
      <w:pPr>
        <w:pStyle w:val="21"/>
        <w:adjustRightInd w:val="0"/>
        <w:snapToGrid w:val="0"/>
        <w:spacing w:before="120" w:after="120" w:line="240" w:lineRule="auto"/>
        <w:rPr>
          <w:rFonts w:ascii="Times New Roman" w:hAnsi="Times New Roman"/>
        </w:rPr>
      </w:pPr>
      <w:r>
        <w:rPr>
          <w:rFonts w:ascii="Times New Roman" w:hAnsi="Times New Roman" w:hint="eastAsia"/>
        </w:rPr>
        <w:t>（六）多組成待測物的定量：多組成待測物在測定上有些問題。本節中提供一些分析毒殺芬、蝨除滅、可氯丹、蟲必死及滴滴涕的建議。</w:t>
      </w:r>
    </w:p>
    <w:p w:rsidR="00746668" w:rsidRDefault="00746668" w:rsidP="006852D4">
      <w:pPr>
        <w:adjustRightInd w:val="0"/>
        <w:snapToGrid w:val="0"/>
        <w:spacing w:before="120" w:after="120"/>
        <w:ind w:left="1428" w:hanging="420"/>
        <w:jc w:val="both"/>
        <w:rPr>
          <w:rFonts w:eastAsia="標楷體"/>
          <w:color w:val="000000"/>
          <w:sz w:val="28"/>
        </w:rPr>
      </w:pPr>
      <w:r>
        <w:rPr>
          <w:rFonts w:eastAsia="標楷體" w:hint="eastAsia"/>
          <w:color w:val="000000"/>
          <w:sz w:val="28"/>
        </w:rPr>
        <w:t xml:space="preserve">1. </w:t>
      </w:r>
      <w:r>
        <w:rPr>
          <w:rFonts w:eastAsia="標楷體" w:hint="eastAsia"/>
          <w:color w:val="000000"/>
          <w:sz w:val="28"/>
        </w:rPr>
        <w:t>毒殺芬及蝨除滅：毒殺芬是由莰烯（</w:t>
      </w:r>
      <w:r>
        <w:rPr>
          <w:rFonts w:eastAsia="標楷體"/>
          <w:color w:val="000000"/>
          <w:sz w:val="28"/>
        </w:rPr>
        <w:t>Camphenes</w:t>
      </w:r>
      <w:r>
        <w:rPr>
          <w:rFonts w:eastAsia="標楷體" w:hint="eastAsia"/>
          <w:color w:val="000000"/>
          <w:sz w:val="28"/>
        </w:rPr>
        <w:t>）氯化製成，而蝨除滅是由莰烯及蒎烯（</w:t>
      </w:r>
      <w:r>
        <w:rPr>
          <w:rFonts w:eastAsia="標楷體"/>
          <w:color w:val="000000"/>
          <w:sz w:val="28"/>
        </w:rPr>
        <w:t>Pinenes</w:t>
      </w:r>
      <w:r>
        <w:rPr>
          <w:rFonts w:eastAsia="標楷體" w:hint="eastAsia"/>
          <w:color w:val="000000"/>
          <w:sz w:val="28"/>
        </w:rPr>
        <w:t>）的混合物氯化產生的。毒殺芬或蝨除滅的定量不容易，但仍可獲得合理的準確度。由</w:t>
      </w:r>
      <w:r>
        <w:rPr>
          <w:rFonts w:eastAsia="標楷體"/>
          <w:color w:val="000000"/>
          <w:sz w:val="28"/>
        </w:rPr>
        <w:t xml:space="preserve"> GC/ECD </w:t>
      </w:r>
      <w:r>
        <w:rPr>
          <w:rFonts w:eastAsia="標楷體" w:hint="eastAsia"/>
          <w:color w:val="000000"/>
          <w:sz w:val="28"/>
        </w:rPr>
        <w:t>的結果，計算毒殺芬的方法如下：</w:t>
      </w:r>
    </w:p>
    <w:p w:rsidR="00746668" w:rsidRDefault="00746668" w:rsidP="006852D4">
      <w:pPr>
        <w:adjustRightInd w:val="0"/>
        <w:snapToGrid w:val="0"/>
        <w:spacing w:before="120" w:after="120"/>
        <w:ind w:left="1680" w:hanging="672"/>
        <w:jc w:val="both"/>
        <w:rPr>
          <w:rFonts w:eastAsia="標楷體"/>
          <w:color w:val="000000"/>
          <w:sz w:val="28"/>
        </w:rPr>
      </w:pPr>
      <w:r>
        <w:rPr>
          <w:rFonts w:eastAsia="標楷體" w:hint="eastAsia"/>
          <w:color w:val="000000"/>
          <w:sz w:val="28"/>
        </w:rPr>
        <w:t>（</w:t>
      </w:r>
      <w:r>
        <w:rPr>
          <w:rFonts w:eastAsia="標楷體" w:hint="eastAsia"/>
          <w:color w:val="000000"/>
          <w:sz w:val="28"/>
        </w:rPr>
        <w:t>1</w:t>
      </w:r>
      <w:r>
        <w:rPr>
          <w:rFonts w:eastAsia="標楷體" w:hint="eastAsia"/>
          <w:color w:val="000000"/>
          <w:sz w:val="28"/>
        </w:rPr>
        <w:t>）調整樣品注入量，使毒殺芬的主要尖峰佔全信號（</w:t>
      </w:r>
      <w:r>
        <w:rPr>
          <w:rFonts w:eastAsia="標楷體"/>
          <w:color w:val="000000"/>
          <w:sz w:val="28"/>
        </w:rPr>
        <w:t>Full-scal</w:t>
      </w:r>
      <w:r>
        <w:rPr>
          <w:rFonts w:eastAsia="標楷體" w:hint="eastAsia"/>
          <w:color w:val="000000"/>
          <w:sz w:val="28"/>
        </w:rPr>
        <w:t>e</w:t>
      </w:r>
      <w:r>
        <w:rPr>
          <w:rFonts w:eastAsia="標楷體"/>
          <w:color w:val="000000"/>
          <w:sz w:val="28"/>
        </w:rPr>
        <w:t xml:space="preserve"> deflection</w:t>
      </w:r>
      <w:r>
        <w:rPr>
          <w:rFonts w:eastAsia="標楷體" w:hint="eastAsia"/>
          <w:color w:val="000000"/>
          <w:sz w:val="28"/>
        </w:rPr>
        <w:t>，</w:t>
      </w:r>
      <w:r>
        <w:rPr>
          <w:rFonts w:eastAsia="標楷體"/>
          <w:color w:val="000000"/>
          <w:sz w:val="28"/>
        </w:rPr>
        <w:t>FSD</w:t>
      </w:r>
      <w:r>
        <w:rPr>
          <w:rFonts w:eastAsia="標楷體" w:hint="eastAsia"/>
          <w:color w:val="000000"/>
          <w:sz w:val="28"/>
        </w:rPr>
        <w:t>）的</w:t>
      </w:r>
      <w:r>
        <w:rPr>
          <w:rFonts w:eastAsia="標楷體"/>
          <w:color w:val="000000"/>
          <w:sz w:val="28"/>
        </w:rPr>
        <w:t>10</w:t>
      </w:r>
      <w:r>
        <w:rPr>
          <w:rFonts w:eastAsia="標楷體" w:hint="eastAsia"/>
          <w:color w:val="000000"/>
          <w:sz w:val="28"/>
        </w:rPr>
        <w:t>至</w:t>
      </w:r>
      <w:r>
        <w:rPr>
          <w:rFonts w:eastAsia="標楷體"/>
          <w:color w:val="000000"/>
          <w:sz w:val="28"/>
        </w:rPr>
        <w:t>70</w:t>
      </w:r>
      <w:r>
        <w:rPr>
          <w:rFonts w:eastAsia="標楷體" w:hint="eastAsia"/>
          <w:color w:val="000000"/>
          <w:sz w:val="28"/>
        </w:rPr>
        <w:t>%</w:t>
      </w:r>
      <w:r>
        <w:rPr>
          <w:rFonts w:eastAsia="標楷體" w:hint="eastAsia"/>
          <w:color w:val="000000"/>
          <w:sz w:val="28"/>
        </w:rPr>
        <w:t>。</w:t>
      </w:r>
    </w:p>
    <w:p w:rsidR="00746668" w:rsidRDefault="00746668" w:rsidP="006852D4">
      <w:pPr>
        <w:adjustRightInd w:val="0"/>
        <w:snapToGrid w:val="0"/>
        <w:spacing w:before="120" w:after="120"/>
        <w:ind w:left="1680" w:hanging="672"/>
        <w:jc w:val="both"/>
        <w:rPr>
          <w:rFonts w:eastAsia="標楷體"/>
          <w:color w:val="000000"/>
          <w:sz w:val="28"/>
        </w:rPr>
      </w:pPr>
      <w:r>
        <w:rPr>
          <w:rFonts w:eastAsia="標楷體" w:hint="eastAsia"/>
          <w:color w:val="000000"/>
          <w:sz w:val="28"/>
        </w:rPr>
        <w:t>（</w:t>
      </w:r>
      <w:r>
        <w:rPr>
          <w:rFonts w:eastAsia="標楷體" w:hint="eastAsia"/>
          <w:color w:val="000000"/>
          <w:sz w:val="28"/>
        </w:rPr>
        <w:t>2</w:t>
      </w:r>
      <w:r>
        <w:rPr>
          <w:rFonts w:eastAsia="標楷體" w:hint="eastAsia"/>
          <w:color w:val="000000"/>
          <w:sz w:val="28"/>
        </w:rPr>
        <w:t>）注入樣品含量</w:t>
      </w:r>
      <w:r>
        <w:rPr>
          <w:rFonts w:eastAsia="標楷體"/>
          <w:color w:val="000000"/>
          <w:sz w:val="28"/>
        </w:rPr>
        <w:t xml:space="preserve"> </w:t>
      </w:r>
      <w:r>
        <w:rPr>
          <w:rFonts w:eastAsia="標楷體"/>
          <w:color w:val="000000"/>
          <w:sz w:val="28"/>
        </w:rPr>
        <w:sym w:font="Symbol" w:char="F0B1"/>
      </w:r>
      <w:r>
        <w:rPr>
          <w:rFonts w:eastAsia="標楷體"/>
          <w:color w:val="000000"/>
          <w:sz w:val="28"/>
        </w:rPr>
        <w:t xml:space="preserve">10 ng </w:t>
      </w:r>
      <w:r>
        <w:rPr>
          <w:rFonts w:eastAsia="標楷體" w:hint="eastAsia"/>
          <w:color w:val="000000"/>
          <w:sz w:val="28"/>
        </w:rPr>
        <w:t>以內的毒殺芬標準品。</w:t>
      </w:r>
    </w:p>
    <w:p w:rsidR="00746668" w:rsidRDefault="00746668" w:rsidP="006852D4">
      <w:pPr>
        <w:adjustRightInd w:val="0"/>
        <w:snapToGrid w:val="0"/>
        <w:spacing w:before="120" w:after="120"/>
        <w:ind w:left="1680" w:hanging="672"/>
        <w:jc w:val="both"/>
        <w:rPr>
          <w:rFonts w:eastAsia="標楷體"/>
          <w:color w:val="000000"/>
          <w:sz w:val="28"/>
        </w:rPr>
      </w:pPr>
      <w:r>
        <w:rPr>
          <w:rFonts w:eastAsia="標楷體" w:hint="eastAsia"/>
          <w:color w:val="000000"/>
          <w:sz w:val="28"/>
        </w:rPr>
        <w:t>（</w:t>
      </w:r>
      <w:r>
        <w:rPr>
          <w:rFonts w:eastAsia="標楷體" w:hint="eastAsia"/>
          <w:color w:val="000000"/>
          <w:sz w:val="28"/>
        </w:rPr>
        <w:t>3</w:t>
      </w:r>
      <w:r>
        <w:rPr>
          <w:rFonts w:eastAsia="標楷體" w:hint="eastAsia"/>
          <w:color w:val="000000"/>
          <w:sz w:val="28"/>
        </w:rPr>
        <w:t>）利用毒殺芬圖形的</w:t>
      </w:r>
      <w:r>
        <w:rPr>
          <w:rFonts w:eastAsia="標楷體" w:hint="eastAsia"/>
          <w:color w:val="000000"/>
          <w:sz w:val="28"/>
        </w:rPr>
        <w:t xml:space="preserve">4 </w:t>
      </w:r>
      <w:r w:rsidR="00D71984" w:rsidRPr="00612C9B">
        <w:rPr>
          <w:rFonts w:eastAsia="標楷體" w:hint="eastAsia"/>
          <w:color w:val="FF0000"/>
          <w:sz w:val="28"/>
          <w:u w:val="single"/>
        </w:rPr>
        <w:t>至</w:t>
      </w:r>
      <w:r>
        <w:rPr>
          <w:rFonts w:eastAsia="標楷體" w:hint="eastAsia"/>
          <w:color w:val="000000"/>
          <w:sz w:val="28"/>
        </w:rPr>
        <w:t xml:space="preserve"> 6</w:t>
      </w:r>
      <w:r>
        <w:rPr>
          <w:rFonts w:eastAsia="標楷體"/>
          <w:color w:val="000000"/>
          <w:sz w:val="28"/>
        </w:rPr>
        <w:t xml:space="preserve"> </w:t>
      </w:r>
      <w:r>
        <w:rPr>
          <w:rFonts w:eastAsia="標楷體" w:hint="eastAsia"/>
          <w:color w:val="000000"/>
          <w:sz w:val="28"/>
        </w:rPr>
        <w:t>個主要尖峰或所有尖峰的總面積定量。</w:t>
      </w:r>
    </w:p>
    <w:p w:rsidR="00746668" w:rsidRDefault="00746668" w:rsidP="006852D4">
      <w:pPr>
        <w:adjustRightInd w:val="0"/>
        <w:snapToGrid w:val="0"/>
        <w:spacing w:before="120" w:after="120"/>
        <w:ind w:left="1694" w:hanging="308"/>
        <w:jc w:val="both"/>
        <w:rPr>
          <w:rFonts w:eastAsia="標楷體"/>
          <w:color w:val="000000"/>
          <w:sz w:val="28"/>
        </w:rPr>
      </w:pPr>
      <w:r>
        <w:rPr>
          <w:rFonts w:eastAsia="標楷體" w:hint="eastAsia"/>
          <w:color w:val="000000"/>
          <w:sz w:val="28"/>
        </w:rPr>
        <w:t>a</w:t>
      </w:r>
      <w:r>
        <w:rPr>
          <w:rFonts w:eastAsia="標楷體" w:hint="eastAsia"/>
          <w:i/>
          <w:iCs/>
          <w:color w:val="000000"/>
          <w:sz w:val="28"/>
        </w:rPr>
        <w:t>.</w:t>
      </w:r>
      <w:r>
        <w:rPr>
          <w:rFonts w:eastAsia="標楷體" w:hint="eastAsia"/>
          <w:color w:val="000000"/>
          <w:sz w:val="28"/>
        </w:rPr>
        <w:t>雖然毒殺芬含有相當多的化合物，可在</w:t>
      </w:r>
      <w:r>
        <w:rPr>
          <w:rFonts w:eastAsia="標楷體" w:hint="eastAsia"/>
          <w:color w:val="000000"/>
          <w:sz w:val="28"/>
        </w:rPr>
        <w:t>GC/ECD</w:t>
      </w:r>
      <w:r>
        <w:rPr>
          <w:rFonts w:eastAsia="標楷體" w:hint="eastAsia"/>
          <w:color w:val="000000"/>
          <w:sz w:val="28"/>
        </w:rPr>
        <w:t>中被完全分離出，但也包含許多無法以層析法分離之化合物。這些無法被分離之複雜混合物，以圓丘狀顯示於圖譜上，並成為此混合物之特性。完全分離之尖峰，雖對此混合物的鑑定極為重要，但對無法分離之部分，其面積對總面積亦佔有相當顯著的部分。</w:t>
      </w:r>
    </w:p>
    <w:p w:rsidR="00746668" w:rsidRDefault="00746668" w:rsidP="006852D4">
      <w:pPr>
        <w:adjustRightInd w:val="0"/>
        <w:snapToGrid w:val="0"/>
        <w:spacing w:before="120" w:after="120"/>
        <w:ind w:left="1694" w:hanging="308"/>
        <w:jc w:val="both"/>
        <w:rPr>
          <w:rFonts w:eastAsia="標楷體"/>
          <w:color w:val="000000"/>
          <w:sz w:val="28"/>
        </w:rPr>
      </w:pPr>
      <w:r>
        <w:rPr>
          <w:rFonts w:eastAsia="標楷體" w:hint="eastAsia"/>
          <w:color w:val="000000"/>
          <w:sz w:val="28"/>
        </w:rPr>
        <w:t>b.</w:t>
      </w:r>
      <w:r>
        <w:rPr>
          <w:rFonts w:eastAsia="標楷體" w:hint="eastAsia"/>
          <w:color w:val="000000"/>
          <w:sz w:val="28"/>
        </w:rPr>
        <w:t>為了測定總面積，在毒殺芬標準品的第一個和最後析出之毒殺芬成分尖峰的滯留時間之間，建立一條基線。使用總面積法測定毒殺芬時，應比較樣品和標準品圖譜形狀，以確定標準品中所有主成分存在於樣品中。否則，樣品濃度可能被低估。</w:t>
      </w:r>
    </w:p>
    <w:p w:rsidR="00746668" w:rsidRDefault="00746668" w:rsidP="006852D4">
      <w:pPr>
        <w:adjustRightInd w:val="0"/>
        <w:snapToGrid w:val="0"/>
        <w:spacing w:before="120" w:after="120"/>
        <w:ind w:left="1694" w:hanging="308"/>
        <w:jc w:val="both"/>
        <w:rPr>
          <w:rFonts w:eastAsia="標楷體"/>
          <w:color w:val="000000"/>
          <w:sz w:val="28"/>
        </w:rPr>
      </w:pPr>
      <w:r>
        <w:rPr>
          <w:rFonts w:eastAsia="標楷體" w:hint="eastAsia"/>
          <w:color w:val="000000"/>
          <w:sz w:val="28"/>
        </w:rPr>
        <w:t>c.</w:t>
      </w:r>
      <w:r>
        <w:rPr>
          <w:rFonts w:eastAsia="標楷體" w:hint="eastAsia"/>
          <w:color w:val="000000"/>
          <w:sz w:val="28"/>
        </w:rPr>
        <w:t>利用樣品的總尖峰面積，以及僅比對</w:t>
      </w:r>
      <w:r>
        <w:rPr>
          <w:rFonts w:eastAsia="標楷體"/>
          <w:color w:val="000000"/>
          <w:sz w:val="28"/>
        </w:rPr>
        <w:t>4</w:t>
      </w:r>
      <w:r>
        <w:rPr>
          <w:rFonts w:eastAsia="標楷體" w:hint="eastAsia"/>
          <w:color w:val="000000"/>
          <w:sz w:val="28"/>
        </w:rPr>
        <w:t xml:space="preserve"> </w:t>
      </w:r>
      <w:r w:rsidR="00D71984" w:rsidRPr="00612C9B">
        <w:rPr>
          <w:rFonts w:eastAsia="標楷體" w:hint="eastAsia"/>
          <w:color w:val="FF0000"/>
          <w:sz w:val="28"/>
          <w:u w:val="single"/>
        </w:rPr>
        <w:t>至</w:t>
      </w:r>
      <w:r>
        <w:rPr>
          <w:rFonts w:eastAsia="標楷體" w:hint="eastAsia"/>
          <w:color w:val="000000"/>
          <w:sz w:val="28"/>
        </w:rPr>
        <w:t xml:space="preserve"> 6</w:t>
      </w:r>
      <w:r>
        <w:rPr>
          <w:rFonts w:eastAsia="標楷體"/>
          <w:color w:val="000000"/>
          <w:sz w:val="28"/>
        </w:rPr>
        <w:t xml:space="preserve"> </w:t>
      </w:r>
      <w:r>
        <w:rPr>
          <w:rFonts w:eastAsia="標楷體" w:hint="eastAsia"/>
          <w:color w:val="000000"/>
          <w:sz w:val="28"/>
        </w:rPr>
        <w:t>個主要尖峰面積的兩種方法，來計算一系列毒殺芬殘留物的含量，發現這二種方法所得到的結果一致，所以當毒殺芬層析圖中較早沖提出來的尖峰受到其他物質（如</w:t>
      </w:r>
      <w:r>
        <w:rPr>
          <w:rFonts w:eastAsia="標楷體"/>
          <w:color w:val="000000"/>
          <w:sz w:val="28"/>
        </w:rPr>
        <w:t>DDT</w:t>
      </w:r>
      <w:r>
        <w:rPr>
          <w:rFonts w:eastAsia="標楷體" w:hint="eastAsia"/>
          <w:color w:val="000000"/>
          <w:sz w:val="28"/>
        </w:rPr>
        <w:t>）干擾時，使用第二種方法計算樣品中，毒殺芬的含量會較為容易。</w:t>
      </w:r>
    </w:p>
    <w:p w:rsidR="00746668" w:rsidRDefault="00746668" w:rsidP="006852D4">
      <w:pPr>
        <w:adjustRightInd w:val="0"/>
        <w:snapToGrid w:val="0"/>
        <w:spacing w:before="120" w:after="120"/>
        <w:ind w:left="1694" w:hanging="308"/>
        <w:jc w:val="both"/>
        <w:rPr>
          <w:rFonts w:eastAsia="標楷體"/>
          <w:color w:val="000000"/>
          <w:sz w:val="28"/>
        </w:rPr>
      </w:pPr>
      <w:r>
        <w:rPr>
          <w:rFonts w:eastAsia="標楷體" w:hint="eastAsia"/>
          <w:color w:val="000000"/>
          <w:sz w:val="28"/>
        </w:rPr>
        <w:t>d.</w:t>
      </w:r>
      <w:r>
        <w:rPr>
          <w:rFonts w:eastAsia="標楷體" w:hint="eastAsia"/>
          <w:color w:val="000000"/>
          <w:sz w:val="28"/>
        </w:rPr>
        <w:t>當毒殺芬是以比對</w:t>
      </w:r>
      <w:r>
        <w:rPr>
          <w:rFonts w:eastAsia="標楷體" w:hint="eastAsia"/>
          <w:color w:val="000000"/>
          <w:sz w:val="28"/>
        </w:rPr>
        <w:t xml:space="preserve">4 </w:t>
      </w:r>
      <w:r w:rsidR="00D71984" w:rsidRPr="00612C9B">
        <w:rPr>
          <w:rFonts w:eastAsia="標楷體" w:hint="eastAsia"/>
          <w:color w:val="FF0000"/>
          <w:sz w:val="28"/>
          <w:u w:val="single"/>
        </w:rPr>
        <w:t>至</w:t>
      </w:r>
      <w:r>
        <w:rPr>
          <w:rFonts w:eastAsia="標楷體" w:hint="eastAsia"/>
          <w:color w:val="000000"/>
          <w:sz w:val="28"/>
        </w:rPr>
        <w:t xml:space="preserve"> 6</w:t>
      </w:r>
      <w:r>
        <w:rPr>
          <w:rFonts w:eastAsia="標楷體" w:hint="eastAsia"/>
          <w:color w:val="000000"/>
          <w:sz w:val="28"/>
        </w:rPr>
        <w:t>個尖峰法計算時，應小心評估樣品和標準品中，這些選用尖峰之間的相對面積。雖然尖峰完全一致的可能性不高，但應避免選擇和標準品尖峰形狀或面積大小相差甚遠之樣品尖峰。</w:t>
      </w:r>
    </w:p>
    <w:p w:rsidR="00746668" w:rsidRDefault="00746668" w:rsidP="006852D4">
      <w:pPr>
        <w:adjustRightInd w:val="0"/>
        <w:snapToGrid w:val="0"/>
        <w:spacing w:before="120" w:after="120"/>
        <w:ind w:left="1694" w:hanging="308"/>
        <w:jc w:val="both"/>
        <w:rPr>
          <w:rFonts w:eastAsia="標楷體"/>
          <w:color w:val="000000"/>
          <w:sz w:val="28"/>
        </w:rPr>
      </w:pPr>
      <w:r>
        <w:rPr>
          <w:rFonts w:eastAsia="標楷體" w:hint="eastAsia"/>
          <w:color w:val="000000"/>
          <w:sz w:val="28"/>
        </w:rPr>
        <w:t>e.</w:t>
      </w:r>
      <w:r>
        <w:rPr>
          <w:rFonts w:eastAsia="標楷體" w:hint="eastAsia"/>
          <w:color w:val="000000"/>
          <w:sz w:val="28"/>
        </w:rPr>
        <w:t>樣品毒殺芬濃度的計算方式，可加總選用之</w:t>
      </w:r>
      <w:r>
        <w:rPr>
          <w:rFonts w:eastAsia="標楷體" w:hint="eastAsia"/>
          <w:color w:val="000000"/>
          <w:sz w:val="28"/>
        </w:rPr>
        <w:t xml:space="preserve">4 </w:t>
      </w:r>
      <w:r w:rsidR="00D71984" w:rsidRPr="00612C9B">
        <w:rPr>
          <w:rFonts w:eastAsia="標楷體" w:hint="eastAsia"/>
          <w:color w:val="FF0000"/>
          <w:sz w:val="28"/>
          <w:u w:val="single"/>
        </w:rPr>
        <w:t>至</w:t>
      </w:r>
      <w:r>
        <w:rPr>
          <w:rFonts w:eastAsia="標楷體" w:hint="eastAsia"/>
          <w:color w:val="000000"/>
          <w:sz w:val="28"/>
        </w:rPr>
        <w:t xml:space="preserve"> 6</w:t>
      </w:r>
      <w:r>
        <w:rPr>
          <w:rFonts w:eastAsia="標楷體" w:hint="eastAsia"/>
          <w:color w:val="000000"/>
          <w:sz w:val="28"/>
        </w:rPr>
        <w:t>個尖峰的高度或面積值與標準品比較計算。也可使用另一方式，以標準品中毒殺芬的總量為基準，計算此</w:t>
      </w:r>
      <w:r>
        <w:rPr>
          <w:rFonts w:eastAsia="標楷體" w:hint="eastAsia"/>
          <w:color w:val="000000"/>
          <w:sz w:val="28"/>
        </w:rPr>
        <w:t xml:space="preserve">4 </w:t>
      </w:r>
      <w:r w:rsidR="00D71984" w:rsidRPr="00612C9B">
        <w:rPr>
          <w:rFonts w:eastAsia="標楷體" w:hint="eastAsia"/>
          <w:color w:val="FF0000"/>
          <w:sz w:val="28"/>
          <w:u w:val="single"/>
        </w:rPr>
        <w:t>至</w:t>
      </w:r>
      <w:r>
        <w:rPr>
          <w:rFonts w:eastAsia="標楷體" w:hint="eastAsia"/>
          <w:color w:val="000000"/>
          <w:sz w:val="28"/>
        </w:rPr>
        <w:t xml:space="preserve"> 6</w:t>
      </w:r>
      <w:r>
        <w:rPr>
          <w:rFonts w:eastAsia="標楷體" w:hint="eastAsia"/>
          <w:color w:val="000000"/>
          <w:sz w:val="28"/>
        </w:rPr>
        <w:t>個選用尖峰之校正因子，再據以計算樣品圖譜中相對應尖峰之濃度，而樣品最終濃度是以平均這</w:t>
      </w:r>
      <w:r>
        <w:rPr>
          <w:rFonts w:eastAsia="標楷體" w:hint="eastAsia"/>
          <w:color w:val="000000"/>
          <w:sz w:val="28"/>
        </w:rPr>
        <w:t>4</w:t>
      </w:r>
      <w:r>
        <w:rPr>
          <w:rFonts w:eastAsia="標楷體"/>
          <w:color w:val="000000"/>
          <w:sz w:val="28"/>
        </w:rPr>
        <w:t xml:space="preserve"> </w:t>
      </w:r>
      <w:r w:rsidR="00D71984" w:rsidRPr="00612C9B">
        <w:rPr>
          <w:rFonts w:eastAsia="標楷體" w:hint="eastAsia"/>
          <w:color w:val="FF0000"/>
          <w:sz w:val="28"/>
          <w:u w:val="single"/>
        </w:rPr>
        <w:t>至</w:t>
      </w:r>
      <w:r>
        <w:rPr>
          <w:rFonts w:eastAsia="標楷體"/>
          <w:color w:val="000000"/>
          <w:sz w:val="28"/>
        </w:rPr>
        <w:t xml:space="preserve"> </w:t>
      </w:r>
      <w:r>
        <w:rPr>
          <w:rFonts w:eastAsia="標楷體" w:hint="eastAsia"/>
          <w:color w:val="000000"/>
          <w:sz w:val="28"/>
        </w:rPr>
        <w:t>6</w:t>
      </w:r>
      <w:r>
        <w:rPr>
          <w:rFonts w:eastAsia="標楷體" w:hint="eastAsia"/>
          <w:color w:val="000000"/>
          <w:sz w:val="28"/>
        </w:rPr>
        <w:t>個尖峰濃度值後所得。</w:t>
      </w:r>
    </w:p>
    <w:p w:rsidR="00746668" w:rsidRDefault="00746668" w:rsidP="006852D4">
      <w:pPr>
        <w:adjustRightInd w:val="0"/>
        <w:snapToGrid w:val="0"/>
        <w:spacing w:before="120" w:after="120"/>
        <w:ind w:left="1428" w:hanging="420"/>
        <w:jc w:val="both"/>
        <w:rPr>
          <w:rFonts w:eastAsia="標楷體"/>
          <w:color w:val="000000"/>
          <w:sz w:val="28"/>
        </w:rPr>
      </w:pPr>
      <w:r>
        <w:rPr>
          <w:rFonts w:eastAsia="標楷體" w:hint="eastAsia"/>
          <w:color w:val="000000"/>
          <w:sz w:val="28"/>
        </w:rPr>
        <w:t xml:space="preserve">2. </w:t>
      </w:r>
      <w:r>
        <w:rPr>
          <w:rFonts w:eastAsia="標楷體" w:hint="eastAsia"/>
          <w:color w:val="000000"/>
          <w:sz w:val="28"/>
        </w:rPr>
        <w:t>可氯丹：可氯丹是一種工業用混合物，至少含有</w:t>
      </w:r>
      <w:r>
        <w:rPr>
          <w:rFonts w:eastAsia="標楷體"/>
          <w:color w:val="000000"/>
          <w:sz w:val="28"/>
        </w:rPr>
        <w:t xml:space="preserve"> 11 </w:t>
      </w:r>
      <w:r>
        <w:rPr>
          <w:rFonts w:eastAsia="標楷體" w:hint="eastAsia"/>
          <w:color w:val="000000"/>
          <w:sz w:val="28"/>
        </w:rPr>
        <w:t>種主要成分及</w:t>
      </w:r>
      <w:r>
        <w:rPr>
          <w:rFonts w:eastAsia="標楷體"/>
          <w:color w:val="000000"/>
          <w:sz w:val="28"/>
        </w:rPr>
        <w:t xml:space="preserve"> 30</w:t>
      </w:r>
      <w:r>
        <w:rPr>
          <w:rFonts w:eastAsia="標楷體" w:hint="eastAsia"/>
          <w:color w:val="000000"/>
          <w:sz w:val="28"/>
        </w:rPr>
        <w:t xml:space="preserve"> </w:t>
      </w:r>
      <w:r>
        <w:rPr>
          <w:rFonts w:eastAsia="標楷體" w:hint="eastAsia"/>
          <w:color w:val="000000"/>
          <w:sz w:val="28"/>
        </w:rPr>
        <w:t>種以上的次要成分。順式及反式</w:t>
      </w:r>
      <w:r>
        <w:rPr>
          <w:rFonts w:eastAsia="標楷體"/>
          <w:color w:val="000000"/>
          <w:sz w:val="28"/>
        </w:rPr>
        <w:t>-</w:t>
      </w:r>
      <w:r>
        <w:rPr>
          <w:rFonts w:eastAsia="標楷體" w:hint="eastAsia"/>
          <w:color w:val="000000"/>
          <w:sz w:val="28"/>
        </w:rPr>
        <w:t>可氯丹（分別為α及γ）為其中</w:t>
      </w:r>
      <w:r>
        <w:rPr>
          <w:rFonts w:eastAsia="標楷體"/>
          <w:color w:val="000000"/>
          <w:sz w:val="28"/>
        </w:rPr>
        <w:t xml:space="preserve">2 </w:t>
      </w:r>
      <w:r>
        <w:rPr>
          <w:rFonts w:eastAsia="標楷體" w:hint="eastAsia"/>
          <w:color w:val="000000"/>
          <w:sz w:val="28"/>
        </w:rPr>
        <w:t>個主要成分。但其確切的含量百分比並未完全確定，且每一批次又不盡相同。除此，為了製備特殊殺蟲劑配方，工業級可氯丹組成也可能產生變化。因此可氯丹的評估和報告，通常取決於報告的最終用途及分析員對多成分有機氯農藥殘留量分析解釋能力。下段討論數種可氯丹報告方法，以供選擇。</w:t>
      </w:r>
    </w:p>
    <w:p w:rsidR="00746668" w:rsidRDefault="00746668" w:rsidP="006852D4">
      <w:pPr>
        <w:adjustRightInd w:val="0"/>
        <w:snapToGrid w:val="0"/>
        <w:spacing w:before="120" w:after="120"/>
        <w:ind w:left="1680" w:hanging="672"/>
        <w:jc w:val="both"/>
        <w:rPr>
          <w:rFonts w:eastAsia="標楷體"/>
          <w:color w:val="000000"/>
          <w:sz w:val="28"/>
        </w:rPr>
      </w:pPr>
      <w:r>
        <w:rPr>
          <w:rFonts w:eastAsia="標楷體" w:hint="eastAsia"/>
          <w:color w:val="000000"/>
          <w:sz w:val="28"/>
        </w:rPr>
        <w:t>（</w:t>
      </w:r>
      <w:r>
        <w:rPr>
          <w:rFonts w:eastAsia="標楷體" w:hint="eastAsia"/>
          <w:color w:val="000000"/>
          <w:sz w:val="28"/>
        </w:rPr>
        <w:t>1</w:t>
      </w:r>
      <w:r>
        <w:rPr>
          <w:rFonts w:eastAsia="標楷體" w:hint="eastAsia"/>
          <w:color w:val="000000"/>
          <w:sz w:val="28"/>
        </w:rPr>
        <w:t>）可氯丹殘留物的</w:t>
      </w:r>
      <w:r>
        <w:rPr>
          <w:rFonts w:eastAsia="標楷體"/>
          <w:color w:val="000000"/>
          <w:sz w:val="28"/>
        </w:rPr>
        <w:t xml:space="preserve"> GC</w:t>
      </w:r>
      <w:r>
        <w:rPr>
          <w:rFonts w:eastAsia="標楷體" w:hint="eastAsia"/>
          <w:color w:val="000000"/>
          <w:sz w:val="28"/>
        </w:rPr>
        <w:t>圖譜型態和標準品可能相當不同。在此情況下，以樣品圖譜反推有機氯農藥中工業級可氯丹活性成分含量，顯然不可行。因此，依據分析目的，分析員可將所有被鑑定出之可氯丹成分加總後，以</w:t>
      </w:r>
      <w:r>
        <w:rPr>
          <w:rFonts w:eastAsia="標楷體" w:hint="eastAsia"/>
          <w:color w:val="000000"/>
          <w:sz w:val="28"/>
        </w:rPr>
        <w:t>CAS</w:t>
      </w:r>
      <w:r>
        <w:rPr>
          <w:rFonts w:eastAsia="標楷體" w:hint="eastAsia"/>
          <w:color w:val="000000"/>
          <w:sz w:val="28"/>
        </w:rPr>
        <w:t>號碼</w:t>
      </w:r>
      <w:r>
        <w:rPr>
          <w:rFonts w:eastAsia="標楷體" w:hint="eastAsia"/>
          <w:color w:val="000000"/>
          <w:sz w:val="28"/>
        </w:rPr>
        <w:t>57-74-9</w:t>
      </w:r>
      <w:r>
        <w:rPr>
          <w:rFonts w:eastAsia="標楷體" w:hint="eastAsia"/>
          <w:color w:val="000000"/>
          <w:sz w:val="28"/>
        </w:rPr>
        <w:t>出具</w:t>
      </w:r>
      <w:r>
        <w:rPr>
          <w:rFonts w:eastAsia="標楷體" w:hint="eastAsia"/>
          <w:color w:val="000000"/>
          <w:sz w:val="28"/>
        </w:rPr>
        <w:t xml:space="preserve"> </w:t>
      </w:r>
      <w:r>
        <w:rPr>
          <w:rFonts w:eastAsia="標楷體"/>
          <w:color w:val="000000"/>
          <w:sz w:val="28"/>
        </w:rPr>
        <w:t>”</w:t>
      </w:r>
      <w:r>
        <w:rPr>
          <w:rFonts w:eastAsia="標楷體" w:hint="eastAsia"/>
          <w:color w:val="000000"/>
          <w:sz w:val="28"/>
        </w:rPr>
        <w:t>可氯丹</w:t>
      </w:r>
      <w:r>
        <w:rPr>
          <w:rFonts w:eastAsia="標楷體"/>
          <w:color w:val="000000"/>
          <w:sz w:val="28"/>
        </w:rPr>
        <w:t>”</w:t>
      </w:r>
      <w:r>
        <w:rPr>
          <w:rFonts w:eastAsia="標楷體" w:hint="eastAsia"/>
          <w:color w:val="000000"/>
          <w:sz w:val="28"/>
        </w:rPr>
        <w:t xml:space="preserve"> </w:t>
      </w:r>
      <w:r>
        <w:rPr>
          <w:rFonts w:eastAsia="標楷體" w:hint="eastAsia"/>
          <w:color w:val="000000"/>
          <w:sz w:val="28"/>
        </w:rPr>
        <w:t>報告。</w:t>
      </w:r>
    </w:p>
    <w:p w:rsidR="00746668" w:rsidRDefault="00746668" w:rsidP="006852D4">
      <w:pPr>
        <w:adjustRightInd w:val="0"/>
        <w:snapToGrid w:val="0"/>
        <w:spacing w:before="120" w:after="120"/>
        <w:ind w:left="1680" w:hanging="672"/>
        <w:jc w:val="both"/>
        <w:rPr>
          <w:rFonts w:eastAsia="標楷體"/>
          <w:color w:val="000000"/>
          <w:sz w:val="28"/>
        </w:rPr>
      </w:pPr>
      <w:r>
        <w:rPr>
          <w:rFonts w:eastAsia="標楷體" w:hint="eastAsia"/>
          <w:color w:val="000000"/>
          <w:sz w:val="28"/>
        </w:rPr>
        <w:t>（</w:t>
      </w:r>
      <w:r>
        <w:rPr>
          <w:rFonts w:eastAsia="標楷體" w:hint="eastAsia"/>
          <w:color w:val="000000"/>
          <w:sz w:val="28"/>
        </w:rPr>
        <w:t>2</w:t>
      </w:r>
      <w:r>
        <w:rPr>
          <w:rFonts w:eastAsia="標楷體" w:hint="eastAsia"/>
          <w:color w:val="000000"/>
          <w:sz w:val="28"/>
        </w:rPr>
        <w:t>）使用適當的參考物質，對應順</w:t>
      </w:r>
      <w:r w:rsidR="00D32ADD" w:rsidRPr="00D32ADD">
        <w:rPr>
          <w:rFonts w:eastAsia="標楷體" w:hint="eastAsia"/>
          <w:color w:val="FF0000"/>
          <w:sz w:val="28"/>
          <w:u w:val="single"/>
        </w:rPr>
        <w:t>式</w:t>
      </w:r>
      <w:r>
        <w:rPr>
          <w:rFonts w:eastAsia="標楷體"/>
          <w:color w:val="000000"/>
          <w:sz w:val="28"/>
        </w:rPr>
        <w:t>-</w:t>
      </w:r>
      <w:r>
        <w:rPr>
          <w:rFonts w:eastAsia="標楷體" w:hint="eastAsia"/>
          <w:color w:val="000000"/>
          <w:sz w:val="28"/>
        </w:rPr>
        <w:t>可氯丹、反</w:t>
      </w:r>
      <w:r w:rsidR="00D32ADD" w:rsidRPr="00D32ADD">
        <w:rPr>
          <w:rFonts w:eastAsia="標楷體" w:hint="eastAsia"/>
          <w:color w:val="FF0000"/>
          <w:sz w:val="28"/>
          <w:u w:val="single"/>
        </w:rPr>
        <w:t>式</w:t>
      </w:r>
      <w:r>
        <w:rPr>
          <w:rFonts w:eastAsia="標楷體"/>
          <w:color w:val="000000"/>
          <w:sz w:val="28"/>
        </w:rPr>
        <w:t>-</w:t>
      </w:r>
      <w:r>
        <w:rPr>
          <w:rFonts w:eastAsia="標楷體" w:hint="eastAsia"/>
          <w:color w:val="000000"/>
          <w:sz w:val="28"/>
        </w:rPr>
        <w:t>可氯丹及飛佈達的尖峰做定量，並且個別報告其殘留含量。</w:t>
      </w:r>
    </w:p>
    <w:p w:rsidR="00746668" w:rsidRDefault="00746668" w:rsidP="006852D4">
      <w:pPr>
        <w:adjustRightInd w:val="0"/>
        <w:snapToGrid w:val="0"/>
        <w:spacing w:before="120" w:after="120"/>
        <w:ind w:left="1680" w:hanging="672"/>
        <w:jc w:val="both"/>
        <w:rPr>
          <w:rFonts w:eastAsia="標楷體"/>
          <w:sz w:val="28"/>
        </w:rPr>
      </w:pPr>
      <w:r>
        <w:rPr>
          <w:rFonts w:eastAsia="標楷體" w:hint="eastAsia"/>
          <w:color w:val="000000"/>
          <w:sz w:val="28"/>
        </w:rPr>
        <w:t>（</w:t>
      </w:r>
      <w:r>
        <w:rPr>
          <w:rFonts w:eastAsia="標楷體" w:hint="eastAsia"/>
          <w:color w:val="000000"/>
          <w:sz w:val="28"/>
        </w:rPr>
        <w:t>3</w:t>
      </w:r>
      <w:r>
        <w:rPr>
          <w:rFonts w:eastAsia="標楷體" w:hint="eastAsia"/>
          <w:color w:val="000000"/>
          <w:sz w:val="28"/>
        </w:rPr>
        <w:t>）當殘留物的</w:t>
      </w:r>
      <w:r>
        <w:rPr>
          <w:rFonts w:eastAsia="標楷體"/>
          <w:color w:val="000000"/>
          <w:sz w:val="28"/>
        </w:rPr>
        <w:t xml:space="preserve"> GC </w:t>
      </w:r>
      <w:r>
        <w:rPr>
          <w:rFonts w:eastAsia="標楷體" w:hint="eastAsia"/>
          <w:color w:val="000000"/>
          <w:sz w:val="28"/>
        </w:rPr>
        <w:t>圖形與工業級可氯丹類似時，分析員可藉由與可氯丹層析圖譜比較總面積或比較</w:t>
      </w:r>
      <w:r>
        <w:rPr>
          <w:rFonts w:eastAsia="標楷體" w:hint="eastAsia"/>
          <w:color w:val="000000"/>
          <w:sz w:val="28"/>
        </w:rPr>
        <w:t>3</w:t>
      </w:r>
      <w:r>
        <w:rPr>
          <w:rFonts w:eastAsia="標楷體"/>
          <w:color w:val="000000"/>
          <w:sz w:val="28"/>
        </w:rPr>
        <w:t xml:space="preserve"> </w:t>
      </w:r>
      <w:r w:rsidR="00D71984" w:rsidRPr="00612C9B">
        <w:rPr>
          <w:rFonts w:eastAsia="標楷體" w:hint="eastAsia"/>
          <w:color w:val="FF0000"/>
          <w:sz w:val="28"/>
          <w:u w:val="single"/>
        </w:rPr>
        <w:t>至</w:t>
      </w:r>
      <w:r>
        <w:rPr>
          <w:rFonts w:eastAsia="標楷體" w:hint="eastAsia"/>
          <w:color w:val="000000"/>
          <w:sz w:val="28"/>
        </w:rPr>
        <w:t xml:space="preserve"> </w:t>
      </w:r>
      <w:r>
        <w:rPr>
          <w:rFonts w:eastAsia="標楷體"/>
          <w:color w:val="000000"/>
          <w:sz w:val="28"/>
        </w:rPr>
        <w:t xml:space="preserve">5 </w:t>
      </w:r>
      <w:r>
        <w:rPr>
          <w:rFonts w:eastAsia="標楷體" w:hint="eastAsia"/>
          <w:color w:val="000000"/>
          <w:sz w:val="28"/>
        </w:rPr>
        <w:t>個主要尖峰面積來做定量。若環氧飛佈達的尖峰很小，則計算殘留量時，將其併入可氯丹總面積來計算。若飛佈達或環氧飛佈達佔很大比率，則分別計算其面積，</w:t>
      </w:r>
      <w:r>
        <w:rPr>
          <w:rFonts w:eastAsia="標楷體" w:hint="eastAsia"/>
          <w:sz w:val="28"/>
        </w:rPr>
        <w:t>並且自可氯丹的總面積中扣除，以獲得修正的可氯丹面積。（註</w:t>
      </w:r>
      <w:r>
        <w:rPr>
          <w:rFonts w:eastAsia="標楷體" w:hint="eastAsia"/>
          <w:sz w:val="28"/>
        </w:rPr>
        <w:t xml:space="preserve"> 5</w:t>
      </w:r>
      <w:r>
        <w:rPr>
          <w:rFonts w:eastAsia="標楷體" w:hint="eastAsia"/>
          <w:sz w:val="28"/>
        </w:rPr>
        <w:t>）</w:t>
      </w:r>
    </w:p>
    <w:p w:rsidR="00746668" w:rsidRDefault="00746668" w:rsidP="006852D4">
      <w:pPr>
        <w:adjustRightInd w:val="0"/>
        <w:snapToGrid w:val="0"/>
        <w:spacing w:before="120" w:after="120"/>
        <w:ind w:left="1680" w:hanging="672"/>
        <w:jc w:val="both"/>
        <w:rPr>
          <w:rFonts w:eastAsia="標楷體"/>
          <w:color w:val="000000"/>
          <w:sz w:val="28"/>
        </w:rPr>
      </w:pPr>
      <w:r>
        <w:rPr>
          <w:rFonts w:eastAsia="標楷體" w:hint="eastAsia"/>
          <w:color w:val="000000"/>
          <w:sz w:val="28"/>
        </w:rPr>
        <w:t>（</w:t>
      </w:r>
      <w:r>
        <w:rPr>
          <w:rFonts w:eastAsia="標楷體" w:hint="eastAsia"/>
          <w:color w:val="000000"/>
          <w:sz w:val="28"/>
        </w:rPr>
        <w:t>4</w:t>
      </w:r>
      <w:r>
        <w:rPr>
          <w:rFonts w:eastAsia="標楷體" w:hint="eastAsia"/>
          <w:color w:val="000000"/>
          <w:sz w:val="28"/>
        </w:rPr>
        <w:t>）測定可氯丹層析圖的總面積時，注入一定量的工業級可氯丹標準品，使其所產生層析圖的主要尖峰大小與樣品層析圖者大約相同。在第一個和最後析出之可氯丹成分尖峰的滯留時間之間，建立工業級可氯丹標準品層析圖譜之基線。用此面積和標準品中可氯丹之質量計算其校正因子。在樣品圖譜中，建立類似之基線，量測其面積，並以校正因子計算樣品濃度。</w:t>
      </w:r>
    </w:p>
    <w:p w:rsidR="00746668" w:rsidRDefault="00746668" w:rsidP="006852D4">
      <w:pPr>
        <w:adjustRightInd w:val="0"/>
        <w:snapToGrid w:val="0"/>
        <w:spacing w:before="120" w:after="120"/>
        <w:ind w:left="1428" w:hanging="420"/>
        <w:jc w:val="both"/>
        <w:rPr>
          <w:rFonts w:eastAsia="標楷體"/>
          <w:color w:val="000000"/>
          <w:sz w:val="28"/>
        </w:rPr>
      </w:pPr>
      <w:r>
        <w:rPr>
          <w:rFonts w:eastAsia="標楷體" w:hint="eastAsia"/>
          <w:color w:val="000000"/>
          <w:sz w:val="28"/>
        </w:rPr>
        <w:t xml:space="preserve">3. </w:t>
      </w:r>
      <w:r>
        <w:rPr>
          <w:rFonts w:eastAsia="標楷體" w:hint="eastAsia"/>
          <w:color w:val="000000"/>
          <w:sz w:val="28"/>
        </w:rPr>
        <w:t>六氯環己烷（</w:t>
      </w:r>
      <w:r>
        <w:rPr>
          <w:rFonts w:eastAsia="標楷體"/>
          <w:color w:val="000000"/>
          <w:sz w:val="28"/>
        </w:rPr>
        <w:t>Hexachlorocyclohexane</w:t>
      </w:r>
      <w:r>
        <w:rPr>
          <w:rFonts w:eastAsia="標楷體" w:hint="eastAsia"/>
          <w:color w:val="000000"/>
          <w:sz w:val="28"/>
        </w:rPr>
        <w:t>）：六氯環己烷也就是</w:t>
      </w:r>
      <w:r>
        <w:rPr>
          <w:rFonts w:eastAsia="標楷體"/>
          <w:color w:val="000000"/>
          <w:sz w:val="28"/>
        </w:rPr>
        <w:t>BHC</w:t>
      </w:r>
      <w:r>
        <w:rPr>
          <w:rFonts w:eastAsia="標楷體" w:hint="eastAsia"/>
          <w:color w:val="000000"/>
          <w:sz w:val="28"/>
        </w:rPr>
        <w:t>，是由從前的名稱六氯化苯（</w:t>
      </w:r>
      <w:r>
        <w:rPr>
          <w:rFonts w:eastAsia="標楷體"/>
          <w:color w:val="000000"/>
          <w:sz w:val="28"/>
        </w:rPr>
        <w:t>Benzene hexachloride</w:t>
      </w:r>
      <w:r>
        <w:rPr>
          <w:rFonts w:eastAsia="標楷體" w:hint="eastAsia"/>
          <w:color w:val="000000"/>
          <w:sz w:val="28"/>
        </w:rPr>
        <w:t>）而來。工業級</w:t>
      </w:r>
      <w:r>
        <w:rPr>
          <w:rFonts w:eastAsia="標楷體"/>
          <w:color w:val="000000"/>
          <w:sz w:val="28"/>
        </w:rPr>
        <w:t>BHC</w:t>
      </w:r>
      <w:r>
        <w:rPr>
          <w:rFonts w:eastAsia="標楷體" w:hint="eastAsia"/>
          <w:color w:val="000000"/>
          <w:sz w:val="28"/>
        </w:rPr>
        <w:t>為奶油色的非晶形固體，具有非常特別的霉臭味，由六個化學異構物及一個或更多的七氯環己烷（</w:t>
      </w:r>
      <w:r>
        <w:rPr>
          <w:rFonts w:eastAsia="標楷體"/>
          <w:color w:val="000000"/>
          <w:sz w:val="28"/>
        </w:rPr>
        <w:t>Heptachloro-cyclohexanes</w:t>
      </w:r>
      <w:r>
        <w:rPr>
          <w:rFonts w:eastAsia="標楷體" w:hint="eastAsia"/>
          <w:color w:val="000000"/>
          <w:sz w:val="28"/>
        </w:rPr>
        <w:t>）和八氯環己烷（</w:t>
      </w:r>
      <w:r>
        <w:rPr>
          <w:rFonts w:eastAsia="標楷體"/>
          <w:color w:val="000000"/>
          <w:sz w:val="28"/>
        </w:rPr>
        <w:t>Octachloro-cyclohexane</w:t>
      </w:r>
      <w:r>
        <w:rPr>
          <w:rFonts w:eastAsia="標楷體" w:hint="eastAsia"/>
          <w:color w:val="000000"/>
          <w:sz w:val="28"/>
        </w:rPr>
        <w:t>）所組成的混合物。市售</w:t>
      </w:r>
      <w:r>
        <w:rPr>
          <w:rFonts w:eastAsia="標楷體"/>
          <w:color w:val="000000"/>
          <w:sz w:val="28"/>
        </w:rPr>
        <w:t xml:space="preserve"> BHC</w:t>
      </w:r>
      <w:r>
        <w:rPr>
          <w:rFonts w:eastAsia="標楷體" w:hint="eastAsia"/>
          <w:color w:val="000000"/>
          <w:sz w:val="28"/>
        </w:rPr>
        <w:t>中，各異構物的含量百分比有相當大的差異。分別用純異構物的標準品各別比對每一個異構物（</w:t>
      </w:r>
      <w:r w:rsidRPr="00D568EA">
        <w:rPr>
          <w:rFonts w:eastAsia="標楷體"/>
          <w:color w:val="000000"/>
          <w:sz w:val="28"/>
        </w:rPr>
        <w:t>α</w:t>
      </w:r>
      <w:r w:rsidRPr="00D568EA">
        <w:rPr>
          <w:rFonts w:eastAsia="標楷體"/>
          <w:color w:val="000000"/>
          <w:sz w:val="28"/>
        </w:rPr>
        <w:t>、</w:t>
      </w:r>
      <w:r w:rsidRPr="00D568EA">
        <w:rPr>
          <w:rFonts w:eastAsia="標楷體"/>
          <w:color w:val="000000"/>
          <w:sz w:val="28"/>
        </w:rPr>
        <w:t>β</w:t>
      </w:r>
      <w:r w:rsidRPr="00D568EA">
        <w:rPr>
          <w:rFonts w:eastAsia="標楷體"/>
          <w:color w:val="000000"/>
          <w:sz w:val="28"/>
        </w:rPr>
        <w:t>、</w:t>
      </w:r>
      <w:r w:rsidRPr="00D568EA">
        <w:rPr>
          <w:rFonts w:eastAsia="標楷體"/>
          <w:color w:val="000000"/>
          <w:sz w:val="28"/>
        </w:rPr>
        <w:t>γ</w:t>
      </w:r>
      <w:r w:rsidRPr="00D568EA">
        <w:rPr>
          <w:rFonts w:eastAsia="標楷體"/>
          <w:color w:val="000000"/>
          <w:sz w:val="28"/>
        </w:rPr>
        <w:t>及</w:t>
      </w:r>
      <w:r w:rsidRPr="00D568EA">
        <w:rPr>
          <w:rFonts w:eastAsia="標楷體"/>
          <w:color w:val="000000"/>
          <w:sz w:val="28"/>
        </w:rPr>
        <w:t>δ</w:t>
      </w:r>
      <w:r>
        <w:rPr>
          <w:rFonts w:eastAsia="標楷體" w:hint="eastAsia"/>
          <w:color w:val="000000"/>
          <w:sz w:val="28"/>
        </w:rPr>
        <w:t>）做定量。</w:t>
      </w:r>
    </w:p>
    <w:p w:rsidR="00746668" w:rsidRDefault="00746668" w:rsidP="006852D4">
      <w:pPr>
        <w:adjustRightInd w:val="0"/>
        <w:snapToGrid w:val="0"/>
        <w:spacing w:before="120" w:after="120"/>
        <w:ind w:left="1428" w:hanging="420"/>
        <w:jc w:val="both"/>
        <w:rPr>
          <w:rFonts w:eastAsia="標楷體"/>
          <w:color w:val="000000"/>
          <w:sz w:val="28"/>
        </w:rPr>
      </w:pPr>
      <w:r>
        <w:rPr>
          <w:rFonts w:eastAsia="標楷體" w:hint="eastAsia"/>
          <w:color w:val="000000"/>
          <w:sz w:val="28"/>
        </w:rPr>
        <w:t xml:space="preserve">4. </w:t>
      </w:r>
      <w:r>
        <w:rPr>
          <w:rFonts w:eastAsia="標楷體" w:hint="eastAsia"/>
          <w:color w:val="000000"/>
          <w:sz w:val="28"/>
        </w:rPr>
        <w:t>滴滴涕（</w:t>
      </w:r>
      <w:r>
        <w:rPr>
          <w:rFonts w:eastAsia="標楷體"/>
          <w:color w:val="000000"/>
          <w:sz w:val="28"/>
        </w:rPr>
        <w:t>DDT</w:t>
      </w:r>
      <w:r>
        <w:rPr>
          <w:rFonts w:eastAsia="標楷體" w:hint="eastAsia"/>
          <w:color w:val="000000"/>
          <w:sz w:val="28"/>
        </w:rPr>
        <w:t>）：工業級</w:t>
      </w:r>
      <w:r>
        <w:rPr>
          <w:rFonts w:eastAsia="標楷體"/>
          <w:color w:val="000000"/>
          <w:sz w:val="28"/>
        </w:rPr>
        <w:t xml:space="preserve"> DDT</w:t>
      </w:r>
      <w:r>
        <w:rPr>
          <w:rFonts w:eastAsia="標楷體" w:hint="eastAsia"/>
          <w:color w:val="000000"/>
          <w:sz w:val="28"/>
        </w:rPr>
        <w:t>主要的組成是</w:t>
      </w:r>
      <w:r>
        <w:rPr>
          <w:rFonts w:eastAsia="標楷體"/>
          <w:color w:val="000000"/>
          <w:sz w:val="28"/>
        </w:rPr>
        <w:t xml:space="preserve"> 4,4'-DDT</w:t>
      </w:r>
      <w:r>
        <w:rPr>
          <w:rFonts w:eastAsia="標楷體" w:hint="eastAsia"/>
          <w:color w:val="000000"/>
          <w:sz w:val="28"/>
        </w:rPr>
        <w:t>（約</w:t>
      </w:r>
      <w:r>
        <w:rPr>
          <w:rFonts w:eastAsia="標楷體"/>
          <w:color w:val="000000"/>
          <w:sz w:val="28"/>
        </w:rPr>
        <w:t xml:space="preserve"> 75</w:t>
      </w:r>
      <w:r>
        <w:rPr>
          <w:rFonts w:eastAsia="標楷體" w:hint="eastAsia"/>
          <w:color w:val="000000"/>
          <w:sz w:val="28"/>
        </w:rPr>
        <w:t>%</w:t>
      </w:r>
      <w:r>
        <w:rPr>
          <w:rFonts w:eastAsia="標楷體" w:hint="eastAsia"/>
          <w:color w:val="000000"/>
          <w:sz w:val="28"/>
        </w:rPr>
        <w:t>）及</w:t>
      </w:r>
      <w:r>
        <w:rPr>
          <w:rFonts w:eastAsia="標楷體"/>
          <w:color w:val="000000"/>
          <w:sz w:val="28"/>
        </w:rPr>
        <w:t xml:space="preserve"> 2,4'-DDT</w:t>
      </w:r>
      <w:r>
        <w:rPr>
          <w:rFonts w:eastAsia="標楷體" w:hint="eastAsia"/>
          <w:color w:val="000000"/>
          <w:sz w:val="28"/>
        </w:rPr>
        <w:t>（約</w:t>
      </w:r>
      <w:r>
        <w:rPr>
          <w:rFonts w:eastAsia="標楷體"/>
          <w:color w:val="000000"/>
          <w:sz w:val="28"/>
        </w:rPr>
        <w:t xml:space="preserve"> 25</w:t>
      </w:r>
      <w:r>
        <w:rPr>
          <w:rFonts w:eastAsia="標楷體" w:hint="eastAsia"/>
          <w:color w:val="000000"/>
          <w:sz w:val="28"/>
        </w:rPr>
        <w:t>%</w:t>
      </w:r>
      <w:r>
        <w:rPr>
          <w:rFonts w:eastAsia="標楷體" w:hint="eastAsia"/>
          <w:color w:val="000000"/>
          <w:sz w:val="28"/>
        </w:rPr>
        <w:t>）的混合物。</w:t>
      </w:r>
      <w:r>
        <w:rPr>
          <w:rFonts w:eastAsia="標楷體"/>
          <w:color w:val="000000"/>
          <w:sz w:val="28"/>
        </w:rPr>
        <w:t>DDT</w:t>
      </w:r>
      <w:r>
        <w:rPr>
          <w:rFonts w:eastAsia="標楷體" w:hint="eastAsia"/>
          <w:color w:val="000000"/>
          <w:sz w:val="28"/>
        </w:rPr>
        <w:t>在環境中會生成</w:t>
      </w:r>
      <w:r>
        <w:rPr>
          <w:rFonts w:eastAsia="標楷體"/>
          <w:color w:val="000000"/>
          <w:sz w:val="28"/>
        </w:rPr>
        <w:t xml:space="preserve"> 4,4'-DDE</w:t>
      </w:r>
      <w:r>
        <w:rPr>
          <w:rFonts w:eastAsia="標楷體" w:hint="eastAsia"/>
          <w:color w:val="000000"/>
          <w:sz w:val="28"/>
        </w:rPr>
        <w:t>、</w:t>
      </w:r>
      <w:r>
        <w:rPr>
          <w:rFonts w:eastAsia="標楷體"/>
          <w:color w:val="000000"/>
          <w:sz w:val="28"/>
        </w:rPr>
        <w:t>2,4'-DDE</w:t>
      </w:r>
      <w:r>
        <w:rPr>
          <w:rFonts w:eastAsia="標楷體" w:hint="eastAsia"/>
          <w:color w:val="000000"/>
          <w:sz w:val="28"/>
        </w:rPr>
        <w:t>、</w:t>
      </w:r>
      <w:r>
        <w:rPr>
          <w:rFonts w:eastAsia="標楷體"/>
          <w:color w:val="000000"/>
          <w:sz w:val="28"/>
        </w:rPr>
        <w:t>4,4'-DDD</w:t>
      </w:r>
      <w:r>
        <w:rPr>
          <w:rFonts w:eastAsia="標楷體" w:hint="eastAsia"/>
          <w:color w:val="000000"/>
          <w:sz w:val="28"/>
        </w:rPr>
        <w:t>及</w:t>
      </w:r>
      <w:r>
        <w:rPr>
          <w:rFonts w:eastAsia="標楷體"/>
          <w:color w:val="000000"/>
          <w:sz w:val="28"/>
        </w:rPr>
        <w:t xml:space="preserve"> 2,4'-DDD</w:t>
      </w:r>
      <w:r>
        <w:rPr>
          <w:rFonts w:eastAsia="標楷體" w:hint="eastAsia"/>
          <w:color w:val="000000"/>
          <w:sz w:val="28"/>
        </w:rPr>
        <w:t>。環境中的</w:t>
      </w:r>
      <w:r>
        <w:rPr>
          <w:rFonts w:eastAsia="標楷體"/>
          <w:color w:val="000000"/>
          <w:sz w:val="28"/>
        </w:rPr>
        <w:t xml:space="preserve"> DDT</w:t>
      </w:r>
      <w:r>
        <w:rPr>
          <w:rFonts w:eastAsia="標楷體" w:hint="eastAsia"/>
          <w:color w:val="000000"/>
          <w:sz w:val="28"/>
        </w:rPr>
        <w:t>、</w:t>
      </w:r>
      <w:r>
        <w:rPr>
          <w:rFonts w:eastAsia="標楷體"/>
          <w:color w:val="000000"/>
          <w:sz w:val="28"/>
        </w:rPr>
        <w:t xml:space="preserve">DDE </w:t>
      </w:r>
      <w:r>
        <w:rPr>
          <w:rFonts w:eastAsia="標楷體" w:hint="eastAsia"/>
          <w:color w:val="000000"/>
          <w:sz w:val="28"/>
        </w:rPr>
        <w:t>和</w:t>
      </w:r>
      <w:r>
        <w:rPr>
          <w:rFonts w:eastAsia="標楷體"/>
          <w:color w:val="000000"/>
          <w:sz w:val="28"/>
        </w:rPr>
        <w:t xml:space="preserve"> DDD </w:t>
      </w:r>
      <w:r>
        <w:rPr>
          <w:rFonts w:eastAsia="標楷體" w:hint="eastAsia"/>
          <w:color w:val="000000"/>
          <w:sz w:val="28"/>
        </w:rPr>
        <w:t>主要是</w:t>
      </w:r>
      <w:r>
        <w:rPr>
          <w:rFonts w:eastAsia="標楷體"/>
          <w:color w:val="000000"/>
          <w:sz w:val="28"/>
        </w:rPr>
        <w:t xml:space="preserve"> 4,4' -</w:t>
      </w:r>
      <w:r>
        <w:rPr>
          <w:rFonts w:eastAsia="標楷體" w:hint="eastAsia"/>
          <w:color w:val="000000"/>
          <w:sz w:val="28"/>
        </w:rPr>
        <w:t>異構物，因此定量樣品萃液時，以</w:t>
      </w:r>
      <w:r>
        <w:rPr>
          <w:rFonts w:eastAsia="標楷體"/>
          <w:color w:val="000000"/>
          <w:sz w:val="28"/>
        </w:rPr>
        <w:t xml:space="preserve"> 4,4'-DDT</w:t>
      </w:r>
      <w:r>
        <w:rPr>
          <w:rFonts w:eastAsia="標楷體" w:hint="eastAsia"/>
          <w:color w:val="000000"/>
          <w:sz w:val="28"/>
        </w:rPr>
        <w:t>、</w:t>
      </w:r>
      <w:r>
        <w:rPr>
          <w:rFonts w:eastAsia="標楷體"/>
          <w:color w:val="000000"/>
          <w:sz w:val="28"/>
        </w:rPr>
        <w:t>4,4'-DDE</w:t>
      </w:r>
      <w:r>
        <w:rPr>
          <w:rFonts w:eastAsia="標楷體" w:hint="eastAsia"/>
          <w:color w:val="000000"/>
          <w:sz w:val="28"/>
        </w:rPr>
        <w:t>及</w:t>
      </w:r>
      <w:r>
        <w:rPr>
          <w:rFonts w:eastAsia="標楷體"/>
          <w:color w:val="000000"/>
          <w:sz w:val="28"/>
        </w:rPr>
        <w:t xml:space="preserve"> 4,4'-DDD </w:t>
      </w:r>
      <w:r>
        <w:rPr>
          <w:rFonts w:eastAsia="標楷體" w:hint="eastAsia"/>
          <w:color w:val="000000"/>
          <w:sz w:val="28"/>
        </w:rPr>
        <w:t>各別的純異構物標準品，來分別進行定量。</w:t>
      </w:r>
    </w:p>
    <w:p w:rsidR="00746668" w:rsidRDefault="00746668" w:rsidP="006852D4">
      <w:pPr>
        <w:adjustRightInd w:val="0"/>
        <w:snapToGrid w:val="0"/>
        <w:spacing w:before="120" w:after="120"/>
        <w:ind w:leftChars="141" w:left="1080" w:hangingChars="265" w:hanging="742"/>
        <w:jc w:val="both"/>
        <w:rPr>
          <w:rFonts w:eastAsia="標楷體"/>
          <w:color w:val="000000"/>
          <w:sz w:val="28"/>
        </w:rPr>
      </w:pPr>
      <w:r>
        <w:rPr>
          <w:rFonts w:eastAsia="標楷體" w:hint="eastAsia"/>
          <w:color w:val="000000"/>
          <w:sz w:val="28"/>
        </w:rPr>
        <w:t>（七）若濃度夠高，可用</w:t>
      </w:r>
      <w:r>
        <w:rPr>
          <w:rFonts w:eastAsia="標楷體"/>
          <w:color w:val="000000"/>
          <w:sz w:val="28"/>
        </w:rPr>
        <w:t xml:space="preserve"> GC/MS </w:t>
      </w:r>
      <w:r>
        <w:rPr>
          <w:rFonts w:eastAsia="標楷體" w:hint="eastAsia"/>
          <w:color w:val="000000"/>
          <w:sz w:val="28"/>
        </w:rPr>
        <w:t>偵測到，則在單管柱分析或雙管柱分析時，均可使用</w:t>
      </w:r>
      <w:r>
        <w:rPr>
          <w:rFonts w:eastAsia="標楷體"/>
          <w:color w:val="000000"/>
          <w:sz w:val="28"/>
        </w:rPr>
        <w:t xml:space="preserve">GC/MS </w:t>
      </w:r>
      <w:r>
        <w:rPr>
          <w:rFonts w:eastAsia="標楷體" w:hint="eastAsia"/>
          <w:color w:val="000000"/>
          <w:sz w:val="28"/>
        </w:rPr>
        <w:t>做定性確認。</w:t>
      </w:r>
    </w:p>
    <w:p w:rsidR="00746668" w:rsidRDefault="00746668" w:rsidP="006852D4">
      <w:pPr>
        <w:adjustRightInd w:val="0"/>
        <w:snapToGrid w:val="0"/>
        <w:spacing w:before="120" w:after="120"/>
        <w:ind w:left="1428" w:hanging="420"/>
        <w:jc w:val="both"/>
        <w:rPr>
          <w:rFonts w:eastAsia="標楷體"/>
          <w:color w:val="000000"/>
          <w:sz w:val="28"/>
        </w:rPr>
      </w:pPr>
      <w:r>
        <w:rPr>
          <w:rFonts w:eastAsia="標楷體" w:hint="eastAsia"/>
          <w:color w:val="000000"/>
          <w:sz w:val="28"/>
        </w:rPr>
        <w:t xml:space="preserve">1. </w:t>
      </w:r>
      <w:r>
        <w:rPr>
          <w:rFonts w:eastAsia="標楷體" w:hint="eastAsia"/>
          <w:color w:val="000000"/>
          <w:sz w:val="28"/>
        </w:rPr>
        <w:t>採用全掃描（</w:t>
      </w:r>
      <w:r>
        <w:rPr>
          <w:rFonts w:eastAsia="標楷體"/>
          <w:color w:val="000000"/>
          <w:sz w:val="28"/>
        </w:rPr>
        <w:t>Full-scan</w:t>
      </w:r>
      <w:r>
        <w:rPr>
          <w:rFonts w:eastAsia="標楷體" w:hint="eastAsia"/>
          <w:color w:val="000000"/>
          <w:sz w:val="28"/>
        </w:rPr>
        <w:t>）</w:t>
      </w:r>
      <w:r>
        <w:rPr>
          <w:rFonts w:eastAsia="標楷體"/>
          <w:color w:val="000000"/>
          <w:sz w:val="28"/>
        </w:rPr>
        <w:t xml:space="preserve">GC/MS </w:t>
      </w:r>
      <w:r>
        <w:rPr>
          <w:rFonts w:eastAsia="標楷體" w:hint="eastAsia"/>
          <w:color w:val="000000"/>
          <w:sz w:val="28"/>
        </w:rPr>
        <w:t>時，通常要求最終萃液中每個單一組成化合物的濃度達到大約</w:t>
      </w:r>
      <w:r>
        <w:rPr>
          <w:rFonts w:eastAsia="標楷體"/>
          <w:color w:val="000000"/>
          <w:sz w:val="28"/>
        </w:rPr>
        <w:t>10 ng/</w:t>
      </w:r>
      <w:r>
        <w:rPr>
          <w:rFonts w:eastAsia="標楷體"/>
          <w:color w:val="000000"/>
          <w:sz w:val="28"/>
        </w:rPr>
        <w:sym w:font="Symbol" w:char="F06D"/>
      </w:r>
      <w:r>
        <w:rPr>
          <w:rFonts w:eastAsia="標楷體"/>
          <w:color w:val="000000"/>
          <w:sz w:val="28"/>
        </w:rPr>
        <w:t>L</w:t>
      </w:r>
      <w:r>
        <w:rPr>
          <w:rFonts w:eastAsia="標楷體" w:hint="eastAsia"/>
          <w:color w:val="000000"/>
          <w:sz w:val="28"/>
        </w:rPr>
        <w:t>。若為離子阱（</w:t>
      </w:r>
      <w:r>
        <w:rPr>
          <w:rFonts w:eastAsia="標楷體"/>
          <w:color w:val="000000"/>
          <w:sz w:val="28"/>
        </w:rPr>
        <w:t>Ion trap</w:t>
      </w:r>
      <w:r>
        <w:rPr>
          <w:rFonts w:eastAsia="標楷體" w:hint="eastAsia"/>
          <w:color w:val="000000"/>
          <w:sz w:val="28"/>
        </w:rPr>
        <w:t>）或選擇性離子監測法（</w:t>
      </w:r>
      <w:r>
        <w:rPr>
          <w:rFonts w:eastAsia="標楷體"/>
          <w:color w:val="000000"/>
          <w:sz w:val="28"/>
        </w:rPr>
        <w:t>Selected ion</w:t>
      </w:r>
      <w:r>
        <w:rPr>
          <w:rFonts w:eastAsia="標楷體" w:hint="eastAsia"/>
          <w:color w:val="000000"/>
          <w:sz w:val="28"/>
        </w:rPr>
        <w:t xml:space="preserve"> </w:t>
      </w:r>
      <w:r>
        <w:rPr>
          <w:rFonts w:eastAsia="標楷體"/>
          <w:color w:val="000000"/>
          <w:sz w:val="28"/>
        </w:rPr>
        <w:t>monitoring</w:t>
      </w:r>
      <w:r>
        <w:rPr>
          <w:rFonts w:eastAsia="標楷體" w:hint="eastAsia"/>
          <w:color w:val="000000"/>
          <w:sz w:val="28"/>
        </w:rPr>
        <w:t>）則通常要求濃度達到大約</w:t>
      </w:r>
      <w:r>
        <w:rPr>
          <w:rFonts w:eastAsia="標楷體"/>
          <w:color w:val="000000"/>
          <w:sz w:val="28"/>
        </w:rPr>
        <w:t>1 ng/</w:t>
      </w:r>
      <w:r>
        <w:rPr>
          <w:rFonts w:eastAsia="標楷體"/>
          <w:color w:val="000000"/>
          <w:sz w:val="28"/>
        </w:rPr>
        <w:sym w:font="Symbol" w:char="F06D"/>
      </w:r>
      <w:r>
        <w:rPr>
          <w:rFonts w:eastAsia="標楷體"/>
          <w:color w:val="000000"/>
          <w:sz w:val="28"/>
        </w:rPr>
        <w:t>L</w:t>
      </w:r>
      <w:r>
        <w:rPr>
          <w:rFonts w:eastAsia="標楷體" w:hint="eastAsia"/>
          <w:color w:val="000000"/>
          <w:sz w:val="28"/>
        </w:rPr>
        <w:t>。</w:t>
      </w:r>
    </w:p>
    <w:p w:rsidR="00746668" w:rsidRDefault="00746668" w:rsidP="006852D4">
      <w:pPr>
        <w:adjustRightInd w:val="0"/>
        <w:snapToGrid w:val="0"/>
        <w:spacing w:before="120" w:after="120"/>
        <w:ind w:left="1428" w:hanging="420"/>
        <w:jc w:val="both"/>
        <w:rPr>
          <w:rFonts w:eastAsia="標楷體"/>
          <w:color w:val="000000"/>
          <w:sz w:val="28"/>
        </w:rPr>
      </w:pPr>
      <w:r>
        <w:rPr>
          <w:rFonts w:eastAsia="標楷體" w:hint="eastAsia"/>
          <w:color w:val="000000"/>
          <w:sz w:val="28"/>
        </w:rPr>
        <w:t xml:space="preserve">2. </w:t>
      </w:r>
      <w:r>
        <w:rPr>
          <w:rFonts w:eastAsia="標楷體" w:hint="eastAsia"/>
          <w:color w:val="000000"/>
          <w:sz w:val="28"/>
        </w:rPr>
        <w:t>當</w:t>
      </w:r>
      <w:r>
        <w:rPr>
          <w:rFonts w:eastAsia="標楷體"/>
          <w:color w:val="000000"/>
          <w:sz w:val="28"/>
        </w:rPr>
        <w:t xml:space="preserve"> GC/MS </w:t>
      </w:r>
      <w:r>
        <w:rPr>
          <w:rFonts w:eastAsia="標楷體" w:hint="eastAsia"/>
          <w:color w:val="000000"/>
          <w:sz w:val="28"/>
        </w:rPr>
        <w:t>用於定量分析時，必須以特定的目標有機氯農藥，做檢量線校正。若</w:t>
      </w:r>
      <w:r>
        <w:rPr>
          <w:rFonts w:eastAsia="標楷體" w:hint="eastAsia"/>
          <w:color w:val="000000"/>
          <w:sz w:val="28"/>
        </w:rPr>
        <w:t xml:space="preserve"> GC/MS</w:t>
      </w:r>
      <w:r>
        <w:rPr>
          <w:rFonts w:eastAsia="標楷體" w:hint="eastAsia"/>
          <w:color w:val="000000"/>
          <w:sz w:val="28"/>
        </w:rPr>
        <w:t>只是用於定性確認目標待測物，則只要單點分析一含有目標待測物的標準品，其濃度相當或低於</w:t>
      </w:r>
      <w:r>
        <w:rPr>
          <w:rFonts w:eastAsia="標楷體" w:hint="eastAsia"/>
          <w:color w:val="000000"/>
          <w:sz w:val="28"/>
        </w:rPr>
        <w:t>GC/ECD</w:t>
      </w:r>
      <w:r>
        <w:rPr>
          <w:rFonts w:eastAsia="標楷體" w:hint="eastAsia"/>
          <w:color w:val="000000"/>
          <w:sz w:val="28"/>
        </w:rPr>
        <w:t>鑑定出的有機氯農藥濃度，以證明</w:t>
      </w:r>
      <w:r>
        <w:rPr>
          <w:rFonts w:eastAsia="標楷體" w:hint="eastAsia"/>
          <w:color w:val="000000"/>
          <w:sz w:val="28"/>
        </w:rPr>
        <w:t>GC/MS</w:t>
      </w:r>
      <w:r>
        <w:rPr>
          <w:rFonts w:eastAsia="標楷體" w:hint="eastAsia"/>
          <w:color w:val="000000"/>
          <w:sz w:val="28"/>
        </w:rPr>
        <w:t>確有定性此待測物的能力即可。</w:t>
      </w:r>
    </w:p>
    <w:p w:rsidR="00746668" w:rsidRDefault="00746668" w:rsidP="006852D4">
      <w:pPr>
        <w:adjustRightInd w:val="0"/>
        <w:snapToGrid w:val="0"/>
        <w:spacing w:before="120" w:after="120"/>
        <w:ind w:left="1428" w:hanging="420"/>
        <w:jc w:val="both"/>
        <w:rPr>
          <w:rFonts w:eastAsia="標楷體"/>
          <w:color w:val="000000"/>
          <w:sz w:val="28"/>
        </w:rPr>
      </w:pPr>
      <w:r>
        <w:rPr>
          <w:rFonts w:eastAsia="標楷體" w:hint="eastAsia"/>
          <w:color w:val="000000"/>
          <w:sz w:val="28"/>
        </w:rPr>
        <w:t xml:space="preserve">3. </w:t>
      </w:r>
      <w:r>
        <w:rPr>
          <w:rFonts w:eastAsia="標楷體" w:hint="eastAsia"/>
          <w:color w:val="000000"/>
          <w:sz w:val="28"/>
        </w:rPr>
        <w:t>當萃液中的濃度低於</w:t>
      </w:r>
      <w:r>
        <w:rPr>
          <w:rFonts w:eastAsia="標楷體"/>
          <w:color w:val="000000"/>
          <w:sz w:val="28"/>
        </w:rPr>
        <w:t xml:space="preserve"> 1 ng/</w:t>
      </w:r>
      <w:r>
        <w:rPr>
          <w:rFonts w:eastAsia="標楷體"/>
          <w:color w:val="000000"/>
          <w:sz w:val="28"/>
        </w:rPr>
        <w:sym w:font="Symbol" w:char="F06D"/>
      </w:r>
      <w:r>
        <w:rPr>
          <w:rFonts w:eastAsia="標楷體"/>
          <w:color w:val="000000"/>
          <w:sz w:val="28"/>
        </w:rPr>
        <w:t xml:space="preserve">L </w:t>
      </w:r>
      <w:r>
        <w:rPr>
          <w:rFonts w:eastAsia="標楷體" w:hint="eastAsia"/>
          <w:color w:val="000000"/>
          <w:sz w:val="28"/>
        </w:rPr>
        <w:t>時，不可使用</w:t>
      </w:r>
      <w:r>
        <w:rPr>
          <w:rFonts w:eastAsia="標楷體"/>
          <w:color w:val="000000"/>
          <w:sz w:val="28"/>
        </w:rPr>
        <w:t xml:space="preserve"> GC/MS</w:t>
      </w:r>
      <w:r>
        <w:rPr>
          <w:rFonts w:eastAsia="標楷體" w:hint="eastAsia"/>
          <w:color w:val="000000"/>
          <w:sz w:val="28"/>
        </w:rPr>
        <w:t>做定性確認，除非使用感應較佳的儀器。</w:t>
      </w:r>
    </w:p>
    <w:p w:rsidR="00746668" w:rsidRDefault="00746668" w:rsidP="006852D4">
      <w:pPr>
        <w:adjustRightInd w:val="0"/>
        <w:snapToGrid w:val="0"/>
        <w:spacing w:before="120" w:after="120"/>
        <w:ind w:left="1428" w:hanging="420"/>
        <w:jc w:val="both"/>
        <w:rPr>
          <w:rFonts w:eastAsia="標楷體"/>
          <w:color w:val="000000"/>
          <w:sz w:val="28"/>
        </w:rPr>
      </w:pPr>
      <w:r>
        <w:rPr>
          <w:rFonts w:eastAsia="標楷體" w:hint="eastAsia"/>
          <w:color w:val="000000"/>
          <w:sz w:val="28"/>
        </w:rPr>
        <w:t xml:space="preserve">4. </w:t>
      </w:r>
      <w:r>
        <w:rPr>
          <w:rFonts w:eastAsia="標楷體" w:hint="eastAsia"/>
          <w:color w:val="000000"/>
          <w:sz w:val="28"/>
        </w:rPr>
        <w:t>以</w:t>
      </w:r>
      <w:r>
        <w:rPr>
          <w:rFonts w:eastAsia="標楷體"/>
          <w:color w:val="000000"/>
          <w:sz w:val="28"/>
        </w:rPr>
        <w:t>GC/MS</w:t>
      </w:r>
      <w:r>
        <w:rPr>
          <w:rFonts w:eastAsia="標楷體" w:hint="eastAsia"/>
          <w:color w:val="000000"/>
          <w:sz w:val="28"/>
        </w:rPr>
        <w:t>做確認時，應取用與</w:t>
      </w:r>
      <w:r>
        <w:rPr>
          <w:rFonts w:eastAsia="標楷體"/>
          <w:color w:val="000000"/>
          <w:sz w:val="28"/>
        </w:rPr>
        <w:t>GC/ECD</w:t>
      </w:r>
      <w:r>
        <w:rPr>
          <w:rFonts w:eastAsia="標楷體" w:hint="eastAsia"/>
          <w:color w:val="000000"/>
          <w:sz w:val="28"/>
        </w:rPr>
        <w:t>分析相同的樣品萃液及其方法空白萃液。</w:t>
      </w:r>
    </w:p>
    <w:p w:rsidR="00746668" w:rsidRDefault="00746668" w:rsidP="006852D4">
      <w:pPr>
        <w:adjustRightInd w:val="0"/>
        <w:snapToGrid w:val="0"/>
        <w:spacing w:before="120" w:after="120"/>
        <w:ind w:left="1428" w:hanging="420"/>
        <w:jc w:val="both"/>
        <w:rPr>
          <w:rFonts w:eastAsia="標楷體"/>
          <w:color w:val="000000"/>
          <w:sz w:val="28"/>
        </w:rPr>
      </w:pPr>
      <w:r>
        <w:rPr>
          <w:rFonts w:eastAsia="標楷體" w:hint="eastAsia"/>
          <w:color w:val="000000"/>
          <w:sz w:val="28"/>
        </w:rPr>
        <w:t xml:space="preserve">5. </w:t>
      </w:r>
      <w:r>
        <w:rPr>
          <w:rFonts w:eastAsia="標楷體" w:hint="eastAsia"/>
          <w:color w:val="000000"/>
          <w:sz w:val="28"/>
        </w:rPr>
        <w:t>以</w:t>
      </w:r>
      <w:r>
        <w:rPr>
          <w:rFonts w:eastAsia="標楷體"/>
          <w:color w:val="000000"/>
          <w:sz w:val="28"/>
        </w:rPr>
        <w:t>GC/MS</w:t>
      </w:r>
      <w:r>
        <w:rPr>
          <w:rFonts w:eastAsia="標楷體" w:hint="eastAsia"/>
          <w:color w:val="000000"/>
          <w:sz w:val="28"/>
        </w:rPr>
        <w:t>做確認時，若經證實有機氯農藥待測物，在酸</w:t>
      </w:r>
      <w:r>
        <w:rPr>
          <w:rFonts w:eastAsia="標楷體"/>
          <w:color w:val="000000"/>
          <w:sz w:val="28"/>
        </w:rPr>
        <w:t>/</w:t>
      </w:r>
      <w:r>
        <w:rPr>
          <w:rFonts w:eastAsia="標楷體" w:hint="eastAsia"/>
          <w:color w:val="000000"/>
          <w:sz w:val="28"/>
        </w:rPr>
        <w:t>鹼分配過程中是穩定的，且擬似標準品和內標準品，對測定不構成干擾，則亦可使用分析半揮發有機物之水溶液樣品的鹼性</w:t>
      </w:r>
      <w:r>
        <w:rPr>
          <w:rFonts w:eastAsia="標楷體"/>
          <w:color w:val="000000"/>
          <w:sz w:val="28"/>
        </w:rPr>
        <w:t>/</w:t>
      </w:r>
      <w:r>
        <w:rPr>
          <w:rFonts w:eastAsia="標楷體" w:hint="eastAsia"/>
          <w:color w:val="000000"/>
          <w:sz w:val="28"/>
        </w:rPr>
        <w:t>中性</w:t>
      </w:r>
      <w:r>
        <w:rPr>
          <w:rFonts w:eastAsia="標楷體"/>
          <w:color w:val="000000"/>
          <w:sz w:val="28"/>
        </w:rPr>
        <w:t>/</w:t>
      </w:r>
      <w:r>
        <w:rPr>
          <w:rFonts w:eastAsia="標楷體" w:hint="eastAsia"/>
          <w:color w:val="000000"/>
          <w:sz w:val="28"/>
        </w:rPr>
        <w:t>酸性萃液及相關的空白萃液，進行分析定性。然而，如果在鹼性</w:t>
      </w:r>
      <w:r>
        <w:rPr>
          <w:rFonts w:eastAsia="標楷體"/>
          <w:color w:val="000000"/>
          <w:sz w:val="28"/>
        </w:rPr>
        <w:t>/</w:t>
      </w:r>
      <w:r>
        <w:rPr>
          <w:rFonts w:eastAsia="標楷體" w:hint="eastAsia"/>
          <w:color w:val="000000"/>
          <w:sz w:val="28"/>
        </w:rPr>
        <w:t>中性</w:t>
      </w:r>
      <w:r>
        <w:rPr>
          <w:rFonts w:eastAsia="標楷體"/>
          <w:color w:val="000000"/>
          <w:sz w:val="28"/>
        </w:rPr>
        <w:t>/</w:t>
      </w:r>
      <w:r>
        <w:rPr>
          <w:rFonts w:eastAsia="標楷體" w:hint="eastAsia"/>
          <w:color w:val="000000"/>
          <w:sz w:val="28"/>
        </w:rPr>
        <w:t>酸性萃液中沒有偵測到這些待測化合物，則仍應以有機氯農藥萃液，進行</w:t>
      </w:r>
      <w:r>
        <w:rPr>
          <w:rFonts w:eastAsia="標楷體"/>
          <w:color w:val="000000"/>
          <w:sz w:val="28"/>
        </w:rPr>
        <w:t>GC/MS</w:t>
      </w:r>
      <w:r>
        <w:rPr>
          <w:rFonts w:eastAsia="標楷體" w:hint="eastAsia"/>
          <w:color w:val="000000"/>
          <w:sz w:val="28"/>
        </w:rPr>
        <w:t>的分析。</w:t>
      </w:r>
    </w:p>
    <w:p w:rsidR="00746668" w:rsidRDefault="00746668" w:rsidP="006852D4">
      <w:pPr>
        <w:adjustRightInd w:val="0"/>
        <w:snapToGrid w:val="0"/>
        <w:spacing w:before="120" w:after="120"/>
        <w:ind w:left="1428" w:hanging="420"/>
        <w:jc w:val="both"/>
        <w:rPr>
          <w:rFonts w:eastAsia="標楷體"/>
          <w:color w:val="000000"/>
          <w:sz w:val="28"/>
        </w:rPr>
      </w:pPr>
      <w:r>
        <w:rPr>
          <w:rFonts w:eastAsia="標楷體" w:hint="eastAsia"/>
          <w:color w:val="000000"/>
          <w:sz w:val="28"/>
        </w:rPr>
        <w:t xml:space="preserve">6. </w:t>
      </w:r>
      <w:r>
        <w:rPr>
          <w:rFonts w:eastAsia="標楷體" w:hint="eastAsia"/>
          <w:color w:val="000000"/>
          <w:sz w:val="28"/>
        </w:rPr>
        <w:t>含有此待測化合物的查核樣品也必須以</w:t>
      </w:r>
      <w:r>
        <w:rPr>
          <w:rFonts w:eastAsia="標楷體"/>
          <w:color w:val="000000"/>
          <w:sz w:val="28"/>
        </w:rPr>
        <w:t>GC/MS</w:t>
      </w:r>
      <w:r>
        <w:rPr>
          <w:rFonts w:eastAsia="標楷體" w:hint="eastAsia"/>
          <w:color w:val="000000"/>
          <w:sz w:val="28"/>
        </w:rPr>
        <w:t>分析。查核樣品的濃度須足夠，以使經</w:t>
      </w:r>
      <w:r>
        <w:rPr>
          <w:rFonts w:eastAsia="標楷體"/>
          <w:color w:val="000000"/>
          <w:sz w:val="28"/>
        </w:rPr>
        <w:t>GC/ECD</w:t>
      </w:r>
      <w:r>
        <w:rPr>
          <w:rFonts w:eastAsia="標楷體" w:hint="eastAsia"/>
          <w:color w:val="000000"/>
          <w:sz w:val="28"/>
        </w:rPr>
        <w:t>初步辨識的有機氯農藥，可被</w:t>
      </w:r>
      <w:r>
        <w:rPr>
          <w:rFonts w:eastAsia="標楷體"/>
          <w:color w:val="000000"/>
          <w:sz w:val="28"/>
        </w:rPr>
        <w:t>GC/MS</w:t>
      </w:r>
      <w:r>
        <w:rPr>
          <w:rFonts w:eastAsia="標楷體" w:hint="eastAsia"/>
          <w:color w:val="000000"/>
          <w:sz w:val="28"/>
        </w:rPr>
        <w:t>偵測到並能加以確認。</w:t>
      </w:r>
    </w:p>
    <w:p w:rsidR="00746668" w:rsidRDefault="00746668" w:rsidP="006852D4">
      <w:pPr>
        <w:adjustRightInd w:val="0"/>
        <w:snapToGrid w:val="0"/>
        <w:spacing w:before="120" w:after="120"/>
        <w:ind w:left="1080" w:hanging="720"/>
        <w:jc w:val="both"/>
        <w:rPr>
          <w:rFonts w:eastAsia="標楷體"/>
          <w:color w:val="000000"/>
          <w:sz w:val="28"/>
        </w:rPr>
      </w:pPr>
      <w:r>
        <w:rPr>
          <w:rFonts w:eastAsia="標楷體" w:hint="eastAsia"/>
          <w:color w:val="000000"/>
          <w:sz w:val="28"/>
        </w:rPr>
        <w:t>（八）</w:t>
      </w:r>
      <w:r>
        <w:rPr>
          <w:rFonts w:eastAsia="標楷體"/>
          <w:color w:val="000000"/>
          <w:sz w:val="28"/>
        </w:rPr>
        <w:t>GC</w:t>
      </w:r>
      <w:r>
        <w:rPr>
          <w:rFonts w:eastAsia="標楷體" w:hint="eastAsia"/>
          <w:color w:val="000000"/>
          <w:sz w:val="28"/>
        </w:rPr>
        <w:t>注射</w:t>
      </w:r>
      <w:r w:rsidR="005A4B3F" w:rsidRPr="00ED65B5">
        <w:rPr>
          <w:rFonts w:eastAsia="標楷體" w:hint="eastAsia"/>
          <w:color w:val="FF0000"/>
          <w:sz w:val="28"/>
          <w:u w:val="single"/>
        </w:rPr>
        <w:t>口</w:t>
      </w:r>
      <w:r>
        <w:rPr>
          <w:rFonts w:eastAsia="標楷體" w:hint="eastAsia"/>
          <w:color w:val="000000"/>
          <w:sz w:val="28"/>
        </w:rPr>
        <w:t>十分重要，特別是在分析滴滴涕和安特靈時。注射</w:t>
      </w:r>
      <w:r w:rsidR="005A4B3F" w:rsidRPr="00ED65B5">
        <w:rPr>
          <w:rFonts w:eastAsia="標楷體" w:hint="eastAsia"/>
          <w:color w:val="FF0000"/>
          <w:sz w:val="28"/>
          <w:u w:val="single"/>
        </w:rPr>
        <w:t>口</w:t>
      </w:r>
      <w:r>
        <w:rPr>
          <w:rFonts w:eastAsia="標楷體" w:hint="eastAsia"/>
          <w:color w:val="000000"/>
          <w:sz w:val="28"/>
        </w:rPr>
        <w:t>受到污染、化學活化、或過熱都會造成待測物的分解。安特靈和滴滴涕會分解成安特靈醛、安特靈酮、滴滴滴或滴滴依。當發現有這種分解情形時，須將注射</w:t>
      </w:r>
      <w:r w:rsidR="005A4B3F" w:rsidRPr="00ED65B5">
        <w:rPr>
          <w:rFonts w:eastAsia="標楷體" w:hint="eastAsia"/>
          <w:color w:val="FF0000"/>
          <w:sz w:val="28"/>
          <w:u w:val="single"/>
        </w:rPr>
        <w:t>口</w:t>
      </w:r>
      <w:r>
        <w:rPr>
          <w:rFonts w:eastAsia="標楷體" w:hint="eastAsia"/>
          <w:color w:val="000000"/>
          <w:sz w:val="28"/>
        </w:rPr>
        <w:t>清乾淨及去活化，切除至少</w:t>
      </w:r>
      <w:smartTag w:uri="urn:schemas-microsoft-com:office:smarttags" w:element="chmetcnv">
        <w:smartTagPr>
          <w:attr w:name="TCSC" w:val="0"/>
          <w:attr w:name="NumberType" w:val="1"/>
          <w:attr w:name="Negative" w:val="False"/>
          <w:attr w:name="HasSpace" w:val="True"/>
          <w:attr w:name="SourceValue" w:val="30"/>
          <w:attr w:name="UnitName" w:val="cm"/>
        </w:smartTagPr>
        <w:r>
          <w:rPr>
            <w:rFonts w:eastAsia="標楷體"/>
            <w:color w:val="000000"/>
            <w:sz w:val="28"/>
          </w:rPr>
          <w:t>30 cm</w:t>
        </w:r>
      </w:smartTag>
      <w:r>
        <w:rPr>
          <w:rFonts w:eastAsia="標楷體"/>
          <w:color w:val="000000"/>
          <w:sz w:val="28"/>
        </w:rPr>
        <w:t xml:space="preserve"> </w:t>
      </w:r>
      <w:r>
        <w:rPr>
          <w:rFonts w:eastAsia="標楷體" w:hint="eastAsia"/>
          <w:color w:val="000000"/>
          <w:sz w:val="28"/>
        </w:rPr>
        <w:t>的管柱再裝回去。檢查注射</w:t>
      </w:r>
      <w:r w:rsidR="005A4B3F" w:rsidRPr="00ED65B5">
        <w:rPr>
          <w:rFonts w:eastAsia="標楷體" w:hint="eastAsia"/>
          <w:color w:val="FF0000"/>
          <w:sz w:val="28"/>
          <w:u w:val="single"/>
        </w:rPr>
        <w:t>口</w:t>
      </w:r>
      <w:r>
        <w:rPr>
          <w:rFonts w:eastAsia="標楷體" w:hint="eastAsia"/>
          <w:color w:val="000000"/>
          <w:sz w:val="28"/>
        </w:rPr>
        <w:t>溫度，必要時將之降至</w:t>
      </w:r>
      <w:smartTag w:uri="urn:schemas-microsoft-com:office:smarttags" w:element="chmetcnv">
        <w:smartTagPr>
          <w:attr w:name="TCSC" w:val="0"/>
          <w:attr w:name="NumberType" w:val="1"/>
          <w:attr w:name="Negative" w:val="False"/>
          <w:attr w:name="HasSpace" w:val="False"/>
          <w:attr w:name="SourceValue" w:val="205"/>
          <w:attr w:name="UnitName" w:val="℃"/>
        </w:smartTagPr>
        <w:r>
          <w:rPr>
            <w:rFonts w:eastAsia="標楷體"/>
            <w:color w:val="000000"/>
            <w:sz w:val="28"/>
          </w:rPr>
          <w:t>205</w:t>
        </w:r>
        <w:r>
          <w:rPr>
            <w:rFonts w:eastAsia="標楷體" w:hint="eastAsia"/>
            <w:color w:val="000000"/>
            <w:sz w:val="28"/>
          </w:rPr>
          <w:t>℃</w:t>
        </w:r>
      </w:smartTag>
      <w:r>
        <w:rPr>
          <w:rFonts w:eastAsia="標楷體" w:hint="eastAsia"/>
          <w:color w:val="000000"/>
          <w:sz w:val="28"/>
        </w:rPr>
        <w:t>。採用包覆式管端注射</w:t>
      </w:r>
      <w:r w:rsidR="005A4B3F" w:rsidRPr="00ED65B5">
        <w:rPr>
          <w:rFonts w:eastAsia="標楷體" w:hint="eastAsia"/>
          <w:color w:val="FF0000"/>
          <w:sz w:val="28"/>
          <w:u w:val="single"/>
        </w:rPr>
        <w:t>口</w:t>
      </w:r>
      <w:r>
        <w:rPr>
          <w:rFonts w:eastAsia="標楷體" w:hint="eastAsia"/>
          <w:color w:val="000000"/>
          <w:sz w:val="28"/>
        </w:rPr>
        <w:t>（</w:t>
      </w:r>
      <w:r>
        <w:rPr>
          <w:rFonts w:eastAsia="標楷體"/>
          <w:color w:val="000000"/>
          <w:sz w:val="28"/>
        </w:rPr>
        <w:t>Ambient on-column injectors</w:t>
      </w:r>
      <w:r>
        <w:rPr>
          <w:rFonts w:eastAsia="標楷體" w:hint="eastAsia"/>
          <w:color w:val="000000"/>
          <w:sz w:val="28"/>
        </w:rPr>
        <w:t>）比較不會有安特靈和滴滴涕分解的問題。</w:t>
      </w:r>
    </w:p>
    <w:p w:rsidR="00746668" w:rsidRDefault="00746668" w:rsidP="006852D4">
      <w:pPr>
        <w:adjustRightInd w:val="0"/>
        <w:snapToGrid w:val="0"/>
        <w:spacing w:before="120" w:after="120"/>
        <w:jc w:val="both"/>
        <w:rPr>
          <w:rFonts w:eastAsia="標楷體"/>
          <w:color w:val="000000"/>
          <w:sz w:val="28"/>
        </w:rPr>
      </w:pPr>
      <w:r>
        <w:rPr>
          <w:rFonts w:eastAsia="標楷體" w:hint="eastAsia"/>
          <w:color w:val="000000"/>
          <w:sz w:val="28"/>
        </w:rPr>
        <w:t>八、結果處理</w:t>
      </w:r>
    </w:p>
    <w:p w:rsidR="00746668" w:rsidRDefault="00B51D5B" w:rsidP="006852D4">
      <w:pPr>
        <w:numPr>
          <w:ilvl w:val="0"/>
          <w:numId w:val="13"/>
        </w:numPr>
        <w:adjustRightInd w:val="0"/>
        <w:snapToGrid w:val="0"/>
        <w:spacing w:before="120" w:after="120"/>
        <w:jc w:val="both"/>
        <w:rPr>
          <w:rFonts w:eastAsia="標楷體"/>
          <w:color w:val="000000"/>
          <w:sz w:val="28"/>
        </w:rPr>
      </w:pPr>
      <w:r>
        <w:rPr>
          <w:rFonts w:eastAsia="標楷體"/>
          <w:noProof/>
          <w:color w:val="000000"/>
          <w:sz w:val="28"/>
        </w:rPr>
        <w:object w:dxaOrig="1440" w:dyaOrig="1440">
          <v:shape id="_x0000_s1028" type="#_x0000_t75" style="position:absolute;left:0;text-align:left;margin-left:108pt;margin-top:78.25pt;width:308pt;height:40pt;z-index:251651072">
            <v:imagedata r:id="rId26" o:title=""/>
            <w10:wrap type="topAndBottom"/>
          </v:shape>
          <o:OLEObject Type="Embed" ProgID="Equation.3" ShapeID="_x0000_s1028" DrawAspect="Content" ObjectID="_1541328849" r:id="rId27"/>
        </w:object>
      </w:r>
      <w:r w:rsidR="00746668">
        <w:rPr>
          <w:rFonts w:eastAsia="標楷體" w:hint="eastAsia"/>
          <w:color w:val="000000"/>
          <w:sz w:val="28"/>
        </w:rPr>
        <w:t>當使用外標準法校正程序時，須決定樣品層析圖中，對應於檢量線標準溶液中之各個成份尖峰的大小。選擇合適的基線，以測定尖峰面積或尖峰高度，才能得到正確的定量結果，樣品濃度之計算公式如下：</w:t>
      </w:r>
    </w:p>
    <w:p w:rsidR="00746668" w:rsidRDefault="00746668" w:rsidP="006852D4">
      <w:pPr>
        <w:adjustRightInd w:val="0"/>
        <w:snapToGrid w:val="0"/>
        <w:spacing w:before="120" w:after="120"/>
        <w:ind w:left="1428" w:hanging="420"/>
        <w:jc w:val="both"/>
        <w:rPr>
          <w:rFonts w:eastAsia="標楷體"/>
          <w:color w:val="000000"/>
          <w:sz w:val="28"/>
        </w:rPr>
      </w:pPr>
      <w:r>
        <w:rPr>
          <w:rFonts w:eastAsia="標楷體" w:hint="eastAsia"/>
          <w:color w:val="000000"/>
          <w:sz w:val="28"/>
        </w:rPr>
        <w:t>或</w:t>
      </w:r>
    </w:p>
    <w:p w:rsidR="00746668" w:rsidRDefault="00B51D5B" w:rsidP="006852D4">
      <w:pPr>
        <w:adjustRightInd w:val="0"/>
        <w:snapToGrid w:val="0"/>
        <w:spacing w:before="120" w:after="120"/>
        <w:ind w:left="1440" w:firstLine="120"/>
        <w:jc w:val="both"/>
        <w:rPr>
          <w:rFonts w:eastAsia="標楷體"/>
          <w:color w:val="000000"/>
          <w:sz w:val="28"/>
        </w:rPr>
      </w:pPr>
      <w:r>
        <w:rPr>
          <w:rFonts w:eastAsia="標楷體"/>
          <w:noProof/>
          <w:color w:val="000000"/>
          <w:sz w:val="20"/>
        </w:rPr>
        <w:object w:dxaOrig="1440" w:dyaOrig="1440">
          <v:shape id="_x0000_s1036" type="#_x0000_t75" style="position:absolute;left:0;text-align:left;margin-left:108pt;margin-top:1.4pt;width:301.95pt;height:39pt;z-index:251659264">
            <v:imagedata r:id="rId28" o:title=""/>
            <w10:wrap type="topAndBottom"/>
          </v:shape>
          <o:OLEObject Type="Embed" ProgID="Equation.3" ShapeID="_x0000_s1036" DrawAspect="Content" ObjectID="_1541328850" r:id="rId29"/>
        </w:object>
      </w:r>
    </w:p>
    <w:p w:rsidR="00746668" w:rsidRDefault="00746668" w:rsidP="006852D4">
      <w:pPr>
        <w:adjustRightInd w:val="0"/>
        <w:snapToGrid w:val="0"/>
        <w:spacing w:before="120" w:after="120"/>
        <w:ind w:left="1440" w:firstLine="120"/>
        <w:jc w:val="both"/>
        <w:rPr>
          <w:rFonts w:eastAsia="標楷體"/>
          <w:color w:val="000000"/>
          <w:sz w:val="28"/>
        </w:rPr>
      </w:pPr>
      <w:r>
        <w:rPr>
          <w:rFonts w:eastAsia="標楷體" w:hint="eastAsia"/>
          <w:color w:val="000000"/>
          <w:sz w:val="28"/>
        </w:rPr>
        <w:t>其中</w:t>
      </w:r>
    </w:p>
    <w:p w:rsidR="00746668" w:rsidRDefault="00746668" w:rsidP="006852D4">
      <w:pPr>
        <w:adjustRightInd w:val="0"/>
        <w:snapToGrid w:val="0"/>
        <w:spacing w:before="120" w:after="120"/>
        <w:ind w:left="2642" w:hanging="482"/>
        <w:jc w:val="both"/>
        <w:rPr>
          <w:rFonts w:eastAsia="標楷體"/>
          <w:color w:val="000000"/>
          <w:sz w:val="28"/>
        </w:rPr>
      </w:pPr>
      <w:r>
        <w:rPr>
          <w:rFonts w:eastAsia="標楷體"/>
          <w:color w:val="000000"/>
          <w:sz w:val="28"/>
        </w:rPr>
        <w:t>A</w:t>
      </w:r>
      <w:r>
        <w:rPr>
          <w:rFonts w:eastAsia="標楷體"/>
          <w:color w:val="000000"/>
          <w:sz w:val="28"/>
          <w:vertAlign w:val="subscript"/>
        </w:rPr>
        <w:t>x</w:t>
      </w:r>
      <w:r>
        <w:rPr>
          <w:rFonts w:eastAsia="標楷體" w:hint="eastAsia"/>
          <w:color w:val="000000"/>
          <w:sz w:val="28"/>
        </w:rPr>
        <w:t>：樣品中待測物的尖峰面積（或高度）</w:t>
      </w:r>
    </w:p>
    <w:p w:rsidR="00746668" w:rsidRDefault="00746668" w:rsidP="006852D4">
      <w:pPr>
        <w:adjustRightInd w:val="0"/>
        <w:snapToGrid w:val="0"/>
        <w:spacing w:before="120" w:after="120"/>
        <w:ind w:left="2642" w:hanging="482"/>
        <w:jc w:val="both"/>
        <w:rPr>
          <w:rFonts w:eastAsia="標楷體"/>
          <w:color w:val="000000"/>
          <w:sz w:val="28"/>
        </w:rPr>
      </w:pPr>
      <w:r>
        <w:rPr>
          <w:rFonts w:eastAsia="標楷體" w:hint="eastAsia"/>
          <w:color w:val="000000"/>
          <w:sz w:val="28"/>
        </w:rPr>
        <w:t>A</w:t>
      </w:r>
      <w:r>
        <w:rPr>
          <w:rFonts w:eastAsia="標楷體" w:hint="eastAsia"/>
          <w:color w:val="000000"/>
          <w:sz w:val="28"/>
        </w:rPr>
        <w:t>：由檢量線計算求得之化合物含量（</w:t>
      </w:r>
      <w:r>
        <w:rPr>
          <w:rFonts w:eastAsia="標楷體"/>
          <w:color w:val="000000"/>
          <w:sz w:val="28"/>
        </w:rPr>
        <w:t>ng</w:t>
      </w:r>
      <w:r>
        <w:rPr>
          <w:rFonts w:eastAsia="標楷體" w:hint="eastAsia"/>
          <w:color w:val="000000"/>
          <w:sz w:val="28"/>
        </w:rPr>
        <w:t>）</w:t>
      </w:r>
    </w:p>
    <w:p w:rsidR="00746668" w:rsidRDefault="00746668" w:rsidP="006852D4">
      <w:pPr>
        <w:adjustRightInd w:val="0"/>
        <w:snapToGrid w:val="0"/>
        <w:spacing w:before="120" w:after="120"/>
        <w:ind w:left="2642" w:hanging="482"/>
        <w:jc w:val="both"/>
        <w:rPr>
          <w:rFonts w:eastAsia="標楷體"/>
          <w:color w:val="000000"/>
          <w:sz w:val="28"/>
        </w:rPr>
      </w:pPr>
      <w:r>
        <w:rPr>
          <w:rFonts w:eastAsia="標楷體"/>
          <w:color w:val="000000"/>
          <w:sz w:val="28"/>
        </w:rPr>
        <w:t>V</w:t>
      </w:r>
      <w:r>
        <w:rPr>
          <w:rFonts w:eastAsia="標楷體"/>
          <w:color w:val="000000"/>
          <w:sz w:val="28"/>
          <w:vertAlign w:val="subscript"/>
        </w:rPr>
        <w:t>t</w:t>
      </w:r>
      <w:r>
        <w:rPr>
          <w:rFonts w:eastAsia="標楷體" w:hint="eastAsia"/>
          <w:color w:val="000000"/>
          <w:sz w:val="28"/>
        </w:rPr>
        <w:t>：濃縮萃液的總體積（</w:t>
      </w:r>
      <w:r>
        <w:rPr>
          <w:rFonts w:eastAsia="標楷體" w:hint="eastAsia"/>
          <w:color w:val="000000"/>
          <w:sz w:val="28"/>
        </w:rPr>
        <w:sym w:font="Symbol" w:char="F06D"/>
      </w:r>
      <w:r>
        <w:rPr>
          <w:rFonts w:eastAsia="標楷體"/>
          <w:color w:val="000000"/>
          <w:sz w:val="28"/>
        </w:rPr>
        <w:t>L</w:t>
      </w:r>
      <w:r>
        <w:rPr>
          <w:rFonts w:eastAsia="標楷體" w:hint="eastAsia"/>
          <w:color w:val="000000"/>
          <w:sz w:val="28"/>
        </w:rPr>
        <w:t>）</w:t>
      </w:r>
    </w:p>
    <w:p w:rsidR="00746668" w:rsidRDefault="006852D4" w:rsidP="006852D4">
      <w:pPr>
        <w:adjustRightInd w:val="0"/>
        <w:snapToGrid w:val="0"/>
        <w:spacing w:before="120" w:after="120"/>
        <w:ind w:left="2642" w:hanging="482"/>
        <w:jc w:val="both"/>
        <w:rPr>
          <w:rFonts w:eastAsia="標楷體"/>
          <w:color w:val="000000"/>
          <w:sz w:val="28"/>
        </w:rPr>
      </w:pPr>
      <w:r>
        <w:rPr>
          <w:rFonts w:eastAsia="標楷體"/>
          <w:noProof/>
          <w:color w:val="000000"/>
          <w:sz w:val="28"/>
        </w:rPr>
        <mc:AlternateContent>
          <mc:Choice Requires="wps">
            <w:drawing>
              <wp:anchor distT="0" distB="0" distL="114300" distR="114300" simplePos="0" relativeHeight="251657216" behindDoc="0" locked="0" layoutInCell="1" allowOverlap="1" wp14:anchorId="5CD74BA3" wp14:editId="4A7DA453">
                <wp:simplePos x="0" y="0"/>
                <wp:positionH relativeFrom="column">
                  <wp:posOffset>1385570</wp:posOffset>
                </wp:positionH>
                <wp:positionV relativeFrom="paragraph">
                  <wp:posOffset>535940</wp:posOffset>
                </wp:positionV>
                <wp:extent cx="171450" cy="0"/>
                <wp:effectExtent l="0" t="0" r="19050" b="190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49342"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1pt,42.2pt" to="122.6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EsEwIAACg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"/>
            </w:pict>
          </mc:Fallback>
        </mc:AlternateContent>
      </w:r>
      <w:r w:rsidR="00746668">
        <w:rPr>
          <w:rFonts w:eastAsia="標楷體"/>
          <w:color w:val="000000"/>
          <w:sz w:val="28"/>
        </w:rPr>
        <w:t>D</w:t>
      </w:r>
      <w:r w:rsidR="00746668">
        <w:rPr>
          <w:rFonts w:eastAsia="標楷體" w:hint="eastAsia"/>
          <w:color w:val="000000"/>
          <w:sz w:val="28"/>
        </w:rPr>
        <w:t>：稀釋因子，若樣品或萃液在分析前稀釋。若未經稀釋，</w:t>
      </w:r>
      <w:r w:rsidR="00746668">
        <w:rPr>
          <w:rFonts w:eastAsia="標楷體"/>
          <w:color w:val="000000"/>
          <w:sz w:val="28"/>
        </w:rPr>
        <w:t>D</w:t>
      </w:r>
      <w:r w:rsidR="00746668">
        <w:rPr>
          <w:rFonts w:eastAsia="標楷體" w:hint="eastAsia"/>
          <w:color w:val="000000"/>
          <w:sz w:val="28"/>
        </w:rPr>
        <w:t>＝</w:t>
      </w:r>
      <w:r w:rsidR="00746668">
        <w:rPr>
          <w:rFonts w:eastAsia="標楷體"/>
          <w:color w:val="000000"/>
          <w:sz w:val="28"/>
        </w:rPr>
        <w:t>1</w:t>
      </w:r>
      <w:r w:rsidR="00746668">
        <w:rPr>
          <w:rFonts w:eastAsia="標楷體" w:hint="eastAsia"/>
          <w:color w:val="000000"/>
          <w:sz w:val="28"/>
        </w:rPr>
        <w:t>。稀釋因子沒有單位。</w:t>
      </w:r>
    </w:p>
    <w:p w:rsidR="00746668" w:rsidRDefault="00746668" w:rsidP="006852D4">
      <w:pPr>
        <w:adjustRightInd w:val="0"/>
        <w:snapToGrid w:val="0"/>
        <w:spacing w:before="120" w:after="120"/>
        <w:ind w:left="2642" w:hanging="482"/>
        <w:jc w:val="both"/>
        <w:rPr>
          <w:rFonts w:eastAsia="標楷體"/>
          <w:color w:val="000000"/>
          <w:sz w:val="28"/>
        </w:rPr>
      </w:pPr>
      <w:r>
        <w:rPr>
          <w:rFonts w:eastAsia="標楷體" w:hint="eastAsia"/>
          <w:color w:val="000000"/>
          <w:sz w:val="28"/>
        </w:rPr>
        <w:t>CF</w:t>
      </w:r>
      <w:r>
        <w:rPr>
          <w:rFonts w:eastAsia="標楷體" w:hint="eastAsia"/>
          <w:color w:val="000000"/>
          <w:sz w:val="28"/>
        </w:rPr>
        <w:t>：由起始校正所得的平均校正因子（面積</w:t>
      </w:r>
      <w:r>
        <w:rPr>
          <w:rFonts w:eastAsia="標楷體"/>
          <w:color w:val="000000"/>
          <w:sz w:val="28"/>
        </w:rPr>
        <w:t>/ng</w:t>
      </w:r>
      <w:r>
        <w:rPr>
          <w:rFonts w:eastAsia="標楷體" w:hint="eastAsia"/>
          <w:color w:val="000000"/>
          <w:sz w:val="28"/>
        </w:rPr>
        <w:t>）</w:t>
      </w:r>
    </w:p>
    <w:p w:rsidR="00746668" w:rsidRDefault="00746668" w:rsidP="006852D4">
      <w:pPr>
        <w:adjustRightInd w:val="0"/>
        <w:snapToGrid w:val="0"/>
        <w:spacing w:before="120" w:after="120"/>
        <w:ind w:left="2760" w:hanging="600"/>
        <w:jc w:val="both"/>
        <w:rPr>
          <w:rFonts w:eastAsia="標楷體"/>
          <w:color w:val="000000"/>
          <w:sz w:val="28"/>
        </w:rPr>
      </w:pPr>
      <w:r>
        <w:rPr>
          <w:rFonts w:eastAsia="標楷體"/>
          <w:color w:val="000000"/>
          <w:sz w:val="28"/>
        </w:rPr>
        <w:t>V</w:t>
      </w:r>
      <w:r>
        <w:rPr>
          <w:rFonts w:eastAsia="標楷體"/>
          <w:color w:val="000000"/>
          <w:sz w:val="28"/>
          <w:vertAlign w:val="subscript"/>
        </w:rPr>
        <w:t>i</w:t>
      </w:r>
      <w:r>
        <w:rPr>
          <w:rFonts w:eastAsia="標楷體" w:hint="eastAsia"/>
          <w:color w:val="000000"/>
          <w:sz w:val="28"/>
        </w:rPr>
        <w:t>：注入</w:t>
      </w:r>
      <w:r>
        <w:rPr>
          <w:rFonts w:eastAsia="標楷體"/>
          <w:color w:val="000000"/>
          <w:sz w:val="28"/>
        </w:rPr>
        <w:t>GC</w:t>
      </w:r>
      <w:r>
        <w:rPr>
          <w:rFonts w:eastAsia="標楷體" w:hint="eastAsia"/>
          <w:color w:val="000000"/>
          <w:sz w:val="28"/>
        </w:rPr>
        <w:t>的萃液體積（</w:t>
      </w:r>
      <w:r>
        <w:rPr>
          <w:rFonts w:eastAsia="標楷體" w:hint="eastAsia"/>
          <w:color w:val="000000"/>
          <w:sz w:val="28"/>
        </w:rPr>
        <w:sym w:font="Symbol" w:char="F06D"/>
      </w:r>
      <w:r>
        <w:rPr>
          <w:rFonts w:eastAsia="標楷體"/>
          <w:color w:val="000000"/>
          <w:sz w:val="28"/>
        </w:rPr>
        <w:t>L</w:t>
      </w:r>
      <w:r>
        <w:rPr>
          <w:rFonts w:eastAsia="標楷體" w:hint="eastAsia"/>
          <w:color w:val="000000"/>
          <w:sz w:val="28"/>
        </w:rPr>
        <w:t>）。樣品及檢量線標準溶液注入的體積必須相同。</w:t>
      </w:r>
    </w:p>
    <w:p w:rsidR="00746668" w:rsidRDefault="00746668" w:rsidP="006852D4">
      <w:pPr>
        <w:adjustRightInd w:val="0"/>
        <w:snapToGrid w:val="0"/>
        <w:spacing w:before="120" w:after="120"/>
        <w:ind w:left="2760" w:hanging="600"/>
        <w:jc w:val="both"/>
        <w:rPr>
          <w:rFonts w:eastAsia="標楷體"/>
          <w:color w:val="000000"/>
          <w:sz w:val="28"/>
        </w:rPr>
      </w:pPr>
      <w:r>
        <w:rPr>
          <w:rFonts w:eastAsia="標楷體" w:hint="eastAsia"/>
          <w:color w:val="000000"/>
          <w:sz w:val="28"/>
        </w:rPr>
        <w:t>W</w:t>
      </w:r>
      <w:r>
        <w:rPr>
          <w:rFonts w:eastAsia="標楷體"/>
          <w:color w:val="000000"/>
          <w:sz w:val="28"/>
          <w:vertAlign w:val="subscript"/>
        </w:rPr>
        <w:t>s</w:t>
      </w:r>
      <w:r>
        <w:rPr>
          <w:rFonts w:eastAsia="標楷體" w:hint="eastAsia"/>
          <w:color w:val="000000"/>
          <w:sz w:val="28"/>
        </w:rPr>
        <w:t>：液體樣品為原取樣重（</w:t>
      </w:r>
      <w:r>
        <w:rPr>
          <w:rFonts w:eastAsia="標楷體"/>
          <w:color w:val="000000"/>
          <w:sz w:val="28"/>
        </w:rPr>
        <w:t>g</w:t>
      </w:r>
      <w:r>
        <w:rPr>
          <w:rFonts w:eastAsia="標楷體" w:hint="eastAsia"/>
          <w:color w:val="000000"/>
          <w:sz w:val="28"/>
        </w:rPr>
        <w:t>）。固體樣品以乾重量（</w:t>
      </w:r>
      <w:r>
        <w:rPr>
          <w:rFonts w:eastAsia="標楷體"/>
          <w:color w:val="000000"/>
          <w:sz w:val="28"/>
        </w:rPr>
        <w:t>g</w:t>
      </w:r>
      <w:r>
        <w:rPr>
          <w:rFonts w:eastAsia="標楷體" w:hint="eastAsia"/>
          <w:color w:val="000000"/>
          <w:sz w:val="28"/>
        </w:rPr>
        <w:t>）計，若以濕樣品（</w:t>
      </w:r>
      <w:r>
        <w:rPr>
          <w:rFonts w:eastAsia="標楷體"/>
          <w:color w:val="000000"/>
          <w:sz w:val="28"/>
        </w:rPr>
        <w:t>W</w:t>
      </w:r>
      <w:r>
        <w:rPr>
          <w:rFonts w:eastAsia="標楷體" w:hint="eastAsia"/>
          <w:color w:val="000000"/>
          <w:sz w:val="28"/>
        </w:rPr>
        <w:t>）萃取分析時，須要將水分含量扣除之。</w:t>
      </w:r>
    </w:p>
    <w:p w:rsidR="00746668" w:rsidRDefault="00746668" w:rsidP="006852D4">
      <w:pPr>
        <w:numPr>
          <w:ilvl w:val="0"/>
          <w:numId w:val="13"/>
        </w:numPr>
        <w:adjustRightInd w:val="0"/>
        <w:snapToGrid w:val="0"/>
        <w:spacing w:before="120" w:after="120"/>
        <w:jc w:val="both"/>
        <w:rPr>
          <w:rFonts w:eastAsia="標楷體"/>
          <w:color w:val="000000"/>
          <w:sz w:val="28"/>
        </w:rPr>
      </w:pPr>
      <w:r>
        <w:rPr>
          <w:rFonts w:eastAsia="標楷體" w:hint="eastAsia"/>
          <w:color w:val="000000"/>
          <w:sz w:val="28"/>
        </w:rPr>
        <w:t>若採用內標準法定量時，樣品濃度之計算公式如下：</w:t>
      </w:r>
    </w:p>
    <w:p w:rsidR="00746668" w:rsidRDefault="00B51D5B" w:rsidP="006852D4">
      <w:pPr>
        <w:adjustRightInd w:val="0"/>
        <w:snapToGrid w:val="0"/>
        <w:spacing w:before="120" w:after="120"/>
        <w:ind w:firstLineChars="500" w:firstLine="1400"/>
        <w:jc w:val="both"/>
        <w:rPr>
          <w:rFonts w:eastAsia="標楷體"/>
          <w:color w:val="000000"/>
          <w:sz w:val="28"/>
        </w:rPr>
      </w:pPr>
      <w:r>
        <w:rPr>
          <w:rFonts w:eastAsia="標楷體"/>
          <w:noProof/>
          <w:color w:val="000000"/>
          <w:sz w:val="28"/>
        </w:rPr>
        <w:object w:dxaOrig="1440" w:dyaOrig="1440">
          <v:shape id="_x0000_s1029" type="#_x0000_t75" style="position:absolute;left:0;text-align:left;margin-left:108pt;margin-top:35.95pt;width:335.3pt;height:41.55pt;z-index:251652096">
            <v:imagedata r:id="rId30" o:title=""/>
            <w10:wrap type="topAndBottom"/>
          </v:shape>
          <o:OLEObject Type="Embed" ProgID="Equation.3" ShapeID="_x0000_s1029" DrawAspect="Content" ObjectID="_1541328851" r:id="rId31"/>
        </w:object>
      </w:r>
      <w:r w:rsidR="00746668">
        <w:rPr>
          <w:rFonts w:eastAsia="標楷體" w:hint="eastAsia"/>
          <w:color w:val="000000"/>
          <w:sz w:val="28"/>
        </w:rPr>
        <w:t>其中</w:t>
      </w:r>
    </w:p>
    <w:p w:rsidR="00746668" w:rsidRDefault="00746668" w:rsidP="006852D4">
      <w:pPr>
        <w:adjustRightInd w:val="0"/>
        <w:snapToGrid w:val="0"/>
        <w:spacing w:before="120" w:after="120"/>
        <w:ind w:left="2642" w:hanging="482"/>
        <w:jc w:val="both"/>
        <w:rPr>
          <w:rFonts w:eastAsia="標楷體"/>
          <w:color w:val="000000"/>
          <w:sz w:val="28"/>
        </w:rPr>
      </w:pPr>
    </w:p>
    <w:p w:rsidR="00746668" w:rsidRDefault="00746668" w:rsidP="006852D4">
      <w:pPr>
        <w:adjustRightInd w:val="0"/>
        <w:snapToGrid w:val="0"/>
        <w:spacing w:before="120" w:after="120"/>
        <w:ind w:left="2642" w:hanging="482"/>
        <w:jc w:val="both"/>
        <w:rPr>
          <w:rFonts w:eastAsia="標楷體"/>
          <w:color w:val="000000"/>
          <w:sz w:val="28"/>
        </w:rPr>
      </w:pPr>
      <w:r>
        <w:rPr>
          <w:rFonts w:eastAsia="標楷體"/>
          <w:color w:val="000000"/>
          <w:sz w:val="28"/>
        </w:rPr>
        <w:t>C</w:t>
      </w:r>
      <w:r>
        <w:rPr>
          <w:rFonts w:eastAsia="標楷體"/>
          <w:color w:val="000000"/>
          <w:sz w:val="28"/>
          <w:vertAlign w:val="subscript"/>
        </w:rPr>
        <w:t>is</w:t>
      </w:r>
      <w:r>
        <w:rPr>
          <w:rFonts w:eastAsia="標楷體" w:hint="eastAsia"/>
          <w:color w:val="000000"/>
          <w:sz w:val="28"/>
        </w:rPr>
        <w:t>：內標準品添加於樣品萃液之量（</w:t>
      </w:r>
      <w:r>
        <w:rPr>
          <w:rFonts w:eastAsia="標楷體"/>
          <w:color w:val="000000"/>
          <w:sz w:val="28"/>
        </w:rPr>
        <w:t>ng</w:t>
      </w:r>
      <w:r>
        <w:rPr>
          <w:rFonts w:eastAsia="標楷體" w:hint="eastAsia"/>
          <w:color w:val="000000"/>
          <w:sz w:val="28"/>
        </w:rPr>
        <w:t>）。</w:t>
      </w:r>
    </w:p>
    <w:p w:rsidR="00746668" w:rsidRDefault="006852D4" w:rsidP="006852D4">
      <w:pPr>
        <w:adjustRightInd w:val="0"/>
        <w:snapToGrid w:val="0"/>
        <w:spacing w:before="120" w:after="120"/>
        <w:ind w:left="2642" w:hanging="482"/>
        <w:jc w:val="both"/>
        <w:rPr>
          <w:rFonts w:eastAsia="標楷體"/>
          <w:color w:val="000000"/>
          <w:sz w:val="28"/>
        </w:rPr>
      </w:pPr>
      <w:r>
        <w:rPr>
          <w:rFonts w:eastAsia="標楷體"/>
          <w:noProof/>
          <w:color w:val="000000"/>
          <w:sz w:val="28"/>
        </w:rPr>
        <mc:AlternateContent>
          <mc:Choice Requires="wps">
            <w:drawing>
              <wp:anchor distT="0" distB="0" distL="114300" distR="114300" simplePos="0" relativeHeight="251658240" behindDoc="0" locked="0" layoutInCell="0" allowOverlap="1" wp14:anchorId="2FE7C3FD" wp14:editId="69568AB6">
                <wp:simplePos x="0" y="0"/>
                <wp:positionH relativeFrom="column">
                  <wp:posOffset>1323975</wp:posOffset>
                </wp:positionH>
                <wp:positionV relativeFrom="paragraph">
                  <wp:posOffset>286385</wp:posOffset>
                </wp:positionV>
                <wp:extent cx="228600" cy="0"/>
                <wp:effectExtent l="9525" t="7620" r="9525" b="1143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3648A"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5pt,22.55pt" to="122.2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fnPEwIAACg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" o:allowincell="f"/>
            </w:pict>
          </mc:Fallback>
        </mc:AlternateContent>
      </w:r>
      <w:r w:rsidR="00746668">
        <w:rPr>
          <w:rFonts w:eastAsia="標楷體"/>
          <w:color w:val="000000"/>
          <w:sz w:val="28"/>
        </w:rPr>
        <w:t>A</w:t>
      </w:r>
      <w:r w:rsidR="00746668">
        <w:rPr>
          <w:rFonts w:eastAsia="標楷體"/>
          <w:color w:val="000000"/>
          <w:sz w:val="28"/>
          <w:vertAlign w:val="subscript"/>
        </w:rPr>
        <w:t>is</w:t>
      </w:r>
      <w:r w:rsidR="00746668">
        <w:rPr>
          <w:rFonts w:eastAsia="標楷體" w:hint="eastAsia"/>
          <w:color w:val="000000"/>
          <w:sz w:val="28"/>
        </w:rPr>
        <w:t>：內標準品之尖峰面積（或高度）。</w:t>
      </w:r>
    </w:p>
    <w:p w:rsidR="00746668" w:rsidRDefault="00746668" w:rsidP="006852D4">
      <w:pPr>
        <w:adjustRightInd w:val="0"/>
        <w:snapToGrid w:val="0"/>
        <w:spacing w:before="120" w:after="120"/>
        <w:ind w:left="2640" w:hanging="480"/>
        <w:jc w:val="both"/>
        <w:rPr>
          <w:rFonts w:eastAsia="標楷體"/>
          <w:color w:val="000000"/>
          <w:sz w:val="28"/>
        </w:rPr>
      </w:pPr>
      <w:r>
        <w:rPr>
          <w:rFonts w:eastAsia="標楷體"/>
          <w:color w:val="000000"/>
          <w:sz w:val="28"/>
        </w:rPr>
        <w:t>RF</w:t>
      </w:r>
      <w:r>
        <w:rPr>
          <w:rFonts w:eastAsia="標楷體" w:hint="eastAsia"/>
          <w:color w:val="000000"/>
          <w:sz w:val="28"/>
        </w:rPr>
        <w:t>：待測物之平均感應因子。</w:t>
      </w:r>
    </w:p>
    <w:p w:rsidR="00746668" w:rsidRDefault="00746668" w:rsidP="006852D4">
      <w:pPr>
        <w:adjustRightInd w:val="0"/>
        <w:snapToGrid w:val="0"/>
        <w:spacing w:before="120" w:after="120"/>
        <w:ind w:left="2640" w:hanging="480"/>
        <w:jc w:val="both"/>
        <w:rPr>
          <w:rFonts w:eastAsia="標楷體"/>
          <w:color w:val="000000"/>
          <w:sz w:val="28"/>
        </w:rPr>
      </w:pPr>
      <w:r>
        <w:rPr>
          <w:rFonts w:eastAsia="標楷體"/>
          <w:color w:val="000000"/>
          <w:sz w:val="28"/>
        </w:rPr>
        <w:t>A</w:t>
      </w:r>
      <w:r>
        <w:rPr>
          <w:rFonts w:eastAsia="標楷體"/>
          <w:color w:val="000000"/>
          <w:sz w:val="28"/>
          <w:vertAlign w:val="subscript"/>
        </w:rPr>
        <w:t>x</w:t>
      </w:r>
      <w:r>
        <w:rPr>
          <w:rFonts w:eastAsia="標楷體" w:hint="eastAsia"/>
          <w:color w:val="000000"/>
          <w:sz w:val="28"/>
        </w:rPr>
        <w:t>、</w:t>
      </w:r>
      <w:r>
        <w:rPr>
          <w:rFonts w:eastAsia="標楷體"/>
          <w:color w:val="000000"/>
          <w:sz w:val="28"/>
        </w:rPr>
        <w:t>D</w:t>
      </w:r>
      <w:r>
        <w:rPr>
          <w:rFonts w:eastAsia="標楷體" w:hint="eastAsia"/>
          <w:color w:val="000000"/>
          <w:sz w:val="28"/>
        </w:rPr>
        <w:t>、</w:t>
      </w:r>
      <w:r>
        <w:rPr>
          <w:rFonts w:eastAsia="標楷體" w:hint="eastAsia"/>
          <w:color w:val="000000"/>
          <w:sz w:val="28"/>
        </w:rPr>
        <w:t>W</w:t>
      </w:r>
      <w:r>
        <w:rPr>
          <w:rFonts w:eastAsia="標楷體"/>
          <w:color w:val="000000"/>
          <w:sz w:val="28"/>
          <w:vertAlign w:val="subscript"/>
        </w:rPr>
        <w:t>s</w:t>
      </w:r>
      <w:r>
        <w:rPr>
          <w:rFonts w:eastAsia="標楷體" w:hint="eastAsia"/>
          <w:color w:val="000000"/>
          <w:sz w:val="28"/>
        </w:rPr>
        <w:t>：同上</w:t>
      </w:r>
      <w:r>
        <w:rPr>
          <w:rFonts w:eastAsia="標楷體" w:hint="eastAsia"/>
          <w:color w:val="000000"/>
          <w:sz w:val="28"/>
        </w:rPr>
        <w:t>(</w:t>
      </w:r>
      <w:r>
        <w:rPr>
          <w:rFonts w:eastAsia="標楷體" w:hint="eastAsia"/>
          <w:color w:val="000000"/>
          <w:sz w:val="28"/>
        </w:rPr>
        <w:t>一</w:t>
      </w:r>
      <w:r>
        <w:rPr>
          <w:rFonts w:eastAsia="標楷體" w:hint="eastAsia"/>
          <w:color w:val="000000"/>
          <w:sz w:val="28"/>
        </w:rPr>
        <w:t>)</w:t>
      </w:r>
      <w:r>
        <w:rPr>
          <w:rFonts w:eastAsia="標楷體" w:hint="eastAsia"/>
          <w:color w:val="000000"/>
          <w:sz w:val="28"/>
        </w:rPr>
        <w:t>說明。</w:t>
      </w:r>
    </w:p>
    <w:p w:rsidR="00746668" w:rsidRDefault="00746668" w:rsidP="006852D4">
      <w:pPr>
        <w:numPr>
          <w:ilvl w:val="0"/>
          <w:numId w:val="13"/>
        </w:numPr>
        <w:adjustRightInd w:val="0"/>
        <w:snapToGrid w:val="0"/>
        <w:spacing w:before="120" w:after="120"/>
        <w:jc w:val="both"/>
        <w:rPr>
          <w:rFonts w:eastAsia="標楷體"/>
          <w:color w:val="000000"/>
          <w:sz w:val="28"/>
        </w:rPr>
      </w:pPr>
      <w:r>
        <w:rPr>
          <w:rFonts w:eastAsia="標楷體" w:hint="eastAsia"/>
          <w:color w:val="000000"/>
          <w:sz w:val="28"/>
        </w:rPr>
        <w:t>若感應超過系統的校正範圍，稀釋萃液，重新分析。當尖峰面積因尖峰之重疊而造成積分誤差時，建議採用尖峰高度做定量。</w:t>
      </w:r>
    </w:p>
    <w:p w:rsidR="00746668" w:rsidRDefault="00746668" w:rsidP="006852D4">
      <w:pPr>
        <w:numPr>
          <w:ilvl w:val="0"/>
          <w:numId w:val="13"/>
        </w:numPr>
        <w:adjustRightInd w:val="0"/>
        <w:snapToGrid w:val="0"/>
        <w:spacing w:before="120" w:after="120"/>
        <w:jc w:val="both"/>
        <w:rPr>
          <w:rFonts w:eastAsia="標楷體"/>
          <w:color w:val="000000"/>
          <w:sz w:val="28"/>
        </w:rPr>
      </w:pPr>
      <w:r>
        <w:rPr>
          <w:rFonts w:eastAsia="標楷體" w:hint="eastAsia"/>
          <w:color w:val="000000"/>
          <w:sz w:val="28"/>
        </w:rPr>
        <w:t>若發現尖峰有部分重疊或共同流出現象時，須改用他種</w:t>
      </w:r>
      <w:r>
        <w:rPr>
          <w:rFonts w:eastAsia="標楷體"/>
          <w:color w:val="000000"/>
          <w:sz w:val="28"/>
        </w:rPr>
        <w:t xml:space="preserve">GC </w:t>
      </w:r>
      <w:r>
        <w:rPr>
          <w:rFonts w:eastAsia="標楷體" w:hint="eastAsia"/>
          <w:color w:val="000000"/>
          <w:sz w:val="28"/>
        </w:rPr>
        <w:t>管柱或嘗試以</w:t>
      </w:r>
      <w:r>
        <w:rPr>
          <w:rFonts w:eastAsia="標楷體"/>
          <w:color w:val="000000"/>
          <w:sz w:val="28"/>
        </w:rPr>
        <w:t xml:space="preserve"> GC/MS </w:t>
      </w:r>
      <w:r>
        <w:rPr>
          <w:rFonts w:eastAsia="標楷體" w:hint="eastAsia"/>
          <w:color w:val="000000"/>
          <w:sz w:val="28"/>
        </w:rPr>
        <w:t>定量。</w:t>
      </w:r>
    </w:p>
    <w:p w:rsidR="00746668" w:rsidRDefault="00746668" w:rsidP="006852D4">
      <w:pPr>
        <w:pStyle w:val="2"/>
        <w:snapToGrid w:val="0"/>
        <w:spacing w:before="120" w:after="120" w:line="240" w:lineRule="auto"/>
        <w:ind w:left="1120" w:right="33" w:hanging="840"/>
        <w:rPr>
          <w:rFonts w:eastAsia="標楷體"/>
          <w:color w:val="000000"/>
        </w:rPr>
      </w:pPr>
      <w:r>
        <w:rPr>
          <w:rFonts w:eastAsia="標楷體" w:hint="eastAsia"/>
          <w:color w:val="000000"/>
        </w:rPr>
        <w:t>（五）報告如為執行法規管制標準用時，其報告單位需和管制標準之單位一致。</w:t>
      </w:r>
    </w:p>
    <w:p w:rsidR="00746668" w:rsidRDefault="00746668" w:rsidP="006852D4">
      <w:pPr>
        <w:adjustRightInd w:val="0"/>
        <w:snapToGrid w:val="0"/>
        <w:spacing w:before="120" w:after="120"/>
        <w:jc w:val="both"/>
        <w:rPr>
          <w:rFonts w:eastAsia="標楷體"/>
          <w:color w:val="000000"/>
          <w:sz w:val="28"/>
        </w:rPr>
      </w:pPr>
      <w:r>
        <w:rPr>
          <w:rFonts w:eastAsia="標楷體" w:hint="eastAsia"/>
          <w:color w:val="000000"/>
          <w:sz w:val="28"/>
        </w:rPr>
        <w:t>九、品質管制</w:t>
      </w:r>
    </w:p>
    <w:p w:rsidR="00FC068D" w:rsidRPr="00FC068D" w:rsidRDefault="00C401D5" w:rsidP="006852D4">
      <w:pPr>
        <w:numPr>
          <w:ilvl w:val="0"/>
          <w:numId w:val="14"/>
        </w:numPr>
        <w:adjustRightInd w:val="0"/>
        <w:snapToGrid w:val="0"/>
        <w:spacing w:before="120" w:after="120"/>
        <w:jc w:val="both"/>
        <w:rPr>
          <w:rFonts w:eastAsia="標楷體"/>
          <w:color w:val="000000"/>
          <w:sz w:val="28"/>
          <w:u w:val="single"/>
        </w:rPr>
      </w:pPr>
      <w:r w:rsidRPr="00C401D5">
        <w:rPr>
          <w:rFonts w:eastAsia="標楷體" w:hint="eastAsia"/>
          <w:color w:val="FF0000"/>
          <w:sz w:val="28"/>
          <w:u w:val="single"/>
        </w:rPr>
        <w:t>檢量線</w:t>
      </w:r>
      <w:r>
        <w:rPr>
          <w:rFonts w:ascii="標楷體" w:eastAsia="標楷體" w:hAnsi="標楷體" w:hint="eastAsia"/>
          <w:color w:val="FF0000"/>
          <w:sz w:val="28"/>
          <w:u w:val="single"/>
        </w:rPr>
        <w:t>：</w:t>
      </w:r>
    </w:p>
    <w:p w:rsidR="00C401D5" w:rsidRPr="00FC068D" w:rsidRDefault="00FC068D" w:rsidP="006852D4">
      <w:pPr>
        <w:pStyle w:val="ab"/>
        <w:numPr>
          <w:ilvl w:val="0"/>
          <w:numId w:val="17"/>
        </w:numPr>
        <w:adjustRightInd w:val="0"/>
        <w:snapToGrid w:val="0"/>
        <w:spacing w:before="120" w:after="120"/>
        <w:ind w:leftChars="0"/>
        <w:jc w:val="both"/>
        <w:rPr>
          <w:rFonts w:ascii="標楷體" w:eastAsia="標楷體" w:hAnsi="標楷體"/>
          <w:color w:val="FF0000"/>
          <w:sz w:val="28"/>
          <w:u w:val="single"/>
        </w:rPr>
      </w:pPr>
      <w:r w:rsidRPr="00FC068D">
        <w:rPr>
          <w:rFonts w:ascii="標楷體" w:eastAsia="標楷體" w:hAnsi="標楷體" w:hint="eastAsia"/>
          <w:color w:val="FF0000"/>
          <w:sz w:val="28"/>
          <w:u w:val="single"/>
        </w:rPr>
        <w:t>檢量線之線性相關係數應等於或大於</w:t>
      </w:r>
      <w:r w:rsidRPr="00FC068D">
        <w:rPr>
          <w:rFonts w:eastAsia="標楷體"/>
          <w:color w:val="FF0000"/>
          <w:sz w:val="28"/>
          <w:u w:val="single"/>
        </w:rPr>
        <w:t>0.995</w:t>
      </w:r>
      <w:r w:rsidRPr="00FC068D">
        <w:rPr>
          <w:rFonts w:eastAsia="標楷體"/>
          <w:color w:val="FF0000"/>
          <w:sz w:val="28"/>
          <w:u w:val="single"/>
        </w:rPr>
        <w:t>。</w:t>
      </w:r>
    </w:p>
    <w:p w:rsidR="00FC068D" w:rsidRPr="00FC068D" w:rsidRDefault="00FC068D" w:rsidP="006852D4">
      <w:pPr>
        <w:pStyle w:val="ab"/>
        <w:numPr>
          <w:ilvl w:val="0"/>
          <w:numId w:val="17"/>
        </w:numPr>
        <w:adjustRightInd w:val="0"/>
        <w:snapToGrid w:val="0"/>
        <w:spacing w:before="120" w:after="120"/>
        <w:ind w:leftChars="0"/>
        <w:jc w:val="both"/>
        <w:rPr>
          <w:rFonts w:eastAsia="標楷體"/>
          <w:color w:val="FF0000"/>
          <w:sz w:val="28"/>
          <w:u w:val="single"/>
        </w:rPr>
      </w:pPr>
      <w:r>
        <w:rPr>
          <w:rFonts w:eastAsia="標楷體" w:hint="eastAsia"/>
          <w:color w:val="FF0000"/>
          <w:sz w:val="28"/>
          <w:u w:val="single"/>
        </w:rPr>
        <w:t>檢量線確認</w:t>
      </w:r>
      <w:r>
        <w:rPr>
          <w:rFonts w:ascii="標楷體" w:eastAsia="標楷體" w:hAnsi="標楷體" w:hint="eastAsia"/>
          <w:color w:val="FF0000"/>
          <w:sz w:val="28"/>
          <w:u w:val="single"/>
        </w:rPr>
        <w:t>：</w:t>
      </w:r>
      <w:r w:rsidRPr="00FC068D">
        <w:rPr>
          <w:rFonts w:eastAsia="標楷體" w:hint="eastAsia"/>
          <w:color w:val="FF0000"/>
          <w:sz w:val="28"/>
          <w:u w:val="single"/>
        </w:rPr>
        <w:t>檢量</w:t>
      </w:r>
      <w:r w:rsidRPr="00FC068D">
        <w:rPr>
          <w:rFonts w:eastAsia="標楷體"/>
          <w:color w:val="FF0000"/>
          <w:sz w:val="28"/>
          <w:u w:val="single"/>
        </w:rPr>
        <w:t>線製備完成，應即以第二來源標準品配製接近檢量線中點濃度之標準溶液（若無第二來源標準品時，至少應使用另一獨立配製之標準溶液）進行分析作確認，其分析結果應合於相對誤差值在</w:t>
      </w:r>
      <w:r>
        <w:rPr>
          <w:rFonts w:eastAsia="標楷體" w:hint="eastAsia"/>
          <w:color w:val="FF0000"/>
          <w:sz w:val="28"/>
          <w:u w:val="single"/>
        </w:rPr>
        <w:t xml:space="preserve"> </w:t>
      </w:r>
      <w:r w:rsidRPr="00FC068D">
        <w:rPr>
          <w:rFonts w:eastAsia="標楷體"/>
          <w:color w:val="FF0000"/>
          <w:sz w:val="28"/>
          <w:u w:val="single"/>
        </w:rPr>
        <w:t>±15%</w:t>
      </w:r>
      <w:r w:rsidRPr="00FC068D">
        <w:rPr>
          <w:rFonts w:eastAsia="標楷體"/>
          <w:color w:val="FF0000"/>
          <w:sz w:val="28"/>
          <w:u w:val="single"/>
        </w:rPr>
        <w:t>以內。</w:t>
      </w:r>
    </w:p>
    <w:p w:rsidR="00FC068D" w:rsidRPr="00FC068D" w:rsidRDefault="00FC068D" w:rsidP="006852D4">
      <w:pPr>
        <w:pStyle w:val="ab"/>
        <w:numPr>
          <w:ilvl w:val="0"/>
          <w:numId w:val="17"/>
        </w:numPr>
        <w:adjustRightInd w:val="0"/>
        <w:snapToGrid w:val="0"/>
        <w:spacing w:before="120" w:after="120"/>
        <w:ind w:leftChars="0"/>
        <w:jc w:val="both"/>
        <w:rPr>
          <w:rFonts w:eastAsia="標楷體"/>
          <w:color w:val="FF0000"/>
          <w:sz w:val="28"/>
          <w:u w:val="single"/>
        </w:rPr>
      </w:pPr>
      <w:r w:rsidRPr="00FC068D">
        <w:rPr>
          <w:rFonts w:eastAsia="標楷體"/>
          <w:color w:val="FF0000"/>
          <w:sz w:val="28"/>
          <w:u w:val="single"/>
        </w:rPr>
        <w:t>檢量線查核：每</w:t>
      </w:r>
      <w:r w:rsidRPr="00FC068D">
        <w:rPr>
          <w:rFonts w:eastAsia="標楷體"/>
          <w:color w:val="FF0000"/>
          <w:sz w:val="28"/>
          <w:u w:val="single"/>
        </w:rPr>
        <w:t xml:space="preserve"> 12 </w:t>
      </w:r>
      <w:r w:rsidRPr="00FC068D">
        <w:rPr>
          <w:rFonts w:eastAsia="標楷體"/>
          <w:color w:val="FF0000"/>
          <w:sz w:val="28"/>
          <w:u w:val="single"/>
        </w:rPr>
        <w:t>小時須檢測</w:t>
      </w:r>
      <w:r w:rsidR="00D71984">
        <w:rPr>
          <w:rFonts w:eastAsia="標楷體" w:hint="eastAsia"/>
          <w:color w:val="FF0000"/>
          <w:sz w:val="28"/>
          <w:u w:val="single"/>
        </w:rPr>
        <w:t>1</w:t>
      </w:r>
      <w:r w:rsidRPr="00FC068D">
        <w:rPr>
          <w:rFonts w:eastAsia="標楷體"/>
          <w:color w:val="FF0000"/>
          <w:sz w:val="28"/>
          <w:u w:val="single"/>
        </w:rPr>
        <w:t>個檢量線查核標準溶液，以查核檢量線。檢量線查核所得的感應因子應在起始校正的</w:t>
      </w:r>
      <w:r w:rsidRPr="00FC068D">
        <w:rPr>
          <w:rFonts w:eastAsia="標楷體"/>
          <w:color w:val="FF0000"/>
          <w:sz w:val="28"/>
          <w:u w:val="single"/>
        </w:rPr>
        <w:t xml:space="preserve"> ±15%</w:t>
      </w:r>
      <w:r w:rsidRPr="00FC068D">
        <w:rPr>
          <w:rFonts w:eastAsia="標楷體"/>
          <w:color w:val="FF0000"/>
          <w:sz w:val="28"/>
          <w:u w:val="single"/>
        </w:rPr>
        <w:t>內。當此持續校正的結果超出此一可接受範圍時，實驗室應停止分析，並採取矯正措施。</w:t>
      </w:r>
    </w:p>
    <w:p w:rsidR="00FC068D" w:rsidRPr="00FC068D" w:rsidRDefault="00FC068D" w:rsidP="006852D4">
      <w:pPr>
        <w:numPr>
          <w:ilvl w:val="0"/>
          <w:numId w:val="14"/>
        </w:numPr>
        <w:adjustRightInd w:val="0"/>
        <w:snapToGrid w:val="0"/>
        <w:spacing w:before="120" w:after="120"/>
        <w:jc w:val="both"/>
        <w:rPr>
          <w:rFonts w:eastAsia="標楷體"/>
          <w:color w:val="FF0000"/>
          <w:sz w:val="28"/>
          <w:u w:val="single"/>
        </w:rPr>
      </w:pPr>
      <w:r w:rsidRPr="00FC068D">
        <w:rPr>
          <w:rFonts w:eastAsia="標楷體"/>
          <w:color w:val="FF0000"/>
          <w:sz w:val="28"/>
          <w:u w:val="single"/>
        </w:rPr>
        <w:t>空白樣品分析：每</w:t>
      </w:r>
      <w:r w:rsidRPr="00FC068D">
        <w:rPr>
          <w:rFonts w:eastAsia="標楷體"/>
          <w:color w:val="FF0000"/>
          <w:sz w:val="28"/>
          <w:u w:val="single"/>
        </w:rPr>
        <w:t xml:space="preserve"> 20 </w:t>
      </w:r>
      <w:r w:rsidRPr="00FC068D">
        <w:rPr>
          <w:rFonts w:eastAsia="標楷體"/>
          <w:color w:val="FF0000"/>
          <w:sz w:val="28"/>
          <w:u w:val="single"/>
        </w:rPr>
        <w:t>個或每批樣品至少執行</w:t>
      </w:r>
      <w:r w:rsidR="00D71984">
        <w:rPr>
          <w:rFonts w:eastAsia="標楷體" w:hint="eastAsia"/>
          <w:color w:val="FF0000"/>
          <w:sz w:val="28"/>
          <w:u w:val="single"/>
        </w:rPr>
        <w:t>1</w:t>
      </w:r>
      <w:r w:rsidRPr="00FC068D">
        <w:rPr>
          <w:rFonts w:eastAsia="標楷體"/>
          <w:color w:val="FF0000"/>
          <w:sz w:val="28"/>
          <w:u w:val="single"/>
        </w:rPr>
        <w:t>次空白分析，空白分析值應小於方法偵測極限之二倍。</w:t>
      </w:r>
    </w:p>
    <w:p w:rsidR="00FC068D" w:rsidRDefault="00FC068D" w:rsidP="006852D4">
      <w:pPr>
        <w:numPr>
          <w:ilvl w:val="0"/>
          <w:numId w:val="14"/>
        </w:numPr>
        <w:adjustRightInd w:val="0"/>
        <w:snapToGrid w:val="0"/>
        <w:spacing w:before="120" w:after="120"/>
        <w:jc w:val="both"/>
        <w:rPr>
          <w:rFonts w:eastAsia="標楷體"/>
          <w:color w:val="FF0000"/>
          <w:sz w:val="28"/>
          <w:u w:val="single"/>
        </w:rPr>
      </w:pPr>
      <w:r w:rsidRPr="00FC068D">
        <w:rPr>
          <w:rFonts w:eastAsia="標楷體"/>
          <w:color w:val="FF0000"/>
          <w:sz w:val="28"/>
          <w:u w:val="single"/>
        </w:rPr>
        <w:t>重複樣品分析：每</w:t>
      </w:r>
      <w:r w:rsidRPr="00FC068D">
        <w:rPr>
          <w:rFonts w:eastAsia="標楷體"/>
          <w:color w:val="FF0000"/>
          <w:sz w:val="28"/>
          <w:u w:val="single"/>
        </w:rPr>
        <w:t xml:space="preserve"> 20 </w:t>
      </w:r>
      <w:r w:rsidRPr="00FC068D">
        <w:rPr>
          <w:rFonts w:eastAsia="標楷體"/>
          <w:color w:val="FF0000"/>
          <w:sz w:val="28"/>
          <w:u w:val="single"/>
        </w:rPr>
        <w:t>個或每批樣</w:t>
      </w:r>
      <w:r w:rsidRPr="00FC068D">
        <w:rPr>
          <w:rFonts w:eastAsia="標楷體" w:hint="eastAsia"/>
          <w:color w:val="FF0000"/>
          <w:sz w:val="28"/>
          <w:u w:val="single"/>
        </w:rPr>
        <w:t>品至少執行</w:t>
      </w:r>
      <w:r w:rsidR="00D71984">
        <w:rPr>
          <w:rFonts w:eastAsia="標楷體" w:hint="eastAsia"/>
          <w:color w:val="FF0000"/>
          <w:sz w:val="28"/>
          <w:u w:val="single"/>
        </w:rPr>
        <w:t>1</w:t>
      </w:r>
      <w:r w:rsidRPr="00FC068D">
        <w:rPr>
          <w:rFonts w:eastAsia="標楷體" w:hint="eastAsia"/>
          <w:color w:val="FF0000"/>
          <w:sz w:val="28"/>
          <w:u w:val="single"/>
        </w:rPr>
        <w:t>次重複分析。</w:t>
      </w:r>
    </w:p>
    <w:p w:rsidR="00FC068D" w:rsidRPr="004D77BB" w:rsidRDefault="00FC068D" w:rsidP="006852D4">
      <w:pPr>
        <w:numPr>
          <w:ilvl w:val="0"/>
          <w:numId w:val="14"/>
        </w:numPr>
        <w:adjustRightInd w:val="0"/>
        <w:snapToGrid w:val="0"/>
        <w:spacing w:before="120" w:after="120"/>
        <w:jc w:val="both"/>
        <w:rPr>
          <w:rFonts w:eastAsia="標楷體"/>
          <w:color w:val="FF0000"/>
          <w:sz w:val="28"/>
          <w:u w:val="single"/>
        </w:rPr>
      </w:pPr>
      <w:r>
        <w:rPr>
          <w:rFonts w:eastAsia="標楷體" w:hint="eastAsia"/>
          <w:color w:val="FF0000"/>
          <w:sz w:val="28"/>
          <w:u w:val="single"/>
        </w:rPr>
        <w:t>查核樣品分析</w:t>
      </w:r>
      <w:r>
        <w:rPr>
          <w:rFonts w:ascii="標楷體" w:eastAsia="標楷體" w:hAnsi="標楷體" w:hint="eastAsia"/>
          <w:color w:val="FF0000"/>
          <w:sz w:val="28"/>
          <w:u w:val="single"/>
        </w:rPr>
        <w:t>：</w:t>
      </w:r>
      <w:r w:rsidR="004D77BB" w:rsidRPr="00FC068D">
        <w:rPr>
          <w:rFonts w:eastAsia="標楷體"/>
          <w:color w:val="FF0000"/>
          <w:sz w:val="28"/>
          <w:u w:val="single"/>
        </w:rPr>
        <w:t>每</w:t>
      </w:r>
      <w:r w:rsidR="004D77BB" w:rsidRPr="00FC068D">
        <w:rPr>
          <w:rFonts w:eastAsia="標楷體"/>
          <w:color w:val="FF0000"/>
          <w:sz w:val="28"/>
          <w:u w:val="single"/>
        </w:rPr>
        <w:t xml:space="preserve"> </w:t>
      </w:r>
      <w:r w:rsidR="004D77BB" w:rsidRPr="004D77BB">
        <w:rPr>
          <w:rFonts w:eastAsia="標楷體"/>
          <w:color w:val="FF0000"/>
          <w:sz w:val="28"/>
          <w:u w:val="single"/>
        </w:rPr>
        <w:t xml:space="preserve">20 </w:t>
      </w:r>
      <w:r w:rsidR="004D77BB" w:rsidRPr="004D77BB">
        <w:rPr>
          <w:rFonts w:eastAsia="標楷體"/>
          <w:color w:val="FF0000"/>
          <w:sz w:val="28"/>
          <w:u w:val="single"/>
        </w:rPr>
        <w:t>個或每批樣品至少執行</w:t>
      </w:r>
      <w:r w:rsidR="00D71984">
        <w:rPr>
          <w:rFonts w:eastAsia="標楷體" w:hint="eastAsia"/>
          <w:color w:val="FF0000"/>
          <w:sz w:val="28"/>
          <w:u w:val="single"/>
        </w:rPr>
        <w:t>1</w:t>
      </w:r>
      <w:r w:rsidR="004D77BB" w:rsidRPr="004D77BB">
        <w:rPr>
          <w:rFonts w:eastAsia="標楷體"/>
          <w:color w:val="FF0000"/>
          <w:sz w:val="28"/>
          <w:u w:val="single"/>
        </w:rPr>
        <w:t>次查核樣品分析，查核樣品回收率須在</w:t>
      </w:r>
      <w:r w:rsidR="004D77BB" w:rsidRPr="004D77BB">
        <w:rPr>
          <w:rFonts w:eastAsia="標楷體"/>
          <w:color w:val="FF0000"/>
          <w:sz w:val="28"/>
          <w:u w:val="single"/>
        </w:rPr>
        <w:t>50~120%</w:t>
      </w:r>
      <w:r w:rsidR="004D77BB" w:rsidRPr="004D77BB">
        <w:rPr>
          <w:rFonts w:eastAsia="標楷體"/>
          <w:color w:val="FF0000"/>
          <w:sz w:val="28"/>
          <w:u w:val="single"/>
        </w:rPr>
        <w:t>，</w:t>
      </w:r>
      <w:r w:rsidR="004D77BB">
        <w:rPr>
          <w:rFonts w:eastAsia="標楷體" w:hint="eastAsia"/>
          <w:color w:val="FF0000"/>
          <w:sz w:val="28"/>
          <w:u w:val="single"/>
        </w:rPr>
        <w:t>若超出此範圍</w:t>
      </w:r>
      <w:r w:rsidR="004D77BB">
        <w:rPr>
          <w:rFonts w:ascii="標楷體" w:eastAsia="標楷體" w:hAnsi="標楷體" w:hint="eastAsia"/>
          <w:color w:val="FF0000"/>
          <w:sz w:val="28"/>
          <w:u w:val="single"/>
        </w:rPr>
        <w:t>則判定</w:t>
      </w:r>
      <w:r w:rsidR="004D77BB" w:rsidRPr="004D77BB">
        <w:rPr>
          <w:rFonts w:ascii="標楷體" w:eastAsia="標楷體" w:hAnsi="標楷體" w:hint="eastAsia"/>
          <w:color w:val="FF0000"/>
          <w:sz w:val="28"/>
          <w:u w:val="single"/>
        </w:rPr>
        <w:t>實驗室之此項分析，已失去控制，必須改正所存在的問題後，重新分析之</w:t>
      </w:r>
      <w:r w:rsidR="004D77BB" w:rsidRPr="00FC068D">
        <w:rPr>
          <w:rFonts w:eastAsia="標楷體" w:hint="eastAsia"/>
          <w:color w:val="FF0000"/>
          <w:sz w:val="28"/>
          <w:u w:val="single"/>
        </w:rPr>
        <w:t>。</w:t>
      </w:r>
    </w:p>
    <w:p w:rsidR="00FC068D" w:rsidRPr="00FC068D" w:rsidRDefault="004D77BB" w:rsidP="006852D4">
      <w:pPr>
        <w:numPr>
          <w:ilvl w:val="0"/>
          <w:numId w:val="14"/>
        </w:numPr>
        <w:adjustRightInd w:val="0"/>
        <w:snapToGrid w:val="0"/>
        <w:spacing w:before="120" w:after="120"/>
        <w:jc w:val="both"/>
        <w:rPr>
          <w:rFonts w:eastAsia="標楷體"/>
          <w:color w:val="FF0000"/>
          <w:sz w:val="28"/>
          <w:u w:val="single"/>
        </w:rPr>
      </w:pPr>
      <w:r>
        <w:rPr>
          <w:rFonts w:eastAsia="標楷體" w:hint="eastAsia"/>
          <w:color w:val="FF0000"/>
          <w:sz w:val="28"/>
          <w:u w:val="single"/>
        </w:rPr>
        <w:t>添加樣品分析</w:t>
      </w:r>
      <w:r>
        <w:rPr>
          <w:rFonts w:ascii="標楷體" w:eastAsia="標楷體" w:hAnsi="標楷體" w:hint="eastAsia"/>
          <w:color w:val="FF0000"/>
          <w:sz w:val="28"/>
          <w:u w:val="single"/>
        </w:rPr>
        <w:t>：</w:t>
      </w:r>
      <w:r w:rsidRPr="00FC068D">
        <w:rPr>
          <w:rFonts w:eastAsia="標楷體"/>
          <w:color w:val="FF0000"/>
          <w:sz w:val="28"/>
          <w:u w:val="single"/>
        </w:rPr>
        <w:t>每</w:t>
      </w:r>
      <w:r w:rsidRPr="00FC068D">
        <w:rPr>
          <w:rFonts w:eastAsia="標楷體"/>
          <w:color w:val="FF0000"/>
          <w:sz w:val="28"/>
          <w:u w:val="single"/>
        </w:rPr>
        <w:t xml:space="preserve"> </w:t>
      </w:r>
      <w:r w:rsidRPr="004D77BB">
        <w:rPr>
          <w:rFonts w:eastAsia="標楷體"/>
          <w:color w:val="FF0000"/>
          <w:sz w:val="28"/>
          <w:u w:val="single"/>
        </w:rPr>
        <w:t xml:space="preserve">20 </w:t>
      </w:r>
      <w:r w:rsidRPr="004D77BB">
        <w:rPr>
          <w:rFonts w:eastAsia="標楷體"/>
          <w:color w:val="FF0000"/>
          <w:sz w:val="28"/>
          <w:u w:val="single"/>
        </w:rPr>
        <w:t>個或每批樣品至少執行</w:t>
      </w:r>
      <w:r w:rsidR="00D71984">
        <w:rPr>
          <w:rFonts w:eastAsia="標楷體" w:hint="eastAsia"/>
          <w:color w:val="FF0000"/>
          <w:sz w:val="28"/>
          <w:u w:val="single"/>
        </w:rPr>
        <w:t>1</w:t>
      </w:r>
      <w:r w:rsidRPr="004D77BB">
        <w:rPr>
          <w:rFonts w:eastAsia="標楷體"/>
          <w:color w:val="FF0000"/>
          <w:sz w:val="28"/>
          <w:u w:val="single"/>
        </w:rPr>
        <w:t>次</w:t>
      </w:r>
      <w:r>
        <w:rPr>
          <w:rFonts w:eastAsia="標楷體" w:hint="eastAsia"/>
          <w:color w:val="FF0000"/>
          <w:sz w:val="28"/>
          <w:u w:val="single"/>
        </w:rPr>
        <w:t>添加</w:t>
      </w:r>
      <w:r w:rsidRPr="004D77BB">
        <w:rPr>
          <w:rFonts w:eastAsia="標楷體"/>
          <w:color w:val="FF0000"/>
          <w:sz w:val="28"/>
          <w:u w:val="single"/>
        </w:rPr>
        <w:t>樣品分析</w:t>
      </w:r>
      <w:r>
        <w:rPr>
          <w:rFonts w:ascii="標楷體" w:eastAsia="標楷體" w:hAnsi="標楷體" w:hint="eastAsia"/>
          <w:color w:val="FF0000"/>
          <w:sz w:val="28"/>
          <w:u w:val="single"/>
        </w:rPr>
        <w:t>。</w:t>
      </w:r>
    </w:p>
    <w:p w:rsidR="004D77BB" w:rsidRDefault="00746668" w:rsidP="006852D4">
      <w:pPr>
        <w:numPr>
          <w:ilvl w:val="0"/>
          <w:numId w:val="14"/>
        </w:numPr>
        <w:adjustRightInd w:val="0"/>
        <w:snapToGrid w:val="0"/>
        <w:spacing w:before="120" w:after="120"/>
        <w:jc w:val="both"/>
        <w:rPr>
          <w:rFonts w:eastAsia="標楷體"/>
          <w:color w:val="FF0000"/>
          <w:sz w:val="28"/>
          <w:u w:val="single"/>
        </w:rPr>
      </w:pPr>
      <w:r w:rsidRPr="004D77BB">
        <w:rPr>
          <w:rFonts w:eastAsia="標楷體" w:hint="eastAsia"/>
          <w:color w:val="FF0000"/>
          <w:sz w:val="28"/>
          <w:u w:val="single"/>
        </w:rPr>
        <w:t>萃液淨化步驟之品質管制可參見有機物各項淨化方法。每個實驗室應有一套正式的品質保證計畫，且應保存數據品質相關的文件紀錄。</w:t>
      </w:r>
      <w:r w:rsidR="004D77BB" w:rsidRPr="004D77BB">
        <w:rPr>
          <w:rFonts w:eastAsia="標楷體" w:hint="eastAsia"/>
          <w:color w:val="FF0000"/>
          <w:sz w:val="28"/>
          <w:u w:val="single"/>
        </w:rPr>
        <w:t>當使用「矽膠淨化法</w:t>
      </w:r>
      <w:r w:rsidR="004B3987" w:rsidRPr="004B3987">
        <w:rPr>
          <w:rFonts w:eastAsia="標楷體" w:hint="eastAsia"/>
          <w:color w:val="FF0000"/>
          <w:sz w:val="28"/>
          <w:u w:val="single"/>
        </w:rPr>
        <w:t>（</w:t>
      </w:r>
      <w:r w:rsidR="004B3987" w:rsidRPr="004B3987">
        <w:rPr>
          <w:rFonts w:eastAsia="標楷體" w:hint="eastAsia"/>
          <w:color w:val="FF0000"/>
          <w:sz w:val="28"/>
          <w:u w:val="single"/>
        </w:rPr>
        <w:t>NIEA M1</w:t>
      </w:r>
      <w:r w:rsidR="004B3987" w:rsidRPr="004B3987">
        <w:rPr>
          <w:rFonts w:eastAsia="標楷體"/>
          <w:color w:val="FF0000"/>
          <w:sz w:val="28"/>
          <w:u w:val="single"/>
        </w:rPr>
        <w:t>8</w:t>
      </w:r>
      <w:r w:rsidR="004B3987" w:rsidRPr="004B3987">
        <w:rPr>
          <w:rFonts w:eastAsia="標楷體" w:hint="eastAsia"/>
          <w:color w:val="FF0000"/>
          <w:sz w:val="28"/>
          <w:u w:val="single"/>
        </w:rPr>
        <w:t>3</w:t>
      </w:r>
      <w:r w:rsidR="004B3987" w:rsidRPr="004B3987">
        <w:rPr>
          <w:rFonts w:eastAsia="標楷體" w:hint="eastAsia"/>
          <w:color w:val="FF0000"/>
          <w:sz w:val="28"/>
          <w:u w:val="single"/>
        </w:rPr>
        <w:t>）</w:t>
      </w:r>
      <w:r w:rsidR="004D77BB" w:rsidRPr="004D77BB">
        <w:rPr>
          <w:rFonts w:eastAsia="標楷體" w:hint="eastAsia"/>
          <w:color w:val="FF0000"/>
          <w:sz w:val="28"/>
          <w:u w:val="single"/>
        </w:rPr>
        <w:t>」或「矽酸鎂淨化法</w:t>
      </w:r>
      <w:r w:rsidR="004B3987" w:rsidRPr="004B3987">
        <w:rPr>
          <w:rFonts w:eastAsia="標楷體" w:hint="eastAsia"/>
          <w:color w:val="FF0000"/>
          <w:sz w:val="28"/>
          <w:u w:val="single"/>
        </w:rPr>
        <w:t>（</w:t>
      </w:r>
      <w:r w:rsidR="004B3987" w:rsidRPr="004B3987">
        <w:rPr>
          <w:rFonts w:eastAsia="標楷體" w:hint="eastAsia"/>
          <w:color w:val="FF0000"/>
          <w:sz w:val="28"/>
          <w:u w:val="single"/>
        </w:rPr>
        <w:t>NIEA M1</w:t>
      </w:r>
      <w:r w:rsidR="004B3987" w:rsidRPr="004B3987">
        <w:rPr>
          <w:rFonts w:eastAsia="標楷體"/>
          <w:color w:val="FF0000"/>
          <w:sz w:val="28"/>
          <w:u w:val="single"/>
        </w:rPr>
        <w:t>8</w:t>
      </w:r>
      <w:r w:rsidR="004B3987" w:rsidRPr="004B3987">
        <w:rPr>
          <w:rFonts w:eastAsia="標楷體" w:hint="eastAsia"/>
          <w:color w:val="FF0000"/>
          <w:sz w:val="28"/>
          <w:u w:val="single"/>
        </w:rPr>
        <w:t>2</w:t>
      </w:r>
      <w:r w:rsidR="004B3987" w:rsidRPr="004B3987">
        <w:rPr>
          <w:rFonts w:eastAsia="標楷體" w:hint="eastAsia"/>
          <w:color w:val="FF0000"/>
          <w:sz w:val="28"/>
          <w:u w:val="single"/>
        </w:rPr>
        <w:t>）</w:t>
      </w:r>
      <w:r w:rsidR="004D77BB" w:rsidRPr="004D77BB">
        <w:rPr>
          <w:rFonts w:eastAsia="標楷體" w:hint="eastAsia"/>
          <w:color w:val="FF0000"/>
          <w:sz w:val="28"/>
          <w:u w:val="single"/>
        </w:rPr>
        <w:t>」時，必須證明此淨化步驟具有再現性。使用矽膠或矽酸鎂管柱時，不同批次間組成的差異或是管柱的過度負載，均可能改變有機氯農藥在管柱內之分佈型態。當二個沖提分液中，均有待測物時，須將分液中待測物濃度相加，並對因此造成的稀釋做修正。</w:t>
      </w:r>
    </w:p>
    <w:p w:rsidR="002D3A83" w:rsidRDefault="004D77BB" w:rsidP="006852D4">
      <w:pPr>
        <w:numPr>
          <w:ilvl w:val="0"/>
          <w:numId w:val="14"/>
        </w:numPr>
        <w:adjustRightInd w:val="0"/>
        <w:snapToGrid w:val="0"/>
        <w:spacing w:before="120" w:after="120"/>
        <w:jc w:val="both"/>
        <w:rPr>
          <w:rFonts w:eastAsia="標楷體"/>
          <w:color w:val="FF0000"/>
          <w:sz w:val="28"/>
          <w:u w:val="single"/>
        </w:rPr>
      </w:pPr>
      <w:r>
        <w:rPr>
          <w:rFonts w:eastAsia="標楷體" w:hint="eastAsia"/>
          <w:color w:val="FF0000"/>
          <w:sz w:val="28"/>
          <w:u w:val="single"/>
        </w:rPr>
        <w:t>若</w:t>
      </w:r>
      <w:r w:rsidR="00746668" w:rsidRPr="004D77BB">
        <w:rPr>
          <w:rFonts w:eastAsia="標楷體" w:hint="eastAsia"/>
          <w:color w:val="000000"/>
          <w:sz w:val="28"/>
        </w:rPr>
        <w:t>使用內標準法定量時，應評估內標準品的結果是否可接受。內標準品的測得面積與校正期間求得之平均面積的差異不可超過</w:t>
      </w:r>
      <w:r w:rsidR="00641410">
        <w:rPr>
          <w:rFonts w:eastAsia="標楷體" w:hint="eastAsia"/>
          <w:color w:val="000000"/>
          <w:sz w:val="28"/>
        </w:rPr>
        <w:t xml:space="preserve"> -</w:t>
      </w:r>
      <w:r w:rsidR="00746668" w:rsidRPr="004D77BB">
        <w:rPr>
          <w:rFonts w:eastAsia="標楷體"/>
          <w:color w:val="000000"/>
          <w:sz w:val="28"/>
        </w:rPr>
        <w:t>50</w:t>
      </w:r>
      <w:r w:rsidR="00746668" w:rsidRPr="004D77BB">
        <w:rPr>
          <w:rFonts w:eastAsia="標楷體" w:hint="eastAsia"/>
          <w:color w:val="000000"/>
          <w:sz w:val="28"/>
        </w:rPr>
        <w:t>%</w:t>
      </w:r>
      <w:r w:rsidR="00746668" w:rsidRPr="004D77BB">
        <w:rPr>
          <w:rFonts w:eastAsia="標楷體" w:hint="eastAsia"/>
          <w:color w:val="000000"/>
          <w:sz w:val="28"/>
        </w:rPr>
        <w:t>至</w:t>
      </w:r>
      <w:r w:rsidR="00746668" w:rsidRPr="004D77BB">
        <w:rPr>
          <w:rFonts w:eastAsia="標楷體" w:hint="eastAsia"/>
          <w:color w:val="000000"/>
          <w:sz w:val="28"/>
        </w:rPr>
        <w:t>100%</w:t>
      </w:r>
      <w:r w:rsidR="00746668" w:rsidRPr="004D77BB">
        <w:rPr>
          <w:rFonts w:eastAsia="標楷體" w:hint="eastAsia"/>
          <w:color w:val="000000"/>
          <w:sz w:val="28"/>
        </w:rPr>
        <w:t>。內標準品的尖峰面積超過此品保規範的所有樣品，均須重新分析。除此，內標準品之滯留時間若漂移超過</w:t>
      </w:r>
      <w:r w:rsidR="00746668" w:rsidRPr="004D77BB">
        <w:rPr>
          <w:rFonts w:eastAsia="標楷體" w:hint="eastAsia"/>
          <w:color w:val="000000"/>
          <w:sz w:val="28"/>
        </w:rPr>
        <w:t>30</w:t>
      </w:r>
      <w:r w:rsidR="00746668" w:rsidRPr="004D77BB">
        <w:rPr>
          <w:rFonts w:eastAsia="標楷體" w:hint="eastAsia"/>
          <w:color w:val="000000"/>
          <w:sz w:val="28"/>
        </w:rPr>
        <w:t>秒，樣品亦需重新分析。</w:t>
      </w:r>
    </w:p>
    <w:p w:rsidR="00746668" w:rsidRPr="002D3A83" w:rsidRDefault="00746668" w:rsidP="006852D4">
      <w:pPr>
        <w:numPr>
          <w:ilvl w:val="0"/>
          <w:numId w:val="14"/>
        </w:numPr>
        <w:adjustRightInd w:val="0"/>
        <w:snapToGrid w:val="0"/>
        <w:spacing w:before="120" w:after="120"/>
        <w:jc w:val="both"/>
        <w:rPr>
          <w:rFonts w:eastAsia="標楷體"/>
          <w:color w:val="FF0000"/>
          <w:sz w:val="28"/>
          <w:u w:val="single"/>
        </w:rPr>
      </w:pPr>
      <w:r w:rsidRPr="002D3A83">
        <w:rPr>
          <w:rFonts w:eastAsia="標楷體" w:hint="eastAsia"/>
          <w:color w:val="000000"/>
          <w:sz w:val="28"/>
        </w:rPr>
        <w:t>滴滴涕和安特靈在注射</w:t>
      </w:r>
      <w:r w:rsidR="00B81D2F" w:rsidRPr="00ED65B5">
        <w:rPr>
          <w:rFonts w:eastAsia="標楷體" w:hint="eastAsia"/>
          <w:color w:val="FF0000"/>
          <w:sz w:val="28"/>
          <w:u w:val="single"/>
        </w:rPr>
        <w:t>口</w:t>
      </w:r>
      <w:r w:rsidRPr="002D3A83">
        <w:rPr>
          <w:rFonts w:eastAsia="標楷體" w:hint="eastAsia"/>
          <w:color w:val="000000"/>
          <w:sz w:val="28"/>
        </w:rPr>
        <w:t>處很容易裂解。注射</w:t>
      </w:r>
      <w:r w:rsidR="00B81D2F" w:rsidRPr="00ED65B5">
        <w:rPr>
          <w:rFonts w:eastAsia="標楷體" w:hint="eastAsia"/>
          <w:color w:val="FF0000"/>
          <w:sz w:val="28"/>
          <w:u w:val="single"/>
        </w:rPr>
        <w:t>口</w:t>
      </w:r>
      <w:r w:rsidRPr="002D3A83">
        <w:rPr>
          <w:rFonts w:eastAsia="標楷體" w:hint="eastAsia"/>
          <w:color w:val="000000"/>
          <w:sz w:val="28"/>
        </w:rPr>
        <w:t>套管受到以前注射的高沸點殘留物污染，或是注射</w:t>
      </w:r>
      <w:r w:rsidR="00B81D2F" w:rsidRPr="00ED65B5">
        <w:rPr>
          <w:rFonts w:eastAsia="標楷體" w:hint="eastAsia"/>
          <w:color w:val="FF0000"/>
          <w:sz w:val="28"/>
          <w:u w:val="single"/>
        </w:rPr>
        <w:t>口</w:t>
      </w:r>
      <w:r w:rsidRPr="002D3A83">
        <w:rPr>
          <w:rFonts w:eastAsia="標楷體" w:hint="eastAsia"/>
          <w:color w:val="000000"/>
          <w:sz w:val="28"/>
        </w:rPr>
        <w:t>有金屬配件時，都會造成這些化合物的裂解。注射只含有</w:t>
      </w:r>
      <w:r w:rsidRPr="002D3A83">
        <w:rPr>
          <w:rFonts w:eastAsia="標楷體"/>
          <w:color w:val="000000"/>
          <w:sz w:val="28"/>
        </w:rPr>
        <w:t>4,4'-DDT</w:t>
      </w:r>
      <w:r w:rsidRPr="002D3A83">
        <w:rPr>
          <w:rFonts w:eastAsia="標楷體" w:hint="eastAsia"/>
          <w:color w:val="000000"/>
          <w:sz w:val="28"/>
        </w:rPr>
        <w:t>和安特靈的標準品，可檢查是否有裂解的問題。若發現有</w:t>
      </w:r>
      <w:r w:rsidRPr="002D3A83">
        <w:rPr>
          <w:rFonts w:eastAsia="標楷體"/>
          <w:color w:val="000000"/>
          <w:sz w:val="28"/>
        </w:rPr>
        <w:t>4</w:t>
      </w:r>
      <w:r w:rsidRPr="002D3A83">
        <w:rPr>
          <w:rFonts w:eastAsia="標楷體" w:hint="eastAsia"/>
          <w:color w:val="000000"/>
          <w:sz w:val="28"/>
        </w:rPr>
        <w:t>,</w:t>
      </w:r>
      <w:r w:rsidRPr="002D3A83">
        <w:rPr>
          <w:rFonts w:eastAsia="標楷體"/>
          <w:color w:val="000000"/>
          <w:sz w:val="28"/>
        </w:rPr>
        <w:t>4'-DDE</w:t>
      </w:r>
      <w:r w:rsidRPr="002D3A83">
        <w:rPr>
          <w:rFonts w:eastAsia="標楷體" w:hint="eastAsia"/>
          <w:color w:val="000000"/>
          <w:sz w:val="28"/>
        </w:rPr>
        <w:t>、</w:t>
      </w:r>
      <w:r w:rsidRPr="002D3A83">
        <w:rPr>
          <w:rFonts w:eastAsia="標楷體"/>
          <w:color w:val="000000"/>
          <w:sz w:val="28"/>
        </w:rPr>
        <w:t>4,4'-DDD</w:t>
      </w:r>
      <w:r w:rsidRPr="002D3A83">
        <w:rPr>
          <w:rFonts w:eastAsia="標楷體" w:hint="eastAsia"/>
          <w:color w:val="000000"/>
          <w:sz w:val="28"/>
        </w:rPr>
        <w:t>或安特靈、安特靈酮或安特靈醛的存在即表示有裂解。若安特靈、</w:t>
      </w:r>
      <w:r w:rsidRPr="002D3A83">
        <w:rPr>
          <w:rFonts w:eastAsia="標楷體"/>
          <w:color w:val="000000"/>
          <w:sz w:val="28"/>
        </w:rPr>
        <w:t xml:space="preserve">DDT </w:t>
      </w:r>
      <w:r w:rsidRPr="002D3A83">
        <w:rPr>
          <w:rFonts w:eastAsia="標楷體" w:hint="eastAsia"/>
          <w:color w:val="000000"/>
          <w:sz w:val="28"/>
        </w:rPr>
        <w:t>裂解超過</w:t>
      </w:r>
      <w:r w:rsidRPr="002D3A83">
        <w:rPr>
          <w:rFonts w:eastAsia="標楷體"/>
          <w:color w:val="000000"/>
          <w:sz w:val="28"/>
        </w:rPr>
        <w:t xml:space="preserve"> </w:t>
      </w:r>
      <w:r w:rsidRPr="002D3A83">
        <w:rPr>
          <w:rFonts w:eastAsia="標楷體" w:hint="eastAsia"/>
          <w:color w:val="000000"/>
          <w:sz w:val="28"/>
        </w:rPr>
        <w:t>20%</w:t>
      </w:r>
      <w:r w:rsidRPr="002D3A83">
        <w:rPr>
          <w:rFonts w:eastAsia="標楷體" w:hint="eastAsia"/>
          <w:color w:val="000000"/>
          <w:sz w:val="28"/>
        </w:rPr>
        <w:t>，則在進行校正前須先採行改正措施。（註</w:t>
      </w:r>
      <w:r w:rsidRPr="002D3A83">
        <w:rPr>
          <w:rFonts w:eastAsia="標楷體" w:hint="eastAsia"/>
          <w:color w:val="000000"/>
          <w:sz w:val="28"/>
        </w:rPr>
        <w:t>6</w:t>
      </w:r>
      <w:r w:rsidRPr="002D3A83">
        <w:rPr>
          <w:rFonts w:eastAsia="標楷體" w:hint="eastAsia"/>
          <w:color w:val="000000"/>
          <w:sz w:val="28"/>
        </w:rPr>
        <w:t>）</w:t>
      </w:r>
    </w:p>
    <w:p w:rsidR="002D3A83" w:rsidRDefault="00B51D5B" w:rsidP="006852D4">
      <w:pPr>
        <w:adjustRightInd w:val="0"/>
        <w:snapToGrid w:val="0"/>
        <w:spacing w:before="120" w:after="120"/>
        <w:ind w:left="1680" w:hanging="546"/>
        <w:jc w:val="both"/>
        <w:rPr>
          <w:rFonts w:eastAsia="標楷體"/>
          <w:color w:val="000000"/>
          <w:sz w:val="28"/>
        </w:rPr>
      </w:pPr>
      <w:r>
        <w:rPr>
          <w:rFonts w:eastAsia="標楷體"/>
          <w:noProof/>
          <w:color w:val="000000"/>
          <w:sz w:val="28"/>
        </w:rPr>
        <w:object w:dxaOrig="1440" w:dyaOrig="1440">
          <v:shape id="_x0000_s1048" type="#_x0000_t75" style="position:absolute;left:0;text-align:left;margin-left:63pt;margin-top:34pt;width:389.05pt;height:99pt;z-index:251668480">
            <v:imagedata r:id="rId32" o:title=""/>
            <w10:wrap type="topAndBottom"/>
          </v:shape>
          <o:OLEObject Type="Embed" ProgID="Equation.3" ShapeID="_x0000_s1048" DrawAspect="Content" ObjectID="_1541328852" r:id="rId33"/>
        </w:object>
      </w:r>
      <w:r w:rsidR="002D3A83">
        <w:rPr>
          <w:rFonts w:eastAsia="標楷體" w:hint="eastAsia"/>
          <w:color w:val="000000"/>
          <w:sz w:val="28"/>
        </w:rPr>
        <w:t>1.</w:t>
      </w:r>
      <w:r w:rsidR="002D3A83">
        <w:rPr>
          <w:rFonts w:eastAsia="標楷體" w:hint="eastAsia"/>
          <w:color w:val="000000"/>
          <w:sz w:val="28"/>
        </w:rPr>
        <w:t>以下式計算裂解百分比：</w:t>
      </w:r>
    </w:p>
    <w:p w:rsidR="002D3A83" w:rsidRDefault="002D3A83" w:rsidP="006852D4">
      <w:pPr>
        <w:adjustRightInd w:val="0"/>
        <w:snapToGrid w:val="0"/>
        <w:spacing w:before="120" w:after="120"/>
        <w:jc w:val="both"/>
        <w:rPr>
          <w:rFonts w:eastAsia="標楷體"/>
          <w:color w:val="000000"/>
          <w:sz w:val="28"/>
        </w:rPr>
      </w:pPr>
    </w:p>
    <w:p w:rsidR="002D3A83" w:rsidRPr="002D3A83" w:rsidRDefault="002D3A83" w:rsidP="006852D4">
      <w:pPr>
        <w:adjustRightInd w:val="0"/>
        <w:snapToGrid w:val="0"/>
        <w:spacing w:before="120" w:after="120"/>
        <w:ind w:leftChars="478" w:left="1416" w:hangingChars="96" w:hanging="269"/>
        <w:jc w:val="both"/>
        <w:rPr>
          <w:rFonts w:eastAsia="標楷體"/>
          <w:color w:val="FF0000"/>
          <w:sz w:val="28"/>
          <w:u w:val="single"/>
        </w:rPr>
      </w:pPr>
      <w:r>
        <w:rPr>
          <w:rFonts w:eastAsia="標楷體" w:hint="eastAsia"/>
          <w:color w:val="000000"/>
          <w:sz w:val="28"/>
        </w:rPr>
        <w:t>2.</w:t>
      </w:r>
      <w:r>
        <w:rPr>
          <w:rFonts w:eastAsia="標楷體" w:hint="eastAsia"/>
          <w:color w:val="000000"/>
          <w:sz w:val="28"/>
        </w:rPr>
        <w:t>在分析樣品之前及每</w:t>
      </w:r>
      <w:r>
        <w:rPr>
          <w:rFonts w:eastAsia="標楷體"/>
          <w:color w:val="000000"/>
          <w:sz w:val="28"/>
        </w:rPr>
        <w:t xml:space="preserve"> 12 </w:t>
      </w:r>
      <w:r>
        <w:rPr>
          <w:rFonts w:eastAsia="標楷體" w:hint="eastAsia"/>
          <w:color w:val="000000"/>
          <w:sz w:val="28"/>
        </w:rPr>
        <w:t>小時</w:t>
      </w:r>
      <w:r w:rsidR="004B3987">
        <w:rPr>
          <w:rFonts w:eastAsia="標楷體" w:hint="eastAsia"/>
          <w:color w:val="000000"/>
          <w:sz w:val="28"/>
        </w:rPr>
        <w:t>1</w:t>
      </w:r>
      <w:r>
        <w:rPr>
          <w:rFonts w:eastAsia="標楷體" w:hint="eastAsia"/>
          <w:color w:val="000000"/>
          <w:sz w:val="28"/>
        </w:rPr>
        <w:t>次的檢量線查核分析開始時，均應先測定滴滴涕和安特靈的裂解情形。如果任一化合物的裂解大於</w:t>
      </w:r>
      <w:r>
        <w:rPr>
          <w:rFonts w:eastAsia="標楷體" w:hint="eastAsia"/>
          <w:color w:val="000000"/>
          <w:sz w:val="28"/>
        </w:rPr>
        <w:t>20</w:t>
      </w:r>
      <w:r>
        <w:rPr>
          <w:rFonts w:eastAsia="標楷體"/>
          <w:color w:val="000000"/>
          <w:sz w:val="28"/>
        </w:rPr>
        <w:t>%</w:t>
      </w:r>
      <w:r w:rsidR="004B3987">
        <w:rPr>
          <w:rFonts w:eastAsia="標楷體" w:hint="eastAsia"/>
          <w:color w:val="000000"/>
          <w:sz w:val="28"/>
        </w:rPr>
        <w:t>，則應保養注射</w:t>
      </w:r>
      <w:r w:rsidR="00B81D2F" w:rsidRPr="00ED65B5">
        <w:rPr>
          <w:rFonts w:eastAsia="標楷體" w:hint="eastAsia"/>
          <w:color w:val="FF0000"/>
          <w:sz w:val="28"/>
          <w:u w:val="single"/>
        </w:rPr>
        <w:t>口</w:t>
      </w:r>
      <w:r w:rsidR="004B3987">
        <w:rPr>
          <w:rFonts w:eastAsia="標楷體" w:hint="eastAsia"/>
          <w:color w:val="000000"/>
          <w:sz w:val="28"/>
        </w:rPr>
        <w:t>，並重新校正儀器</w:t>
      </w:r>
      <w:r>
        <w:rPr>
          <w:rFonts w:eastAsia="標楷體" w:hint="eastAsia"/>
          <w:color w:val="000000"/>
          <w:sz w:val="28"/>
        </w:rPr>
        <w:t>。</w:t>
      </w:r>
    </w:p>
    <w:p w:rsidR="00746668" w:rsidRPr="002D3A83" w:rsidRDefault="00746668" w:rsidP="006852D4">
      <w:pPr>
        <w:numPr>
          <w:ilvl w:val="0"/>
          <w:numId w:val="14"/>
        </w:numPr>
        <w:adjustRightInd w:val="0"/>
        <w:snapToGrid w:val="0"/>
        <w:spacing w:before="120" w:after="120"/>
        <w:jc w:val="both"/>
        <w:rPr>
          <w:rFonts w:eastAsia="標楷體"/>
          <w:color w:val="FF0000"/>
          <w:sz w:val="28"/>
          <w:u w:val="single"/>
        </w:rPr>
      </w:pPr>
      <w:r w:rsidRPr="002D3A83">
        <w:rPr>
          <w:rFonts w:eastAsia="標楷體" w:hint="eastAsia"/>
          <w:color w:val="000000"/>
          <w:sz w:val="28"/>
        </w:rPr>
        <w:t>擬似標準品的回收率：</w:t>
      </w:r>
      <w:r w:rsidR="002D3A83" w:rsidRPr="002D3A83">
        <w:rPr>
          <w:rFonts w:eastAsia="標楷體" w:hint="eastAsia"/>
          <w:color w:val="FF0000"/>
          <w:sz w:val="28"/>
          <w:u w:val="single"/>
        </w:rPr>
        <w:t>若於樣品中添加擬似標準品</w:t>
      </w:r>
      <w:r w:rsidR="002D3A83">
        <w:rPr>
          <w:rFonts w:ascii="標楷體" w:eastAsia="標楷體" w:hAnsi="標楷體" w:hint="eastAsia"/>
          <w:color w:val="000000"/>
          <w:sz w:val="28"/>
        </w:rPr>
        <w:t>，</w:t>
      </w:r>
      <w:r w:rsidRPr="002D3A83">
        <w:rPr>
          <w:rFonts w:eastAsia="標楷體" w:hint="eastAsia"/>
          <w:color w:val="000000"/>
          <w:sz w:val="28"/>
        </w:rPr>
        <w:t>個別樣品中擬似標準品之回收率，必須與已建立之容許規範對照。</w:t>
      </w:r>
    </w:p>
    <w:p w:rsidR="00746668" w:rsidRDefault="00746668" w:rsidP="006852D4">
      <w:pPr>
        <w:adjustRightInd w:val="0"/>
        <w:snapToGrid w:val="0"/>
        <w:spacing w:before="120" w:after="120"/>
        <w:jc w:val="both"/>
        <w:rPr>
          <w:rFonts w:eastAsia="標楷體"/>
          <w:color w:val="000000"/>
          <w:sz w:val="28"/>
        </w:rPr>
      </w:pPr>
      <w:r>
        <w:rPr>
          <w:rFonts w:eastAsia="標楷體" w:hint="eastAsia"/>
          <w:color w:val="000000"/>
          <w:sz w:val="28"/>
        </w:rPr>
        <w:t>十、精密度與準確度</w:t>
      </w:r>
    </w:p>
    <w:p w:rsidR="00746668" w:rsidRDefault="00746668" w:rsidP="006852D4">
      <w:pPr>
        <w:numPr>
          <w:ilvl w:val="0"/>
          <w:numId w:val="12"/>
        </w:numPr>
        <w:adjustRightInd w:val="0"/>
        <w:snapToGrid w:val="0"/>
        <w:spacing w:before="120" w:after="120"/>
        <w:jc w:val="both"/>
        <w:rPr>
          <w:rFonts w:eastAsia="標楷體"/>
          <w:color w:val="000000"/>
          <w:sz w:val="28"/>
        </w:rPr>
      </w:pPr>
      <w:r>
        <w:rPr>
          <w:rFonts w:eastAsia="標楷體" w:hint="eastAsia"/>
          <w:color w:val="000000"/>
          <w:sz w:val="28"/>
        </w:rPr>
        <w:t>實驗室應建立其特殊基質的方法偵測極限。預估定量極限（</w:t>
      </w:r>
      <w:r>
        <w:rPr>
          <w:rFonts w:eastAsia="標楷體" w:hint="eastAsia"/>
          <w:color w:val="000000"/>
          <w:sz w:val="28"/>
        </w:rPr>
        <w:t>Estimated quantitation limits</w:t>
      </w:r>
      <w:r>
        <w:rPr>
          <w:rFonts w:eastAsia="標楷體" w:hint="eastAsia"/>
          <w:color w:val="000000"/>
          <w:sz w:val="28"/>
        </w:rPr>
        <w:t>簡稱</w:t>
      </w:r>
      <w:r>
        <w:rPr>
          <w:rFonts w:eastAsia="標楷體" w:hint="eastAsia"/>
          <w:color w:val="000000"/>
          <w:sz w:val="28"/>
        </w:rPr>
        <w:t>EQLs</w:t>
      </w:r>
      <w:r>
        <w:rPr>
          <w:rFonts w:eastAsia="標楷體" w:hint="eastAsia"/>
          <w:color w:val="000000"/>
          <w:sz w:val="28"/>
        </w:rPr>
        <w:t>）可用表三之因子計算之。</w:t>
      </w:r>
    </w:p>
    <w:p w:rsidR="00746668" w:rsidRDefault="00746668" w:rsidP="006852D4">
      <w:pPr>
        <w:numPr>
          <w:ilvl w:val="0"/>
          <w:numId w:val="12"/>
        </w:numPr>
        <w:adjustRightInd w:val="0"/>
        <w:snapToGrid w:val="0"/>
        <w:spacing w:before="120" w:after="120"/>
        <w:jc w:val="both"/>
        <w:rPr>
          <w:rFonts w:eastAsia="標楷體"/>
          <w:color w:val="000000"/>
          <w:sz w:val="28"/>
        </w:rPr>
      </w:pPr>
      <w:r>
        <w:rPr>
          <w:rFonts w:eastAsia="標楷體" w:hint="eastAsia"/>
          <w:color w:val="000000"/>
          <w:sz w:val="28"/>
        </w:rPr>
        <w:t>本方法中層析法分離的結果經過測試。此測試是在單一實驗室中進行，使用乾淨的正己烷，並在液體和固體廢棄物萃液中添加三種濃度的待測物。測試結果發現單一分析員的精密度、總體精密度、和方法的準確度，均與化合物的濃度及基質的種類有關。</w:t>
      </w:r>
    </w:p>
    <w:p w:rsidR="00746668" w:rsidRDefault="00746668" w:rsidP="006852D4">
      <w:pPr>
        <w:numPr>
          <w:ilvl w:val="0"/>
          <w:numId w:val="12"/>
        </w:numPr>
        <w:adjustRightInd w:val="0"/>
        <w:snapToGrid w:val="0"/>
        <w:spacing w:before="120" w:after="120"/>
        <w:jc w:val="both"/>
        <w:rPr>
          <w:rFonts w:eastAsia="標楷體"/>
          <w:color w:val="000000"/>
          <w:sz w:val="28"/>
        </w:rPr>
      </w:pPr>
      <w:r>
        <w:rPr>
          <w:rFonts w:eastAsia="標楷體" w:hint="eastAsia"/>
          <w:color w:val="000000"/>
          <w:sz w:val="28"/>
        </w:rPr>
        <w:t>表九及表十列示由下水道的污泥和二氯乙烷的蒸餾塔底殘留物分析，所得資料之精密度與準確度。表十一列示添加濃度為</w:t>
      </w:r>
      <w:r>
        <w:rPr>
          <w:rFonts w:eastAsia="標楷體" w:hint="eastAsia"/>
          <w:color w:val="000000"/>
          <w:sz w:val="28"/>
        </w:rPr>
        <w:t xml:space="preserve"> 500 </w:t>
      </w:r>
      <w:r>
        <w:rPr>
          <w:rFonts w:eastAsia="標楷體"/>
          <w:color w:val="000000"/>
          <w:sz w:val="28"/>
        </w:rPr>
        <w:t>μ</w:t>
      </w:r>
      <w:r>
        <w:rPr>
          <w:rFonts w:eastAsia="標楷體" w:hint="eastAsia"/>
          <w:color w:val="000000"/>
          <w:sz w:val="28"/>
        </w:rPr>
        <w:t xml:space="preserve">g/kg </w:t>
      </w:r>
      <w:r>
        <w:rPr>
          <w:rFonts w:eastAsia="標楷體" w:hint="eastAsia"/>
          <w:color w:val="000000"/>
          <w:sz w:val="28"/>
        </w:rPr>
        <w:t>於黏土的回收率。將添加液混和於土壤後迅速移置萃取設備並沉浸於萃取液中，以自動索氏萃取法進行萃取並以毛細管柱</w:t>
      </w:r>
      <w:r>
        <w:rPr>
          <w:rFonts w:eastAsia="標楷體" w:hint="eastAsia"/>
          <w:color w:val="000000"/>
          <w:sz w:val="28"/>
        </w:rPr>
        <w:t>/</w:t>
      </w:r>
      <w:r>
        <w:rPr>
          <w:rFonts w:eastAsia="標楷體" w:hint="eastAsia"/>
          <w:color w:val="000000"/>
          <w:sz w:val="28"/>
        </w:rPr>
        <w:t>電子捕捉偵測器檢測之。</w:t>
      </w:r>
    </w:p>
    <w:p w:rsidR="00746668" w:rsidRDefault="00746668" w:rsidP="006852D4">
      <w:pPr>
        <w:numPr>
          <w:ilvl w:val="0"/>
          <w:numId w:val="12"/>
        </w:numPr>
        <w:adjustRightInd w:val="0"/>
        <w:snapToGrid w:val="0"/>
        <w:spacing w:before="120" w:after="120"/>
        <w:jc w:val="both"/>
        <w:rPr>
          <w:rFonts w:eastAsia="標楷體"/>
          <w:sz w:val="28"/>
        </w:rPr>
      </w:pPr>
      <w:r>
        <w:rPr>
          <w:rFonts w:eastAsia="標楷體" w:hint="eastAsia"/>
          <w:sz w:val="28"/>
        </w:rPr>
        <w:t>本方法的準確度</w:t>
      </w:r>
      <w:r w:rsidR="004B3987">
        <w:rPr>
          <w:rFonts w:eastAsia="標楷體" w:hint="eastAsia"/>
          <w:sz w:val="28"/>
        </w:rPr>
        <w:t>與</w:t>
      </w:r>
      <w:r>
        <w:rPr>
          <w:rFonts w:eastAsia="標楷體" w:hint="eastAsia"/>
          <w:sz w:val="28"/>
        </w:rPr>
        <w:t>精密度，視樣品基質、樣品製備技術、所選擇的淨化方法以及所用的校正程序而定。</w:t>
      </w:r>
    </w:p>
    <w:p w:rsidR="00746668" w:rsidRDefault="00746668" w:rsidP="003D4636">
      <w:pPr>
        <w:adjustRightInd w:val="0"/>
        <w:snapToGrid w:val="0"/>
        <w:spacing w:before="120" w:after="120"/>
        <w:jc w:val="both"/>
        <w:rPr>
          <w:rFonts w:eastAsia="標楷體"/>
          <w:sz w:val="28"/>
        </w:rPr>
      </w:pPr>
      <w:r>
        <w:rPr>
          <w:rFonts w:eastAsia="標楷體" w:hint="eastAsia"/>
          <w:sz w:val="28"/>
        </w:rPr>
        <w:t>十一、參考資料</w:t>
      </w:r>
    </w:p>
    <w:p w:rsidR="00746668" w:rsidRDefault="00746668" w:rsidP="003D4636">
      <w:pPr>
        <w:numPr>
          <w:ilvl w:val="0"/>
          <w:numId w:val="15"/>
        </w:numPr>
        <w:tabs>
          <w:tab w:val="clear" w:pos="1149"/>
          <w:tab w:val="num" w:pos="1093"/>
        </w:tabs>
        <w:adjustRightInd w:val="0"/>
        <w:snapToGrid w:val="0"/>
        <w:spacing w:before="120" w:after="120"/>
        <w:ind w:left="1093"/>
        <w:jc w:val="both"/>
        <w:rPr>
          <w:rFonts w:eastAsia="標楷體"/>
          <w:sz w:val="28"/>
        </w:rPr>
      </w:pPr>
      <w:r>
        <w:rPr>
          <w:rFonts w:eastAsia="標楷體"/>
          <w:sz w:val="28"/>
        </w:rPr>
        <w:t>U.S.EPA</w:t>
      </w:r>
      <w:r>
        <w:rPr>
          <w:rFonts w:eastAsia="標楷體" w:hint="eastAsia"/>
          <w:sz w:val="28"/>
        </w:rPr>
        <w:t xml:space="preserve">, </w:t>
      </w:r>
      <w:r>
        <w:rPr>
          <w:rFonts w:eastAsia="標楷體"/>
          <w:sz w:val="28"/>
        </w:rPr>
        <w:t>Organochlorine Pesticides by Gas Chromatography</w:t>
      </w:r>
      <w:r>
        <w:rPr>
          <w:rFonts w:eastAsia="標楷體" w:hint="eastAsia"/>
          <w:sz w:val="28"/>
        </w:rPr>
        <w:t xml:space="preserve">. </w:t>
      </w:r>
      <w:r>
        <w:rPr>
          <w:rFonts w:eastAsia="標楷體"/>
          <w:sz w:val="28"/>
        </w:rPr>
        <w:t>Method 8081</w:t>
      </w:r>
      <w:r>
        <w:rPr>
          <w:rFonts w:eastAsia="標楷體" w:hint="eastAsia"/>
          <w:sz w:val="28"/>
        </w:rPr>
        <w:t>B, 2007</w:t>
      </w:r>
    </w:p>
    <w:p w:rsidR="00746668" w:rsidRDefault="00746668" w:rsidP="003D4636">
      <w:pPr>
        <w:numPr>
          <w:ilvl w:val="0"/>
          <w:numId w:val="15"/>
        </w:numPr>
        <w:tabs>
          <w:tab w:val="clear" w:pos="1149"/>
          <w:tab w:val="num" w:pos="1093"/>
        </w:tabs>
        <w:adjustRightInd w:val="0"/>
        <w:snapToGrid w:val="0"/>
        <w:spacing w:before="120" w:after="120"/>
        <w:ind w:left="1093"/>
        <w:jc w:val="both"/>
        <w:rPr>
          <w:rFonts w:eastAsia="標楷體"/>
          <w:sz w:val="28"/>
        </w:rPr>
      </w:pPr>
      <w:r>
        <w:rPr>
          <w:rFonts w:eastAsia="標楷體"/>
          <w:sz w:val="28"/>
        </w:rPr>
        <w:t>U.S.EPA</w:t>
      </w:r>
      <w:r>
        <w:rPr>
          <w:rFonts w:eastAsia="標楷體" w:hint="eastAsia"/>
          <w:sz w:val="28"/>
        </w:rPr>
        <w:t xml:space="preserve">, </w:t>
      </w:r>
      <w:r>
        <w:rPr>
          <w:rFonts w:eastAsia="標楷體"/>
          <w:sz w:val="28"/>
        </w:rPr>
        <w:t xml:space="preserve">Organochlorine Pesticides </w:t>
      </w:r>
      <w:r>
        <w:rPr>
          <w:rFonts w:eastAsia="標楷體" w:hint="eastAsia"/>
          <w:sz w:val="28"/>
        </w:rPr>
        <w:t xml:space="preserve">and Polychlorinated Biphenyls </w:t>
      </w:r>
      <w:r>
        <w:rPr>
          <w:rFonts w:eastAsia="標楷體"/>
          <w:sz w:val="28"/>
        </w:rPr>
        <w:t>by Gas Chromatography</w:t>
      </w:r>
      <w:r>
        <w:rPr>
          <w:rFonts w:eastAsia="標楷體" w:hint="eastAsia"/>
          <w:sz w:val="28"/>
        </w:rPr>
        <w:t xml:space="preserve">. </w:t>
      </w:r>
      <w:r>
        <w:rPr>
          <w:rFonts w:eastAsia="標楷體"/>
          <w:sz w:val="28"/>
        </w:rPr>
        <w:t xml:space="preserve">Method </w:t>
      </w:r>
      <w:smartTag w:uri="urn:schemas-microsoft-com:office:smarttags" w:element="chmetcnv">
        <w:smartTagPr>
          <w:attr w:name="TCSC" w:val="0"/>
          <w:attr w:name="NumberType" w:val="1"/>
          <w:attr w:name="Negative" w:val="False"/>
          <w:attr w:name="HasSpace" w:val="False"/>
          <w:attr w:name="SourceValue" w:val="8080"/>
          <w:attr w:name="UnitName" w:val="a"/>
        </w:smartTagPr>
        <w:r>
          <w:rPr>
            <w:rFonts w:eastAsia="標楷體"/>
            <w:sz w:val="28"/>
          </w:rPr>
          <w:t>808</w:t>
        </w:r>
        <w:r>
          <w:rPr>
            <w:rFonts w:eastAsia="標楷體" w:hint="eastAsia"/>
            <w:sz w:val="28"/>
          </w:rPr>
          <w:t>0A</w:t>
        </w:r>
      </w:smartTag>
      <w:r>
        <w:rPr>
          <w:rFonts w:eastAsia="標楷體" w:hint="eastAsia"/>
          <w:sz w:val="28"/>
        </w:rPr>
        <w:t>, 1994</w:t>
      </w:r>
    </w:p>
    <w:p w:rsidR="00746668" w:rsidRDefault="00746668" w:rsidP="003D4636">
      <w:pPr>
        <w:numPr>
          <w:ilvl w:val="0"/>
          <w:numId w:val="15"/>
        </w:numPr>
        <w:tabs>
          <w:tab w:val="clear" w:pos="1149"/>
          <w:tab w:val="num" w:pos="1093"/>
        </w:tabs>
        <w:adjustRightInd w:val="0"/>
        <w:snapToGrid w:val="0"/>
        <w:spacing w:before="120" w:after="120"/>
        <w:ind w:left="1093"/>
        <w:jc w:val="both"/>
        <w:rPr>
          <w:rFonts w:eastAsia="標楷體"/>
          <w:sz w:val="28"/>
        </w:rPr>
      </w:pPr>
      <w:r>
        <w:rPr>
          <w:rFonts w:eastAsia="標楷體" w:hint="eastAsia"/>
          <w:sz w:val="28"/>
        </w:rPr>
        <w:t>行政院環境保護署，土壤檢測方法總則</w:t>
      </w:r>
      <w:r>
        <w:rPr>
          <w:rFonts w:eastAsia="標楷體" w:hint="eastAsia"/>
          <w:sz w:val="28"/>
        </w:rPr>
        <w:t>NIEA S</w:t>
      </w:r>
      <w:smartTag w:uri="urn:schemas-microsoft-com:office:smarttags" w:element="chmetcnv">
        <w:smartTagPr>
          <w:attr w:name="TCSC" w:val="0"/>
          <w:attr w:name="NumberType" w:val="1"/>
          <w:attr w:name="Negative" w:val="False"/>
          <w:attr w:name="HasSpace" w:val="False"/>
          <w:attr w:name="SourceValue" w:val="103.61"/>
          <w:attr w:name="UnitName" w:val="C"/>
        </w:smartTagPr>
        <w:r>
          <w:rPr>
            <w:rFonts w:eastAsia="標楷體" w:hint="eastAsia"/>
            <w:sz w:val="28"/>
          </w:rPr>
          <w:t>103.61C</w:t>
        </w:r>
      </w:smartTag>
      <w:r>
        <w:rPr>
          <w:rFonts w:eastAsia="標楷體" w:hint="eastAsia"/>
          <w:sz w:val="28"/>
        </w:rPr>
        <w:t>，中華民國</w:t>
      </w:r>
      <w:r>
        <w:rPr>
          <w:rFonts w:eastAsia="標楷體" w:hint="eastAsia"/>
          <w:sz w:val="28"/>
        </w:rPr>
        <w:t>9</w:t>
      </w:r>
      <w:r w:rsidR="00C401D5" w:rsidRPr="00C401D5">
        <w:rPr>
          <w:rFonts w:eastAsia="標楷體" w:hint="eastAsia"/>
          <w:color w:val="FF0000"/>
          <w:sz w:val="28"/>
          <w:u w:val="single"/>
        </w:rPr>
        <w:t>8</w:t>
      </w:r>
      <w:r>
        <w:rPr>
          <w:rFonts w:eastAsia="標楷體" w:hint="eastAsia"/>
          <w:sz w:val="28"/>
        </w:rPr>
        <w:t>年。</w:t>
      </w:r>
    </w:p>
    <w:p w:rsidR="00746668" w:rsidRDefault="00746668" w:rsidP="003D4636">
      <w:pPr>
        <w:numPr>
          <w:ilvl w:val="0"/>
          <w:numId w:val="15"/>
        </w:numPr>
        <w:tabs>
          <w:tab w:val="clear" w:pos="1149"/>
          <w:tab w:val="num" w:pos="1093"/>
        </w:tabs>
        <w:adjustRightInd w:val="0"/>
        <w:snapToGrid w:val="0"/>
        <w:spacing w:before="120" w:after="120"/>
        <w:ind w:left="1093"/>
        <w:jc w:val="both"/>
        <w:rPr>
          <w:rFonts w:eastAsia="標楷體"/>
          <w:sz w:val="28"/>
        </w:rPr>
      </w:pPr>
      <w:r>
        <w:rPr>
          <w:rFonts w:eastAsia="標楷體" w:hint="eastAsia"/>
          <w:sz w:val="28"/>
        </w:rPr>
        <w:t>行政院環境保護署，事業廢棄物檢測方法總則</w:t>
      </w:r>
      <w:r>
        <w:rPr>
          <w:rFonts w:eastAsia="標楷體" w:hint="eastAsia"/>
          <w:sz w:val="28"/>
        </w:rPr>
        <w:t>NIEA R</w:t>
      </w:r>
      <w:smartTag w:uri="urn:schemas-microsoft-com:office:smarttags" w:element="chmetcnv">
        <w:smartTagPr>
          <w:attr w:name="TCSC" w:val="0"/>
          <w:attr w:name="NumberType" w:val="1"/>
          <w:attr w:name="Negative" w:val="False"/>
          <w:attr w:name="HasSpace" w:val="False"/>
          <w:attr w:name="SourceValue" w:val="101.02"/>
          <w:attr w:name="UnitName" w:val="C"/>
        </w:smartTagPr>
        <w:r>
          <w:rPr>
            <w:rFonts w:eastAsia="標楷體" w:hint="eastAsia"/>
            <w:sz w:val="28"/>
          </w:rPr>
          <w:t>101.02C</w:t>
        </w:r>
      </w:smartTag>
      <w:r>
        <w:rPr>
          <w:rFonts w:eastAsia="標楷體" w:hint="eastAsia"/>
          <w:sz w:val="28"/>
        </w:rPr>
        <w:t>，中華民國</w:t>
      </w:r>
      <w:r>
        <w:rPr>
          <w:rFonts w:eastAsia="標楷體" w:hint="eastAsia"/>
          <w:sz w:val="28"/>
        </w:rPr>
        <w:t>92</w:t>
      </w:r>
      <w:r>
        <w:rPr>
          <w:rFonts w:eastAsia="標楷體" w:hint="eastAsia"/>
          <w:sz w:val="28"/>
        </w:rPr>
        <w:t>年。</w:t>
      </w:r>
    </w:p>
    <w:p w:rsidR="00746668" w:rsidRDefault="00746668" w:rsidP="0076541F">
      <w:pPr>
        <w:adjustRightInd w:val="0"/>
        <w:snapToGrid w:val="0"/>
        <w:spacing w:before="40" w:after="40"/>
        <w:jc w:val="both"/>
        <w:rPr>
          <w:rFonts w:eastAsia="標楷體"/>
          <w:sz w:val="28"/>
        </w:rPr>
      </w:pPr>
    </w:p>
    <w:p w:rsidR="00746668" w:rsidRDefault="00746668" w:rsidP="003D4636">
      <w:pPr>
        <w:adjustRightInd w:val="0"/>
        <w:snapToGrid w:val="0"/>
        <w:spacing w:before="120" w:after="120"/>
        <w:ind w:left="839" w:hanging="839"/>
        <w:jc w:val="both"/>
        <w:rPr>
          <w:rFonts w:eastAsia="標楷體"/>
          <w:sz w:val="28"/>
        </w:rPr>
      </w:pPr>
      <w:r>
        <w:rPr>
          <w:rFonts w:eastAsia="標楷體" w:hint="eastAsia"/>
          <w:sz w:val="28"/>
        </w:rPr>
        <w:t>註</w:t>
      </w:r>
      <w:r>
        <w:rPr>
          <w:rFonts w:eastAsia="標楷體" w:hint="eastAsia"/>
          <w:sz w:val="28"/>
        </w:rPr>
        <w:t xml:space="preserve"> 1</w:t>
      </w:r>
      <w:r>
        <w:rPr>
          <w:rFonts w:eastAsia="標楷體" w:hint="eastAsia"/>
          <w:sz w:val="28"/>
        </w:rPr>
        <w:t>：當使用壓合</w:t>
      </w:r>
      <w:r>
        <w:rPr>
          <w:rFonts w:eastAsia="標楷體" w:hint="eastAsia"/>
          <w:sz w:val="28"/>
        </w:rPr>
        <w:t>Y</w:t>
      </w:r>
      <w:r>
        <w:rPr>
          <w:rFonts w:eastAsia="標楷體" w:hint="eastAsia"/>
          <w:sz w:val="28"/>
        </w:rPr>
        <w:t>型接頭，將毛細管柱之末端浸泡於乙醇中</w:t>
      </w:r>
      <w:r>
        <w:rPr>
          <w:rFonts w:eastAsia="標楷體" w:hint="eastAsia"/>
          <w:sz w:val="28"/>
        </w:rPr>
        <w:t xml:space="preserve"> 10 </w:t>
      </w:r>
      <w:r>
        <w:rPr>
          <w:rFonts w:eastAsia="標楷體" w:hint="eastAsia"/>
          <w:sz w:val="28"/>
        </w:rPr>
        <w:t>秒鐘使外層的聚醯亞胺軟化可使接縫效果更好。</w:t>
      </w:r>
    </w:p>
    <w:p w:rsidR="00746668" w:rsidRDefault="00746668" w:rsidP="003D4636">
      <w:pPr>
        <w:adjustRightInd w:val="0"/>
        <w:snapToGrid w:val="0"/>
        <w:spacing w:before="120" w:after="120"/>
        <w:ind w:left="839" w:hanging="839"/>
        <w:jc w:val="both"/>
        <w:rPr>
          <w:rFonts w:eastAsia="標楷體"/>
          <w:sz w:val="28"/>
        </w:rPr>
      </w:pPr>
      <w:r>
        <w:rPr>
          <w:rFonts w:eastAsia="標楷體" w:hint="eastAsia"/>
          <w:sz w:val="28"/>
        </w:rPr>
        <w:t>註</w:t>
      </w:r>
      <w:r>
        <w:rPr>
          <w:rFonts w:eastAsia="標楷體" w:hint="eastAsia"/>
          <w:sz w:val="28"/>
        </w:rPr>
        <w:t xml:space="preserve"> 2</w:t>
      </w:r>
      <w:r>
        <w:rPr>
          <w:rFonts w:eastAsia="標楷體" w:hint="eastAsia"/>
          <w:sz w:val="28"/>
        </w:rPr>
        <w:t>：對於一些環境及廢棄物基質中的有機氯農藥而言，使用正己烷</w:t>
      </w:r>
      <w:r>
        <w:rPr>
          <w:rFonts w:eastAsia="標楷體"/>
          <w:sz w:val="28"/>
        </w:rPr>
        <w:t>-</w:t>
      </w:r>
      <w:r>
        <w:rPr>
          <w:rFonts w:eastAsia="標楷體" w:hint="eastAsia"/>
          <w:sz w:val="28"/>
        </w:rPr>
        <w:t>丙酮萃取的萃液中干擾物較少，並可改進訊號對雜訊比。</w:t>
      </w:r>
    </w:p>
    <w:p w:rsidR="00746668" w:rsidRDefault="00746668" w:rsidP="003D4636">
      <w:pPr>
        <w:adjustRightInd w:val="0"/>
        <w:snapToGrid w:val="0"/>
        <w:spacing w:before="120" w:after="120"/>
        <w:ind w:left="839" w:hanging="839"/>
        <w:jc w:val="both"/>
        <w:rPr>
          <w:rFonts w:eastAsia="標楷體"/>
          <w:sz w:val="28"/>
        </w:rPr>
      </w:pPr>
      <w:r>
        <w:rPr>
          <w:rFonts w:eastAsia="標楷體" w:hint="eastAsia"/>
          <w:sz w:val="28"/>
        </w:rPr>
        <w:t>註</w:t>
      </w:r>
      <w:r>
        <w:rPr>
          <w:rFonts w:eastAsia="標楷體" w:hint="eastAsia"/>
          <w:sz w:val="28"/>
        </w:rPr>
        <w:t xml:space="preserve"> 3</w:t>
      </w:r>
      <w:r>
        <w:rPr>
          <w:rFonts w:eastAsia="標楷體" w:hint="eastAsia"/>
          <w:sz w:val="28"/>
        </w:rPr>
        <w:t>：因為電子捕捉偵測器的靈敏度很高，故在進行起始校正之前必須先將注入口及管柱清乾淨。</w:t>
      </w:r>
    </w:p>
    <w:p w:rsidR="00746668" w:rsidRDefault="00746668" w:rsidP="003D4636">
      <w:pPr>
        <w:adjustRightInd w:val="0"/>
        <w:snapToGrid w:val="0"/>
        <w:spacing w:before="120" w:after="120"/>
        <w:ind w:left="839" w:hanging="839"/>
        <w:jc w:val="both"/>
        <w:rPr>
          <w:rFonts w:eastAsia="標楷體"/>
          <w:sz w:val="28"/>
        </w:rPr>
      </w:pPr>
      <w:r>
        <w:rPr>
          <w:rFonts w:eastAsia="標楷體" w:hint="eastAsia"/>
          <w:sz w:val="28"/>
        </w:rPr>
        <w:t>註</w:t>
      </w:r>
      <w:r>
        <w:rPr>
          <w:rFonts w:eastAsia="標楷體" w:hint="eastAsia"/>
          <w:sz w:val="28"/>
        </w:rPr>
        <w:t xml:space="preserve"> 4</w:t>
      </w:r>
      <w:r>
        <w:rPr>
          <w:rFonts w:eastAsia="標楷體" w:hint="eastAsia"/>
          <w:sz w:val="28"/>
        </w:rPr>
        <w:t>：於上述系統準備過程之後所作的注射，可能會觀察到包括阿特靈的一些待測物的存在。因此在分析任何標準品或樣品前，須先做空白分析，且須得到可接受的空白分析結果。</w:t>
      </w:r>
    </w:p>
    <w:p w:rsidR="00746668" w:rsidRDefault="00746668" w:rsidP="003D4636">
      <w:pPr>
        <w:adjustRightInd w:val="0"/>
        <w:snapToGrid w:val="0"/>
        <w:spacing w:before="120" w:after="120"/>
        <w:ind w:left="839" w:hanging="839"/>
        <w:jc w:val="both"/>
        <w:rPr>
          <w:rFonts w:eastAsia="標楷體"/>
          <w:sz w:val="28"/>
        </w:rPr>
      </w:pPr>
      <w:r>
        <w:rPr>
          <w:rFonts w:eastAsia="標楷體" w:hint="eastAsia"/>
          <w:sz w:val="28"/>
        </w:rPr>
        <w:t>註</w:t>
      </w:r>
      <w:r>
        <w:rPr>
          <w:rFonts w:eastAsia="標楷體" w:hint="eastAsia"/>
          <w:sz w:val="28"/>
        </w:rPr>
        <w:t xml:space="preserve"> 5</w:t>
      </w:r>
      <w:r>
        <w:rPr>
          <w:rFonts w:eastAsia="標楷體" w:hint="eastAsia"/>
          <w:sz w:val="28"/>
        </w:rPr>
        <w:t>：八氯環氧（</w:t>
      </w:r>
      <w:r>
        <w:rPr>
          <w:rFonts w:eastAsia="標楷體"/>
          <w:sz w:val="28"/>
        </w:rPr>
        <w:t>Octachloro epoxide</w:t>
      </w:r>
      <w:r>
        <w:rPr>
          <w:rFonts w:eastAsia="標楷體" w:hint="eastAsia"/>
          <w:sz w:val="28"/>
        </w:rPr>
        <w:t>）為可氯丹的代謝物，在非極性的</w:t>
      </w:r>
      <w:r>
        <w:rPr>
          <w:rFonts w:eastAsia="標楷體"/>
          <w:sz w:val="28"/>
        </w:rPr>
        <w:t>GC</w:t>
      </w:r>
      <w:r>
        <w:rPr>
          <w:rFonts w:eastAsia="標楷體" w:hint="eastAsia"/>
          <w:sz w:val="28"/>
        </w:rPr>
        <w:t>管柱中，很容易被誤認為是環氧飛佈達。</w:t>
      </w:r>
    </w:p>
    <w:p w:rsidR="00746668" w:rsidRDefault="00746668" w:rsidP="003D4636">
      <w:pPr>
        <w:adjustRightInd w:val="0"/>
        <w:snapToGrid w:val="0"/>
        <w:spacing w:before="120" w:after="120"/>
        <w:ind w:left="839" w:hanging="839"/>
        <w:jc w:val="both"/>
        <w:rPr>
          <w:rFonts w:eastAsia="標楷體"/>
          <w:sz w:val="28"/>
        </w:rPr>
      </w:pPr>
      <w:r>
        <w:rPr>
          <w:rFonts w:eastAsia="標楷體" w:hint="eastAsia"/>
          <w:sz w:val="28"/>
        </w:rPr>
        <w:t>註</w:t>
      </w:r>
      <w:r>
        <w:rPr>
          <w:rFonts w:eastAsia="標楷體" w:hint="eastAsia"/>
          <w:sz w:val="28"/>
        </w:rPr>
        <w:t xml:space="preserve"> 6</w:t>
      </w:r>
      <w:r>
        <w:rPr>
          <w:rFonts w:eastAsia="標楷體" w:hint="eastAsia"/>
          <w:sz w:val="28"/>
        </w:rPr>
        <w:t>：若不執行滴滴涕和安特靈之檢測且其他化合物符合品質管制標準時，則可不評估滴滴涕和安特靈裂解率。</w:t>
      </w:r>
    </w:p>
    <w:p w:rsidR="00746668" w:rsidRDefault="00746668" w:rsidP="003D4636">
      <w:pPr>
        <w:adjustRightInd w:val="0"/>
        <w:snapToGrid w:val="0"/>
        <w:spacing w:before="120" w:after="120"/>
        <w:ind w:left="839" w:hanging="839"/>
        <w:jc w:val="both"/>
        <w:rPr>
          <w:rFonts w:eastAsia="標楷體"/>
          <w:sz w:val="28"/>
        </w:rPr>
      </w:pPr>
      <w:r>
        <w:rPr>
          <w:rFonts w:eastAsia="標楷體" w:hint="eastAsia"/>
          <w:sz w:val="28"/>
        </w:rPr>
        <w:t>註</w:t>
      </w:r>
      <w:r>
        <w:rPr>
          <w:rFonts w:eastAsia="標楷體" w:hint="eastAsia"/>
          <w:sz w:val="28"/>
        </w:rPr>
        <w:t xml:space="preserve"> 7</w:t>
      </w:r>
      <w:r>
        <w:rPr>
          <w:rFonts w:eastAsia="標楷體" w:hint="eastAsia"/>
          <w:sz w:val="28"/>
        </w:rPr>
        <w:t>：將標準溶液（儲備溶液、混合標準溶液、檢量標準溶液、內標準溶液及擬似標準溶液）置於以鐵氟龍密封的容器中，貯存於</w:t>
      </w:r>
      <w:r>
        <w:rPr>
          <w:rFonts w:eastAsia="標楷體" w:hint="eastAsia"/>
          <w:sz w:val="28"/>
        </w:rPr>
        <w:t>4</w:t>
      </w:r>
      <w:r>
        <w:rPr>
          <w:rFonts w:eastAsia="標楷體"/>
          <w:sz w:val="28"/>
        </w:rPr>
        <w:t>±</w:t>
      </w:r>
      <w:smartTag w:uri="urn:schemas-microsoft-com:office:smarttags" w:element="chmetcnv">
        <w:smartTagPr>
          <w:attr w:name="TCSC" w:val="0"/>
          <w:attr w:name="NumberType" w:val="1"/>
          <w:attr w:name="Negative" w:val="False"/>
          <w:attr w:name="HasSpace" w:val="False"/>
          <w:attr w:name="SourceValue" w:val="2"/>
          <w:attr w:name="UnitName" w:val="℃"/>
        </w:smartTagPr>
        <w:r>
          <w:rPr>
            <w:rFonts w:eastAsia="標楷體" w:hint="eastAsia"/>
            <w:sz w:val="28"/>
          </w:rPr>
          <w:t>2</w:t>
        </w:r>
        <w:r>
          <w:rPr>
            <w:rFonts w:eastAsia="標楷體" w:hint="eastAsia"/>
            <w:sz w:val="28"/>
          </w:rPr>
          <w:t>℃</w:t>
        </w:r>
      </w:smartTag>
      <w:r>
        <w:rPr>
          <w:rFonts w:eastAsia="標楷體" w:hint="eastAsia"/>
          <w:sz w:val="28"/>
        </w:rPr>
        <w:t>之暗處。當製備一批次標準溶液時，建議將之分裝，分別貯存於小玻璃瓶中。</w:t>
      </w:r>
    </w:p>
    <w:p w:rsidR="00746668" w:rsidRDefault="00746668" w:rsidP="003D4636">
      <w:pPr>
        <w:adjustRightInd w:val="0"/>
        <w:snapToGrid w:val="0"/>
        <w:spacing w:before="120" w:after="120"/>
        <w:ind w:left="839" w:hanging="839"/>
        <w:jc w:val="both"/>
        <w:rPr>
          <w:rFonts w:eastAsia="標楷體"/>
          <w:sz w:val="28"/>
        </w:rPr>
      </w:pPr>
      <w:r>
        <w:rPr>
          <w:rFonts w:eastAsia="標楷體" w:hint="eastAsia"/>
          <w:sz w:val="28"/>
        </w:rPr>
        <w:t>註</w:t>
      </w:r>
      <w:r>
        <w:rPr>
          <w:rFonts w:eastAsia="標楷體" w:hint="eastAsia"/>
          <w:sz w:val="28"/>
        </w:rPr>
        <w:t xml:space="preserve"> 8</w:t>
      </w:r>
      <w:r>
        <w:rPr>
          <w:rFonts w:eastAsia="標楷體" w:hint="eastAsia"/>
          <w:sz w:val="28"/>
        </w:rPr>
        <w:t>：本檢測方法產生之廢溶劑，依一般含氯及不含氯廢溶劑處理原則處理。</w:t>
      </w:r>
    </w:p>
    <w:p w:rsidR="00746668" w:rsidRDefault="00746668" w:rsidP="003D4636">
      <w:pPr>
        <w:adjustRightInd w:val="0"/>
        <w:snapToGrid w:val="0"/>
        <w:spacing w:before="120" w:after="120"/>
        <w:ind w:left="839" w:hanging="839"/>
        <w:jc w:val="both"/>
        <w:rPr>
          <w:rFonts w:eastAsia="標楷體"/>
          <w:sz w:val="28"/>
        </w:rPr>
      </w:pPr>
    </w:p>
    <w:p w:rsidR="00746668" w:rsidRDefault="00746668" w:rsidP="0076541F">
      <w:pPr>
        <w:adjustRightInd w:val="0"/>
        <w:snapToGrid w:val="0"/>
        <w:spacing w:before="40" w:after="40"/>
        <w:ind w:left="840" w:hanging="840"/>
        <w:jc w:val="both"/>
        <w:rPr>
          <w:rFonts w:eastAsia="標楷體"/>
          <w:sz w:val="28"/>
        </w:rPr>
      </w:pPr>
    </w:p>
    <w:p w:rsidR="00D8489E" w:rsidRDefault="00D8489E" w:rsidP="0076541F">
      <w:pPr>
        <w:adjustRightInd w:val="0"/>
        <w:snapToGrid w:val="0"/>
        <w:spacing w:before="40" w:after="40"/>
        <w:ind w:left="840" w:hanging="840"/>
        <w:jc w:val="both"/>
        <w:rPr>
          <w:rFonts w:eastAsia="標楷體"/>
          <w:sz w:val="28"/>
        </w:rPr>
      </w:pPr>
    </w:p>
    <w:p w:rsidR="003D4636" w:rsidRDefault="003D4636" w:rsidP="0076541F">
      <w:pPr>
        <w:adjustRightInd w:val="0"/>
        <w:snapToGrid w:val="0"/>
        <w:spacing w:before="40" w:after="40"/>
        <w:ind w:left="840" w:hanging="840"/>
        <w:jc w:val="both"/>
        <w:rPr>
          <w:rFonts w:eastAsia="標楷體"/>
          <w:sz w:val="28"/>
        </w:rPr>
      </w:pPr>
    </w:p>
    <w:p w:rsidR="003D4636" w:rsidRDefault="003D4636" w:rsidP="0076541F">
      <w:pPr>
        <w:adjustRightInd w:val="0"/>
        <w:snapToGrid w:val="0"/>
        <w:spacing w:before="40" w:after="40"/>
        <w:ind w:left="840" w:hanging="840"/>
        <w:jc w:val="both"/>
        <w:rPr>
          <w:rFonts w:eastAsia="標楷體"/>
          <w:sz w:val="28"/>
        </w:rPr>
      </w:pPr>
    </w:p>
    <w:p w:rsidR="003D4636" w:rsidRDefault="003D4636" w:rsidP="0076541F">
      <w:pPr>
        <w:adjustRightInd w:val="0"/>
        <w:snapToGrid w:val="0"/>
        <w:spacing w:before="40" w:after="40"/>
        <w:ind w:left="840" w:hanging="840"/>
        <w:jc w:val="both"/>
        <w:rPr>
          <w:rFonts w:eastAsia="標楷體"/>
          <w:sz w:val="28"/>
        </w:rPr>
      </w:pPr>
    </w:p>
    <w:p w:rsidR="003D4636" w:rsidRDefault="003D4636" w:rsidP="0076541F">
      <w:pPr>
        <w:adjustRightInd w:val="0"/>
        <w:snapToGrid w:val="0"/>
        <w:spacing w:before="40" w:after="40"/>
        <w:ind w:left="840" w:hanging="840"/>
        <w:jc w:val="both"/>
        <w:rPr>
          <w:rFonts w:eastAsia="標楷體"/>
          <w:sz w:val="28"/>
        </w:rPr>
      </w:pPr>
    </w:p>
    <w:p w:rsidR="003D4636" w:rsidRDefault="003D4636" w:rsidP="0076541F">
      <w:pPr>
        <w:adjustRightInd w:val="0"/>
        <w:snapToGrid w:val="0"/>
        <w:spacing w:before="40" w:after="40"/>
        <w:ind w:left="840" w:hanging="840"/>
        <w:jc w:val="both"/>
        <w:rPr>
          <w:rFonts w:eastAsia="標楷體"/>
          <w:sz w:val="28"/>
        </w:rPr>
      </w:pPr>
    </w:p>
    <w:p w:rsidR="003D4636" w:rsidRDefault="003D4636" w:rsidP="0076541F">
      <w:pPr>
        <w:adjustRightInd w:val="0"/>
        <w:snapToGrid w:val="0"/>
        <w:spacing w:before="40" w:after="40"/>
        <w:ind w:left="840" w:hanging="840"/>
        <w:jc w:val="both"/>
        <w:rPr>
          <w:rFonts w:eastAsia="標楷體"/>
          <w:sz w:val="28"/>
        </w:rPr>
      </w:pPr>
    </w:p>
    <w:p w:rsidR="003D4636" w:rsidRDefault="003D4636" w:rsidP="0076541F">
      <w:pPr>
        <w:adjustRightInd w:val="0"/>
        <w:snapToGrid w:val="0"/>
        <w:spacing w:before="40" w:after="40"/>
        <w:ind w:left="840" w:hanging="840"/>
        <w:jc w:val="both"/>
        <w:rPr>
          <w:rFonts w:eastAsia="標楷體"/>
          <w:sz w:val="28"/>
        </w:rPr>
      </w:pPr>
    </w:p>
    <w:p w:rsidR="003D4636" w:rsidRDefault="003D4636" w:rsidP="0076541F">
      <w:pPr>
        <w:adjustRightInd w:val="0"/>
        <w:snapToGrid w:val="0"/>
        <w:spacing w:before="40" w:after="40"/>
        <w:ind w:left="840" w:hanging="840"/>
        <w:jc w:val="both"/>
        <w:rPr>
          <w:rFonts w:eastAsia="標楷體"/>
          <w:sz w:val="28"/>
        </w:rPr>
      </w:pPr>
    </w:p>
    <w:p w:rsidR="004E63AD" w:rsidRDefault="004E63AD" w:rsidP="0076541F">
      <w:pPr>
        <w:adjustRightInd w:val="0"/>
        <w:snapToGrid w:val="0"/>
        <w:spacing w:before="40" w:after="40"/>
        <w:ind w:left="840" w:hanging="840"/>
        <w:jc w:val="both"/>
        <w:rPr>
          <w:rFonts w:eastAsia="標楷體"/>
          <w:sz w:val="28"/>
        </w:rPr>
      </w:pPr>
    </w:p>
    <w:p w:rsidR="004E63AD" w:rsidRDefault="004E63AD" w:rsidP="0076541F">
      <w:pPr>
        <w:adjustRightInd w:val="0"/>
        <w:snapToGrid w:val="0"/>
        <w:spacing w:before="40" w:after="40"/>
        <w:ind w:left="840" w:hanging="840"/>
        <w:jc w:val="both"/>
        <w:rPr>
          <w:rFonts w:eastAsia="標楷體"/>
          <w:sz w:val="28"/>
        </w:rPr>
      </w:pPr>
    </w:p>
    <w:p w:rsidR="004E63AD" w:rsidRDefault="004E63AD" w:rsidP="0076541F">
      <w:pPr>
        <w:adjustRightInd w:val="0"/>
        <w:snapToGrid w:val="0"/>
        <w:spacing w:before="40" w:after="40"/>
        <w:ind w:left="840" w:hanging="840"/>
        <w:jc w:val="both"/>
        <w:rPr>
          <w:rFonts w:eastAsia="標楷體"/>
          <w:sz w:val="28"/>
        </w:rPr>
      </w:pPr>
    </w:p>
    <w:p w:rsidR="004E63AD" w:rsidRDefault="004E63AD" w:rsidP="0076541F">
      <w:pPr>
        <w:adjustRightInd w:val="0"/>
        <w:snapToGrid w:val="0"/>
        <w:spacing w:before="40" w:after="40"/>
        <w:ind w:left="840" w:hanging="840"/>
        <w:jc w:val="both"/>
        <w:rPr>
          <w:rFonts w:eastAsia="標楷體"/>
          <w:sz w:val="28"/>
        </w:rPr>
      </w:pPr>
    </w:p>
    <w:p w:rsidR="004E63AD" w:rsidRDefault="004E63AD" w:rsidP="0076541F">
      <w:pPr>
        <w:adjustRightInd w:val="0"/>
        <w:snapToGrid w:val="0"/>
        <w:spacing w:before="40" w:after="40"/>
        <w:ind w:left="840" w:hanging="840"/>
        <w:jc w:val="both"/>
        <w:rPr>
          <w:rFonts w:eastAsia="標楷體"/>
          <w:sz w:val="28"/>
        </w:rPr>
      </w:pPr>
    </w:p>
    <w:p w:rsidR="004E63AD" w:rsidRDefault="004E63AD" w:rsidP="0076541F">
      <w:pPr>
        <w:adjustRightInd w:val="0"/>
        <w:snapToGrid w:val="0"/>
        <w:spacing w:before="40" w:after="40"/>
        <w:ind w:left="840" w:hanging="840"/>
        <w:jc w:val="both"/>
        <w:rPr>
          <w:rFonts w:eastAsia="標楷體"/>
          <w:sz w:val="28"/>
        </w:rPr>
      </w:pPr>
    </w:p>
    <w:p w:rsidR="004E63AD" w:rsidRDefault="004E63AD" w:rsidP="0076541F">
      <w:pPr>
        <w:adjustRightInd w:val="0"/>
        <w:snapToGrid w:val="0"/>
        <w:spacing w:before="40" w:after="40"/>
        <w:ind w:left="840" w:hanging="840"/>
        <w:jc w:val="both"/>
        <w:rPr>
          <w:rFonts w:eastAsia="標楷體"/>
          <w:sz w:val="28"/>
        </w:rPr>
      </w:pPr>
    </w:p>
    <w:p w:rsidR="004E63AD" w:rsidRDefault="004E63AD" w:rsidP="0076541F">
      <w:pPr>
        <w:adjustRightInd w:val="0"/>
        <w:snapToGrid w:val="0"/>
        <w:spacing w:before="40" w:after="40"/>
        <w:ind w:left="840" w:hanging="840"/>
        <w:jc w:val="both"/>
        <w:rPr>
          <w:rFonts w:eastAsia="標楷體"/>
          <w:sz w:val="28"/>
        </w:rPr>
      </w:pPr>
    </w:p>
    <w:p w:rsidR="004E63AD" w:rsidRPr="004E63AD" w:rsidRDefault="004E63AD" w:rsidP="0076541F">
      <w:pPr>
        <w:adjustRightInd w:val="0"/>
        <w:snapToGrid w:val="0"/>
        <w:spacing w:before="40" w:after="40"/>
        <w:ind w:left="840" w:hanging="840"/>
        <w:jc w:val="both"/>
        <w:rPr>
          <w:rFonts w:eastAsia="標楷體"/>
          <w:sz w:val="28"/>
        </w:rPr>
      </w:pPr>
    </w:p>
    <w:p w:rsidR="00D8489E" w:rsidRPr="004F19B4" w:rsidRDefault="00D8489E" w:rsidP="004F19B4">
      <w:pPr>
        <w:adjustRightInd w:val="0"/>
        <w:snapToGrid w:val="0"/>
        <w:spacing w:before="40" w:after="40"/>
        <w:jc w:val="both"/>
        <w:rPr>
          <w:rFonts w:eastAsia="標楷體"/>
          <w:sz w:val="28"/>
        </w:rPr>
      </w:pPr>
    </w:p>
    <w:p w:rsidR="00746668" w:rsidRDefault="00746668" w:rsidP="0076541F">
      <w:pPr>
        <w:adjustRightInd w:val="0"/>
        <w:snapToGrid w:val="0"/>
        <w:spacing w:after="240"/>
        <w:jc w:val="center"/>
        <w:rPr>
          <w:rFonts w:eastAsia="標楷體"/>
          <w:color w:val="000000"/>
          <w:sz w:val="28"/>
        </w:rPr>
      </w:pPr>
      <w:r>
        <w:rPr>
          <w:rFonts w:eastAsia="標楷體" w:hint="eastAsia"/>
          <w:color w:val="000000"/>
          <w:sz w:val="28"/>
        </w:rPr>
        <w:t>表一</w:t>
      </w:r>
      <w:r>
        <w:rPr>
          <w:rFonts w:eastAsia="標楷體" w:hint="eastAsia"/>
          <w:color w:val="000000"/>
          <w:sz w:val="28"/>
        </w:rPr>
        <w:t xml:space="preserve">  </w:t>
      </w:r>
      <w:r>
        <w:rPr>
          <w:rFonts w:eastAsia="標楷體" w:hint="eastAsia"/>
          <w:color w:val="000000"/>
          <w:sz w:val="28"/>
        </w:rPr>
        <w:t>有機氯農藥的氣相層析滯留時間－利用寬口毛細單管柱法</w:t>
      </w:r>
    </w:p>
    <w:tbl>
      <w:tblPr>
        <w:tblW w:w="0" w:type="auto"/>
        <w:jc w:val="center"/>
        <w:tblBorders>
          <w:top w:val="double" w:sz="4" w:space="0" w:color="auto"/>
          <w:bottom w:val="double" w:sz="4" w:space="0" w:color="auto"/>
        </w:tblBorders>
        <w:tblLayout w:type="fixed"/>
        <w:tblCellMar>
          <w:left w:w="28" w:type="dxa"/>
          <w:right w:w="28" w:type="dxa"/>
        </w:tblCellMar>
        <w:tblLook w:val="0000" w:firstRow="0" w:lastRow="0" w:firstColumn="0" w:lastColumn="0" w:noHBand="0" w:noVBand="0"/>
      </w:tblPr>
      <w:tblGrid>
        <w:gridCol w:w="4108"/>
        <w:gridCol w:w="1790"/>
        <w:gridCol w:w="1766"/>
      </w:tblGrid>
      <w:tr w:rsidR="00746668">
        <w:trPr>
          <w:cantSplit/>
          <w:trHeight w:hRule="exact" w:val="360"/>
          <w:jc w:val="center"/>
        </w:trPr>
        <w:tc>
          <w:tcPr>
            <w:tcW w:w="4108" w:type="dxa"/>
            <w:vMerge w:val="restart"/>
            <w:tcBorders>
              <w:top w:val="single" w:sz="4" w:space="0" w:color="auto"/>
              <w:bottom w:val="nil"/>
            </w:tcBorders>
            <w:vAlign w:val="center"/>
          </w:tcPr>
          <w:p w:rsidR="00746668" w:rsidRDefault="00746668" w:rsidP="0076541F">
            <w:pPr>
              <w:adjustRightInd w:val="0"/>
              <w:snapToGrid w:val="0"/>
              <w:spacing w:before="20" w:after="20"/>
              <w:ind w:right="514"/>
              <w:jc w:val="center"/>
              <w:rPr>
                <w:rFonts w:eastAsia="標楷體"/>
                <w:color w:val="000000"/>
              </w:rPr>
            </w:pPr>
            <w:r>
              <w:rPr>
                <w:rFonts w:eastAsia="標楷體" w:hint="eastAsia"/>
                <w:color w:val="000000"/>
              </w:rPr>
              <w:t>化</w:t>
            </w:r>
            <w:r>
              <w:rPr>
                <w:rFonts w:eastAsia="標楷體" w:hint="eastAsia"/>
                <w:color w:val="000000"/>
              </w:rPr>
              <w:t xml:space="preserve">  </w:t>
            </w:r>
            <w:r>
              <w:rPr>
                <w:rFonts w:eastAsia="標楷體" w:hint="eastAsia"/>
                <w:color w:val="000000"/>
              </w:rPr>
              <w:t>合</w:t>
            </w:r>
            <w:r>
              <w:rPr>
                <w:rFonts w:eastAsia="標楷體" w:hint="eastAsia"/>
                <w:color w:val="000000"/>
              </w:rPr>
              <w:t xml:space="preserve">  </w:t>
            </w:r>
            <w:r>
              <w:rPr>
                <w:rFonts w:eastAsia="標楷體" w:hint="eastAsia"/>
                <w:color w:val="000000"/>
              </w:rPr>
              <w:t>物</w:t>
            </w:r>
          </w:p>
        </w:tc>
        <w:tc>
          <w:tcPr>
            <w:tcW w:w="3556" w:type="dxa"/>
            <w:gridSpan w:val="2"/>
            <w:tcBorders>
              <w:top w:val="single" w:sz="4" w:space="0" w:color="auto"/>
              <w:bottom w:val="nil"/>
            </w:tcBorders>
            <w:vAlign w:val="center"/>
          </w:tcPr>
          <w:p w:rsidR="00746668" w:rsidRDefault="00746668" w:rsidP="0076541F">
            <w:pPr>
              <w:adjustRightInd w:val="0"/>
              <w:snapToGrid w:val="0"/>
              <w:spacing w:before="20" w:after="20"/>
              <w:jc w:val="center"/>
              <w:rPr>
                <w:rFonts w:eastAsia="標楷體"/>
                <w:color w:val="000000"/>
              </w:rPr>
            </w:pPr>
            <w:r>
              <w:rPr>
                <w:rFonts w:eastAsia="標楷體" w:hint="eastAsia"/>
                <w:color w:val="000000"/>
              </w:rPr>
              <w:t>滯留時間（</w:t>
            </w:r>
            <w:r>
              <w:rPr>
                <w:rFonts w:eastAsia="標楷體"/>
                <w:color w:val="000000"/>
              </w:rPr>
              <w:t>min</w:t>
            </w:r>
            <w:r>
              <w:rPr>
                <w:rFonts w:eastAsia="標楷體" w:hint="eastAsia"/>
                <w:color w:val="000000"/>
              </w:rPr>
              <w:t>）</w:t>
            </w:r>
          </w:p>
        </w:tc>
      </w:tr>
      <w:tr w:rsidR="00746668">
        <w:trPr>
          <w:cantSplit/>
          <w:trHeight w:hRule="exact" w:val="360"/>
          <w:jc w:val="center"/>
        </w:trPr>
        <w:tc>
          <w:tcPr>
            <w:tcW w:w="4108" w:type="dxa"/>
            <w:vMerge/>
            <w:tcBorders>
              <w:top w:val="nil"/>
              <w:bottom w:val="single" w:sz="8" w:space="0" w:color="auto"/>
            </w:tcBorders>
            <w:vAlign w:val="center"/>
          </w:tcPr>
          <w:p w:rsidR="00746668" w:rsidRDefault="00746668" w:rsidP="0076541F">
            <w:pPr>
              <w:adjustRightInd w:val="0"/>
              <w:snapToGrid w:val="0"/>
              <w:spacing w:before="20" w:after="20"/>
              <w:jc w:val="both"/>
              <w:rPr>
                <w:rFonts w:eastAsia="標楷體"/>
                <w:color w:val="000000"/>
              </w:rPr>
            </w:pPr>
          </w:p>
        </w:tc>
        <w:tc>
          <w:tcPr>
            <w:tcW w:w="1790" w:type="dxa"/>
            <w:tcBorders>
              <w:top w:val="nil"/>
              <w:bottom w:val="single" w:sz="8" w:space="0" w:color="auto"/>
            </w:tcBorders>
            <w:vAlign w:val="center"/>
          </w:tcPr>
          <w:p w:rsidR="00746668" w:rsidRDefault="00746668" w:rsidP="0076541F">
            <w:pPr>
              <w:adjustRightInd w:val="0"/>
              <w:snapToGrid w:val="0"/>
              <w:spacing w:before="20" w:after="20"/>
              <w:jc w:val="center"/>
              <w:rPr>
                <w:rFonts w:eastAsia="標楷體"/>
                <w:color w:val="000000"/>
              </w:rPr>
            </w:pPr>
            <w:r>
              <w:rPr>
                <w:rFonts w:eastAsia="標楷體" w:hint="eastAsia"/>
                <w:color w:val="000000"/>
              </w:rPr>
              <w:t>DB</w:t>
            </w:r>
            <w:smartTag w:uri="urn:schemas-microsoft-com:office:smarttags" w:element="chmetcnv">
              <w:smartTagPr>
                <w:attr w:name="TCSC" w:val="0"/>
                <w:attr w:name="NumberType" w:val="1"/>
                <w:attr w:name="Negative" w:val="True"/>
                <w:attr w:name="HasSpace" w:val="True"/>
                <w:attr w:name="SourceValue" w:val="608"/>
                <w:attr w:name="UnitName" w:val="a"/>
              </w:smartTagPr>
              <w:r>
                <w:rPr>
                  <w:rFonts w:eastAsia="標楷體" w:hint="eastAsia"/>
                  <w:color w:val="000000"/>
                </w:rPr>
                <w:t xml:space="preserve">-608 </w:t>
              </w:r>
              <w:r>
                <w:rPr>
                  <w:rFonts w:eastAsia="標楷體" w:hint="eastAsia"/>
                  <w:color w:val="000000"/>
                  <w:vertAlign w:val="superscript"/>
                </w:rPr>
                <w:t>a</w:t>
              </w:r>
            </w:smartTag>
          </w:p>
        </w:tc>
        <w:tc>
          <w:tcPr>
            <w:tcW w:w="1766" w:type="dxa"/>
            <w:tcBorders>
              <w:top w:val="nil"/>
              <w:bottom w:val="single" w:sz="8" w:space="0" w:color="auto"/>
            </w:tcBorders>
            <w:vAlign w:val="center"/>
          </w:tcPr>
          <w:p w:rsidR="00746668" w:rsidRDefault="00746668" w:rsidP="0076541F">
            <w:pPr>
              <w:adjustRightInd w:val="0"/>
              <w:snapToGrid w:val="0"/>
              <w:spacing w:before="20" w:after="20"/>
              <w:jc w:val="center"/>
              <w:rPr>
                <w:rFonts w:eastAsia="標楷體"/>
                <w:color w:val="000000"/>
              </w:rPr>
            </w:pPr>
            <w:r>
              <w:rPr>
                <w:rFonts w:eastAsia="標楷體" w:hint="eastAsia"/>
                <w:color w:val="000000"/>
              </w:rPr>
              <w:t>DB</w:t>
            </w:r>
            <w:smartTag w:uri="urn:schemas-microsoft-com:office:smarttags" w:element="chmetcnv">
              <w:smartTagPr>
                <w:attr w:name="TCSC" w:val="0"/>
                <w:attr w:name="NumberType" w:val="1"/>
                <w:attr w:name="Negative" w:val="True"/>
                <w:attr w:name="HasSpace" w:val="True"/>
                <w:attr w:name="SourceValue" w:val="1701"/>
                <w:attr w:name="UnitName" w:val="a"/>
              </w:smartTagPr>
              <w:r>
                <w:rPr>
                  <w:rFonts w:eastAsia="標楷體" w:hint="eastAsia"/>
                  <w:color w:val="000000"/>
                </w:rPr>
                <w:t xml:space="preserve">-1701 </w:t>
              </w:r>
              <w:r>
                <w:rPr>
                  <w:rFonts w:eastAsia="標楷體" w:hint="eastAsia"/>
                  <w:color w:val="000000"/>
                  <w:vertAlign w:val="superscript"/>
                </w:rPr>
                <w:t>a</w:t>
              </w:r>
            </w:smartTag>
          </w:p>
        </w:tc>
      </w:tr>
      <w:tr w:rsidR="00746668">
        <w:trPr>
          <w:trHeight w:hRule="exact" w:val="360"/>
          <w:jc w:val="center"/>
        </w:trPr>
        <w:tc>
          <w:tcPr>
            <w:tcW w:w="4108" w:type="dxa"/>
            <w:tcBorders>
              <w:top w:val="nil"/>
            </w:tcBorders>
            <w:vAlign w:val="center"/>
          </w:tcPr>
          <w:p w:rsidR="00746668" w:rsidRDefault="00746668" w:rsidP="0076541F">
            <w:pPr>
              <w:adjustRightInd w:val="0"/>
              <w:snapToGrid w:val="0"/>
              <w:spacing w:before="20" w:after="20"/>
              <w:ind w:left="110"/>
              <w:jc w:val="both"/>
              <w:rPr>
                <w:rFonts w:eastAsia="標楷體"/>
                <w:color w:val="000000"/>
              </w:rPr>
            </w:pPr>
            <w:r>
              <w:rPr>
                <w:rFonts w:eastAsia="標楷體" w:hint="eastAsia"/>
                <w:color w:val="000000"/>
              </w:rPr>
              <w:t>阿特靈（</w:t>
            </w:r>
            <w:r>
              <w:rPr>
                <w:rFonts w:eastAsia="標楷體"/>
                <w:color w:val="000000"/>
              </w:rPr>
              <w:t>Aldrin</w:t>
            </w:r>
            <w:r>
              <w:rPr>
                <w:rFonts w:eastAsia="標楷體" w:hint="eastAsia"/>
                <w:color w:val="000000"/>
              </w:rPr>
              <w:t>）</w:t>
            </w:r>
          </w:p>
        </w:tc>
        <w:tc>
          <w:tcPr>
            <w:tcW w:w="1790" w:type="dxa"/>
            <w:tcBorders>
              <w:top w:val="nil"/>
            </w:tcBorders>
            <w:vAlign w:val="center"/>
          </w:tcPr>
          <w:p w:rsidR="00746668" w:rsidRDefault="00746668" w:rsidP="0076541F">
            <w:pPr>
              <w:tabs>
                <w:tab w:val="decimal" w:pos="827"/>
              </w:tabs>
              <w:adjustRightInd w:val="0"/>
              <w:snapToGrid w:val="0"/>
              <w:spacing w:before="20" w:after="20"/>
              <w:jc w:val="both"/>
              <w:rPr>
                <w:rFonts w:eastAsia="標楷體"/>
                <w:color w:val="000000"/>
              </w:rPr>
            </w:pPr>
            <w:r>
              <w:rPr>
                <w:rFonts w:eastAsia="標楷體" w:hint="eastAsia"/>
                <w:color w:val="000000"/>
              </w:rPr>
              <w:t>11.84</w:t>
            </w:r>
          </w:p>
        </w:tc>
        <w:tc>
          <w:tcPr>
            <w:tcW w:w="1766" w:type="dxa"/>
            <w:tcBorders>
              <w:top w:val="nil"/>
            </w:tcBorders>
            <w:vAlign w:val="center"/>
          </w:tcPr>
          <w:p w:rsidR="00746668" w:rsidRDefault="00746668" w:rsidP="0076541F">
            <w:pPr>
              <w:tabs>
                <w:tab w:val="decimal" w:pos="801"/>
              </w:tabs>
              <w:adjustRightInd w:val="0"/>
              <w:snapToGrid w:val="0"/>
              <w:spacing w:before="20" w:after="20"/>
              <w:jc w:val="both"/>
              <w:rPr>
                <w:rFonts w:eastAsia="標楷體"/>
                <w:color w:val="000000"/>
              </w:rPr>
            </w:pPr>
            <w:r>
              <w:rPr>
                <w:rFonts w:eastAsia="標楷體" w:hint="eastAsia"/>
                <w:color w:val="000000"/>
              </w:rPr>
              <w:t>12.50</w:t>
            </w:r>
          </w:p>
        </w:tc>
      </w:tr>
      <w:tr w:rsidR="00746668">
        <w:trPr>
          <w:trHeight w:hRule="exact" w:val="360"/>
          <w:jc w:val="center"/>
        </w:trPr>
        <w:tc>
          <w:tcPr>
            <w:tcW w:w="4108" w:type="dxa"/>
            <w:vAlign w:val="center"/>
          </w:tcPr>
          <w:p w:rsidR="00746668" w:rsidRDefault="00746668" w:rsidP="0076541F">
            <w:pPr>
              <w:adjustRightInd w:val="0"/>
              <w:snapToGrid w:val="0"/>
              <w:spacing w:before="20" w:after="20"/>
              <w:ind w:left="110"/>
              <w:jc w:val="both"/>
              <w:rPr>
                <w:rFonts w:eastAsia="標楷體"/>
                <w:color w:val="000000"/>
              </w:rPr>
            </w:pPr>
            <w:r>
              <w:rPr>
                <w:rFonts w:eastAsia="標楷體"/>
                <w:color w:val="000000"/>
              </w:rPr>
              <w:t>α</w:t>
            </w:r>
            <w:r>
              <w:rPr>
                <w:rFonts w:eastAsia="標楷體" w:hint="eastAsia"/>
                <w:color w:val="000000"/>
              </w:rPr>
              <w:t>-</w:t>
            </w:r>
            <w:r>
              <w:rPr>
                <w:rFonts w:eastAsia="標楷體" w:hint="eastAsia"/>
                <w:color w:val="000000"/>
              </w:rPr>
              <w:t>蟲必死（</w:t>
            </w:r>
            <w:r>
              <w:rPr>
                <w:rFonts w:eastAsia="標楷體"/>
                <w:color w:val="000000"/>
              </w:rPr>
              <w:t>α-BHC</w:t>
            </w:r>
            <w:r>
              <w:rPr>
                <w:rFonts w:eastAsia="標楷體" w:hint="eastAsia"/>
                <w:color w:val="000000"/>
              </w:rPr>
              <w:t>）</w:t>
            </w:r>
          </w:p>
        </w:tc>
        <w:tc>
          <w:tcPr>
            <w:tcW w:w="1790" w:type="dxa"/>
            <w:vAlign w:val="center"/>
          </w:tcPr>
          <w:p w:rsidR="00746668" w:rsidRDefault="00746668" w:rsidP="0076541F">
            <w:pPr>
              <w:tabs>
                <w:tab w:val="decimal" w:pos="827"/>
              </w:tabs>
              <w:adjustRightInd w:val="0"/>
              <w:snapToGrid w:val="0"/>
              <w:spacing w:before="20" w:after="20"/>
              <w:jc w:val="both"/>
              <w:rPr>
                <w:rFonts w:eastAsia="標楷體"/>
                <w:color w:val="000000"/>
              </w:rPr>
            </w:pPr>
            <w:r>
              <w:rPr>
                <w:rFonts w:eastAsia="標楷體" w:hint="eastAsia"/>
                <w:color w:val="000000"/>
              </w:rPr>
              <w:t>8.14</w:t>
            </w:r>
          </w:p>
        </w:tc>
        <w:tc>
          <w:tcPr>
            <w:tcW w:w="1766" w:type="dxa"/>
            <w:vAlign w:val="center"/>
          </w:tcPr>
          <w:p w:rsidR="00746668" w:rsidRDefault="00746668" w:rsidP="0076541F">
            <w:pPr>
              <w:tabs>
                <w:tab w:val="decimal" w:pos="801"/>
              </w:tabs>
              <w:adjustRightInd w:val="0"/>
              <w:snapToGrid w:val="0"/>
              <w:spacing w:before="20" w:after="20"/>
              <w:jc w:val="both"/>
              <w:rPr>
                <w:rFonts w:eastAsia="標楷體"/>
                <w:color w:val="000000"/>
              </w:rPr>
            </w:pPr>
            <w:r>
              <w:rPr>
                <w:rFonts w:eastAsia="標楷體" w:hint="eastAsia"/>
                <w:color w:val="000000"/>
              </w:rPr>
              <w:t>9.46</w:t>
            </w:r>
          </w:p>
        </w:tc>
      </w:tr>
      <w:tr w:rsidR="00746668">
        <w:trPr>
          <w:trHeight w:hRule="exact" w:val="360"/>
          <w:jc w:val="center"/>
        </w:trPr>
        <w:tc>
          <w:tcPr>
            <w:tcW w:w="4108" w:type="dxa"/>
            <w:vAlign w:val="center"/>
          </w:tcPr>
          <w:p w:rsidR="00746668" w:rsidRDefault="00746668" w:rsidP="0076541F">
            <w:pPr>
              <w:adjustRightInd w:val="0"/>
              <w:snapToGrid w:val="0"/>
              <w:spacing w:before="20" w:after="20"/>
              <w:ind w:left="110"/>
              <w:jc w:val="both"/>
              <w:rPr>
                <w:rFonts w:eastAsia="標楷體"/>
                <w:color w:val="000000"/>
              </w:rPr>
            </w:pPr>
            <w:r>
              <w:rPr>
                <w:rFonts w:eastAsia="標楷體"/>
                <w:color w:val="000000"/>
              </w:rPr>
              <w:t>β</w:t>
            </w:r>
            <w:r>
              <w:rPr>
                <w:rFonts w:eastAsia="標楷體" w:hint="eastAsia"/>
                <w:color w:val="000000"/>
              </w:rPr>
              <w:t>-</w:t>
            </w:r>
            <w:r>
              <w:rPr>
                <w:rFonts w:eastAsia="標楷體" w:hint="eastAsia"/>
                <w:color w:val="000000"/>
              </w:rPr>
              <w:t>蟲必死（</w:t>
            </w:r>
            <w:r>
              <w:rPr>
                <w:rFonts w:eastAsia="標楷體"/>
                <w:color w:val="000000"/>
              </w:rPr>
              <w:t>β-BHC</w:t>
            </w:r>
            <w:r>
              <w:rPr>
                <w:rFonts w:eastAsia="標楷體" w:hint="eastAsia"/>
                <w:color w:val="000000"/>
              </w:rPr>
              <w:t>）</w:t>
            </w:r>
          </w:p>
        </w:tc>
        <w:tc>
          <w:tcPr>
            <w:tcW w:w="1790" w:type="dxa"/>
            <w:vAlign w:val="center"/>
          </w:tcPr>
          <w:p w:rsidR="00746668" w:rsidRDefault="00746668" w:rsidP="0076541F">
            <w:pPr>
              <w:tabs>
                <w:tab w:val="decimal" w:pos="827"/>
              </w:tabs>
              <w:adjustRightInd w:val="0"/>
              <w:snapToGrid w:val="0"/>
              <w:spacing w:before="20" w:after="20"/>
              <w:jc w:val="both"/>
              <w:rPr>
                <w:rFonts w:eastAsia="標楷體"/>
                <w:color w:val="000000"/>
              </w:rPr>
            </w:pPr>
            <w:r>
              <w:rPr>
                <w:rFonts w:eastAsia="標楷體" w:hint="eastAsia"/>
                <w:color w:val="000000"/>
              </w:rPr>
              <w:t>9.86</w:t>
            </w:r>
          </w:p>
        </w:tc>
        <w:tc>
          <w:tcPr>
            <w:tcW w:w="1766" w:type="dxa"/>
            <w:vAlign w:val="center"/>
          </w:tcPr>
          <w:p w:rsidR="00746668" w:rsidRDefault="00746668" w:rsidP="0076541F">
            <w:pPr>
              <w:tabs>
                <w:tab w:val="decimal" w:pos="801"/>
              </w:tabs>
              <w:adjustRightInd w:val="0"/>
              <w:snapToGrid w:val="0"/>
              <w:spacing w:before="20" w:after="20"/>
              <w:jc w:val="both"/>
              <w:rPr>
                <w:rFonts w:eastAsia="標楷體"/>
                <w:color w:val="000000"/>
              </w:rPr>
            </w:pPr>
            <w:r>
              <w:rPr>
                <w:rFonts w:eastAsia="標楷體" w:hint="eastAsia"/>
                <w:color w:val="000000"/>
              </w:rPr>
              <w:t>13.58</w:t>
            </w:r>
          </w:p>
        </w:tc>
      </w:tr>
      <w:tr w:rsidR="00746668">
        <w:trPr>
          <w:trHeight w:hRule="exact" w:val="360"/>
          <w:jc w:val="center"/>
        </w:trPr>
        <w:tc>
          <w:tcPr>
            <w:tcW w:w="4108" w:type="dxa"/>
            <w:vAlign w:val="center"/>
          </w:tcPr>
          <w:p w:rsidR="00746668" w:rsidRDefault="00746668" w:rsidP="0076541F">
            <w:pPr>
              <w:adjustRightInd w:val="0"/>
              <w:snapToGrid w:val="0"/>
              <w:spacing w:before="20" w:after="20"/>
              <w:ind w:left="110"/>
              <w:jc w:val="both"/>
              <w:rPr>
                <w:rFonts w:eastAsia="標楷體"/>
                <w:color w:val="000000"/>
              </w:rPr>
            </w:pPr>
            <w:r>
              <w:rPr>
                <w:rFonts w:eastAsia="標楷體"/>
                <w:color w:val="000000"/>
              </w:rPr>
              <w:t>δ</w:t>
            </w:r>
            <w:r>
              <w:rPr>
                <w:rFonts w:eastAsia="標楷體" w:hint="eastAsia"/>
                <w:color w:val="000000"/>
              </w:rPr>
              <w:t>-</w:t>
            </w:r>
            <w:r>
              <w:rPr>
                <w:rFonts w:eastAsia="標楷體" w:hint="eastAsia"/>
                <w:color w:val="000000"/>
              </w:rPr>
              <w:t>蟲必死（</w:t>
            </w:r>
            <w:r>
              <w:rPr>
                <w:rFonts w:eastAsia="標楷體"/>
                <w:color w:val="000000"/>
              </w:rPr>
              <w:t>δ-BHC</w:t>
            </w:r>
            <w:r>
              <w:rPr>
                <w:rFonts w:eastAsia="標楷體" w:hint="eastAsia"/>
                <w:color w:val="000000"/>
              </w:rPr>
              <w:t>）</w:t>
            </w:r>
          </w:p>
        </w:tc>
        <w:tc>
          <w:tcPr>
            <w:tcW w:w="1790" w:type="dxa"/>
            <w:vAlign w:val="center"/>
          </w:tcPr>
          <w:p w:rsidR="00746668" w:rsidRDefault="00746668" w:rsidP="0076541F">
            <w:pPr>
              <w:tabs>
                <w:tab w:val="decimal" w:pos="827"/>
              </w:tabs>
              <w:adjustRightInd w:val="0"/>
              <w:snapToGrid w:val="0"/>
              <w:spacing w:before="20" w:after="20"/>
              <w:jc w:val="both"/>
              <w:rPr>
                <w:rFonts w:eastAsia="標楷體"/>
                <w:color w:val="000000"/>
              </w:rPr>
            </w:pPr>
            <w:r>
              <w:rPr>
                <w:rFonts w:eastAsia="標楷體" w:hint="eastAsia"/>
                <w:color w:val="000000"/>
              </w:rPr>
              <w:t>11.20</w:t>
            </w:r>
          </w:p>
        </w:tc>
        <w:tc>
          <w:tcPr>
            <w:tcW w:w="1766" w:type="dxa"/>
            <w:vAlign w:val="center"/>
          </w:tcPr>
          <w:p w:rsidR="00746668" w:rsidRDefault="00746668" w:rsidP="0076541F">
            <w:pPr>
              <w:tabs>
                <w:tab w:val="decimal" w:pos="801"/>
              </w:tabs>
              <w:adjustRightInd w:val="0"/>
              <w:snapToGrid w:val="0"/>
              <w:spacing w:before="20" w:after="20"/>
              <w:jc w:val="both"/>
              <w:rPr>
                <w:rFonts w:eastAsia="標楷體"/>
                <w:color w:val="000000"/>
              </w:rPr>
            </w:pPr>
            <w:r>
              <w:rPr>
                <w:rFonts w:eastAsia="標楷體" w:hint="eastAsia"/>
                <w:color w:val="000000"/>
              </w:rPr>
              <w:t>14.39</w:t>
            </w:r>
          </w:p>
        </w:tc>
      </w:tr>
      <w:tr w:rsidR="00746668">
        <w:trPr>
          <w:trHeight w:hRule="exact" w:val="360"/>
          <w:jc w:val="center"/>
        </w:trPr>
        <w:tc>
          <w:tcPr>
            <w:tcW w:w="4108" w:type="dxa"/>
            <w:vAlign w:val="center"/>
          </w:tcPr>
          <w:p w:rsidR="00746668" w:rsidRDefault="00746668" w:rsidP="0076541F">
            <w:pPr>
              <w:adjustRightInd w:val="0"/>
              <w:snapToGrid w:val="0"/>
              <w:spacing w:before="20" w:after="20"/>
              <w:ind w:left="110"/>
              <w:jc w:val="both"/>
              <w:rPr>
                <w:rFonts w:eastAsia="標楷體"/>
                <w:color w:val="000000"/>
              </w:rPr>
            </w:pPr>
            <w:r>
              <w:rPr>
                <w:rFonts w:eastAsia="標楷體" w:hint="eastAsia"/>
                <w:color w:val="000000"/>
              </w:rPr>
              <w:t>靈丹（</w:t>
            </w:r>
            <w:r>
              <w:rPr>
                <w:rFonts w:eastAsia="標楷體"/>
                <w:color w:val="000000"/>
              </w:rPr>
              <w:t>Lindane,</w:t>
            </w:r>
            <w:r>
              <w:rPr>
                <w:rFonts w:eastAsia="標楷體" w:hint="eastAsia"/>
                <w:color w:val="000000"/>
              </w:rPr>
              <w:t xml:space="preserve"> </w:t>
            </w:r>
            <w:r>
              <w:rPr>
                <w:rFonts w:eastAsia="標楷體"/>
                <w:color w:val="000000"/>
              </w:rPr>
              <w:t>γ-BHC</w:t>
            </w:r>
            <w:r>
              <w:rPr>
                <w:rFonts w:eastAsia="標楷體" w:hint="eastAsia"/>
                <w:color w:val="000000"/>
              </w:rPr>
              <w:t>）</w:t>
            </w:r>
          </w:p>
        </w:tc>
        <w:tc>
          <w:tcPr>
            <w:tcW w:w="1790" w:type="dxa"/>
            <w:vAlign w:val="center"/>
          </w:tcPr>
          <w:p w:rsidR="00746668" w:rsidRDefault="00746668" w:rsidP="0076541F">
            <w:pPr>
              <w:tabs>
                <w:tab w:val="decimal" w:pos="827"/>
              </w:tabs>
              <w:adjustRightInd w:val="0"/>
              <w:snapToGrid w:val="0"/>
              <w:spacing w:before="20" w:after="20"/>
              <w:jc w:val="both"/>
              <w:rPr>
                <w:rFonts w:eastAsia="標楷體"/>
                <w:color w:val="000000"/>
              </w:rPr>
            </w:pPr>
            <w:r>
              <w:rPr>
                <w:rFonts w:eastAsia="標楷體" w:hint="eastAsia"/>
                <w:color w:val="000000"/>
              </w:rPr>
              <w:t>9.52</w:t>
            </w:r>
          </w:p>
        </w:tc>
        <w:tc>
          <w:tcPr>
            <w:tcW w:w="1766" w:type="dxa"/>
            <w:vAlign w:val="center"/>
          </w:tcPr>
          <w:p w:rsidR="00746668" w:rsidRDefault="00746668" w:rsidP="0076541F">
            <w:pPr>
              <w:tabs>
                <w:tab w:val="decimal" w:pos="801"/>
              </w:tabs>
              <w:adjustRightInd w:val="0"/>
              <w:snapToGrid w:val="0"/>
              <w:spacing w:before="20" w:after="20"/>
              <w:jc w:val="both"/>
              <w:rPr>
                <w:rFonts w:eastAsia="標楷體"/>
                <w:color w:val="000000"/>
              </w:rPr>
            </w:pPr>
            <w:r>
              <w:rPr>
                <w:rFonts w:eastAsia="標楷體" w:hint="eastAsia"/>
                <w:color w:val="000000"/>
              </w:rPr>
              <w:t>10.84</w:t>
            </w:r>
          </w:p>
        </w:tc>
      </w:tr>
      <w:tr w:rsidR="00746668">
        <w:trPr>
          <w:trHeight w:hRule="exact" w:val="360"/>
          <w:jc w:val="center"/>
        </w:trPr>
        <w:tc>
          <w:tcPr>
            <w:tcW w:w="4108" w:type="dxa"/>
            <w:vAlign w:val="center"/>
          </w:tcPr>
          <w:p w:rsidR="00746668" w:rsidRDefault="00746668" w:rsidP="0076541F">
            <w:pPr>
              <w:adjustRightInd w:val="0"/>
              <w:snapToGrid w:val="0"/>
              <w:spacing w:before="20" w:after="20"/>
              <w:ind w:left="110"/>
              <w:jc w:val="both"/>
              <w:rPr>
                <w:rFonts w:eastAsia="標楷體"/>
                <w:color w:val="000000"/>
              </w:rPr>
            </w:pPr>
            <w:r>
              <w:rPr>
                <w:rFonts w:eastAsia="標楷體" w:hint="eastAsia"/>
                <w:color w:val="000000"/>
              </w:rPr>
              <w:t>順</w:t>
            </w:r>
            <w:r>
              <w:rPr>
                <w:rFonts w:eastAsia="標楷體" w:hint="eastAsia"/>
                <w:color w:val="000000"/>
              </w:rPr>
              <w:t>-</w:t>
            </w:r>
            <w:r>
              <w:rPr>
                <w:rFonts w:eastAsia="標楷體" w:hint="eastAsia"/>
                <w:color w:val="000000"/>
              </w:rPr>
              <w:t>可氯丹（</w:t>
            </w:r>
            <w:r>
              <w:rPr>
                <w:rFonts w:eastAsia="標楷體" w:hint="eastAsia"/>
                <w:color w:val="000000"/>
              </w:rPr>
              <w:t>cis</w:t>
            </w:r>
            <w:r>
              <w:rPr>
                <w:rFonts w:eastAsia="標楷體"/>
                <w:color w:val="000000"/>
              </w:rPr>
              <w:t>-Chlordane</w:t>
            </w:r>
            <w:r>
              <w:rPr>
                <w:rFonts w:eastAsia="標楷體" w:hint="eastAsia"/>
                <w:color w:val="000000"/>
              </w:rPr>
              <w:t>）</w:t>
            </w:r>
          </w:p>
        </w:tc>
        <w:tc>
          <w:tcPr>
            <w:tcW w:w="1790" w:type="dxa"/>
            <w:vAlign w:val="center"/>
          </w:tcPr>
          <w:p w:rsidR="00746668" w:rsidRDefault="00746668" w:rsidP="0076541F">
            <w:pPr>
              <w:tabs>
                <w:tab w:val="decimal" w:pos="827"/>
              </w:tabs>
              <w:adjustRightInd w:val="0"/>
              <w:snapToGrid w:val="0"/>
              <w:spacing w:before="20" w:after="20"/>
              <w:jc w:val="both"/>
              <w:rPr>
                <w:rFonts w:eastAsia="標楷體"/>
                <w:color w:val="000000"/>
              </w:rPr>
            </w:pPr>
            <w:r>
              <w:rPr>
                <w:rFonts w:eastAsia="標楷體" w:hint="eastAsia"/>
                <w:color w:val="000000"/>
              </w:rPr>
              <w:t>15.24</w:t>
            </w:r>
          </w:p>
        </w:tc>
        <w:tc>
          <w:tcPr>
            <w:tcW w:w="1766" w:type="dxa"/>
            <w:vAlign w:val="center"/>
          </w:tcPr>
          <w:p w:rsidR="00746668" w:rsidRDefault="00746668" w:rsidP="0076541F">
            <w:pPr>
              <w:tabs>
                <w:tab w:val="decimal" w:pos="801"/>
              </w:tabs>
              <w:adjustRightInd w:val="0"/>
              <w:snapToGrid w:val="0"/>
              <w:spacing w:before="20" w:after="20"/>
              <w:jc w:val="both"/>
              <w:rPr>
                <w:rFonts w:eastAsia="標楷體"/>
                <w:color w:val="000000"/>
              </w:rPr>
            </w:pPr>
            <w:r>
              <w:rPr>
                <w:rFonts w:eastAsia="標楷體" w:hint="eastAsia"/>
                <w:color w:val="000000"/>
              </w:rPr>
              <w:t>16.48</w:t>
            </w:r>
          </w:p>
        </w:tc>
      </w:tr>
      <w:tr w:rsidR="00746668">
        <w:trPr>
          <w:trHeight w:hRule="exact" w:val="360"/>
          <w:jc w:val="center"/>
        </w:trPr>
        <w:tc>
          <w:tcPr>
            <w:tcW w:w="4108" w:type="dxa"/>
            <w:vAlign w:val="center"/>
          </w:tcPr>
          <w:p w:rsidR="00746668" w:rsidRDefault="00746668" w:rsidP="0076541F">
            <w:pPr>
              <w:adjustRightInd w:val="0"/>
              <w:snapToGrid w:val="0"/>
              <w:spacing w:before="20" w:after="20"/>
              <w:ind w:left="110"/>
              <w:jc w:val="both"/>
              <w:rPr>
                <w:rFonts w:eastAsia="標楷體"/>
                <w:color w:val="000000"/>
              </w:rPr>
            </w:pPr>
            <w:r>
              <w:rPr>
                <w:rFonts w:eastAsia="標楷體" w:hint="eastAsia"/>
                <w:color w:val="000000"/>
              </w:rPr>
              <w:t>反</w:t>
            </w:r>
            <w:r>
              <w:rPr>
                <w:rFonts w:eastAsia="標楷體" w:hint="eastAsia"/>
                <w:color w:val="000000"/>
              </w:rPr>
              <w:t>-</w:t>
            </w:r>
            <w:r>
              <w:rPr>
                <w:rFonts w:eastAsia="標楷體" w:hint="eastAsia"/>
                <w:color w:val="000000"/>
              </w:rPr>
              <w:t>可氯丹（</w:t>
            </w:r>
            <w:r>
              <w:rPr>
                <w:rFonts w:eastAsia="標楷體"/>
                <w:color w:val="000000"/>
              </w:rPr>
              <w:t>trans-Chlordane</w:t>
            </w:r>
            <w:r>
              <w:rPr>
                <w:rFonts w:eastAsia="標楷體" w:hint="eastAsia"/>
                <w:color w:val="000000"/>
              </w:rPr>
              <w:t>）</w:t>
            </w:r>
          </w:p>
        </w:tc>
        <w:tc>
          <w:tcPr>
            <w:tcW w:w="1790" w:type="dxa"/>
            <w:vAlign w:val="center"/>
          </w:tcPr>
          <w:p w:rsidR="00746668" w:rsidRDefault="00746668" w:rsidP="0076541F">
            <w:pPr>
              <w:tabs>
                <w:tab w:val="decimal" w:pos="827"/>
              </w:tabs>
              <w:adjustRightInd w:val="0"/>
              <w:snapToGrid w:val="0"/>
              <w:spacing w:before="20" w:after="20"/>
              <w:jc w:val="both"/>
              <w:rPr>
                <w:rFonts w:eastAsia="標楷體"/>
                <w:color w:val="000000"/>
              </w:rPr>
            </w:pPr>
            <w:r>
              <w:rPr>
                <w:rFonts w:eastAsia="標楷體" w:hint="eastAsia"/>
                <w:color w:val="000000"/>
              </w:rPr>
              <w:t>14.63</w:t>
            </w:r>
          </w:p>
        </w:tc>
        <w:tc>
          <w:tcPr>
            <w:tcW w:w="1766" w:type="dxa"/>
            <w:vAlign w:val="center"/>
          </w:tcPr>
          <w:p w:rsidR="00746668" w:rsidRDefault="00746668" w:rsidP="0076541F">
            <w:pPr>
              <w:tabs>
                <w:tab w:val="decimal" w:pos="801"/>
              </w:tabs>
              <w:adjustRightInd w:val="0"/>
              <w:snapToGrid w:val="0"/>
              <w:spacing w:before="20" w:after="20"/>
              <w:jc w:val="both"/>
              <w:rPr>
                <w:rFonts w:eastAsia="標楷體"/>
                <w:color w:val="000000"/>
              </w:rPr>
            </w:pPr>
            <w:r>
              <w:rPr>
                <w:rFonts w:eastAsia="標楷體" w:hint="eastAsia"/>
                <w:color w:val="000000"/>
              </w:rPr>
              <w:t>16.20</w:t>
            </w:r>
          </w:p>
        </w:tc>
      </w:tr>
      <w:tr w:rsidR="00746668">
        <w:trPr>
          <w:trHeight w:hRule="exact" w:val="360"/>
          <w:jc w:val="center"/>
        </w:trPr>
        <w:tc>
          <w:tcPr>
            <w:tcW w:w="4108" w:type="dxa"/>
            <w:vAlign w:val="center"/>
          </w:tcPr>
          <w:p w:rsidR="00746668" w:rsidRDefault="00746668" w:rsidP="0076541F">
            <w:pPr>
              <w:adjustRightInd w:val="0"/>
              <w:snapToGrid w:val="0"/>
              <w:spacing w:before="20" w:after="20"/>
              <w:ind w:left="110"/>
              <w:jc w:val="both"/>
              <w:rPr>
                <w:rFonts w:eastAsia="標楷體"/>
                <w:color w:val="000000"/>
              </w:rPr>
            </w:pPr>
            <w:r>
              <w:rPr>
                <w:rFonts w:eastAsia="標楷體"/>
                <w:color w:val="000000"/>
              </w:rPr>
              <w:t>4,4'-</w:t>
            </w:r>
            <w:r>
              <w:rPr>
                <w:rFonts w:eastAsia="標楷體" w:hint="eastAsia"/>
                <w:color w:val="000000"/>
              </w:rPr>
              <w:t>滴滴滴（</w:t>
            </w:r>
            <w:r>
              <w:rPr>
                <w:rFonts w:eastAsia="標楷體"/>
                <w:color w:val="000000"/>
              </w:rPr>
              <w:t>4,4'-DDD</w:t>
            </w:r>
            <w:r>
              <w:rPr>
                <w:rFonts w:eastAsia="標楷體" w:hint="eastAsia"/>
                <w:color w:val="000000"/>
              </w:rPr>
              <w:t>）</w:t>
            </w:r>
          </w:p>
        </w:tc>
        <w:tc>
          <w:tcPr>
            <w:tcW w:w="1790" w:type="dxa"/>
            <w:vAlign w:val="center"/>
          </w:tcPr>
          <w:p w:rsidR="00746668" w:rsidRDefault="00746668" w:rsidP="0076541F">
            <w:pPr>
              <w:tabs>
                <w:tab w:val="decimal" w:pos="827"/>
              </w:tabs>
              <w:adjustRightInd w:val="0"/>
              <w:snapToGrid w:val="0"/>
              <w:spacing w:before="20" w:after="20"/>
              <w:jc w:val="both"/>
              <w:rPr>
                <w:rFonts w:eastAsia="標楷體"/>
                <w:color w:val="000000"/>
              </w:rPr>
            </w:pPr>
            <w:r>
              <w:rPr>
                <w:rFonts w:eastAsia="標楷體" w:hint="eastAsia"/>
                <w:color w:val="000000"/>
              </w:rPr>
              <w:t>18.43</w:t>
            </w:r>
          </w:p>
        </w:tc>
        <w:tc>
          <w:tcPr>
            <w:tcW w:w="1766" w:type="dxa"/>
            <w:vAlign w:val="center"/>
          </w:tcPr>
          <w:p w:rsidR="00746668" w:rsidRDefault="00746668" w:rsidP="0076541F">
            <w:pPr>
              <w:tabs>
                <w:tab w:val="decimal" w:pos="801"/>
              </w:tabs>
              <w:adjustRightInd w:val="0"/>
              <w:snapToGrid w:val="0"/>
              <w:spacing w:before="20" w:after="20"/>
              <w:jc w:val="both"/>
              <w:rPr>
                <w:rFonts w:eastAsia="標楷體"/>
                <w:color w:val="000000"/>
              </w:rPr>
            </w:pPr>
            <w:r>
              <w:rPr>
                <w:rFonts w:eastAsia="標楷體" w:hint="eastAsia"/>
                <w:color w:val="000000"/>
              </w:rPr>
              <w:t>19.56</w:t>
            </w:r>
          </w:p>
        </w:tc>
      </w:tr>
      <w:tr w:rsidR="00746668">
        <w:trPr>
          <w:trHeight w:hRule="exact" w:val="360"/>
          <w:jc w:val="center"/>
        </w:trPr>
        <w:tc>
          <w:tcPr>
            <w:tcW w:w="4108" w:type="dxa"/>
            <w:vAlign w:val="center"/>
          </w:tcPr>
          <w:p w:rsidR="00746668" w:rsidRDefault="00746668" w:rsidP="0076541F">
            <w:pPr>
              <w:adjustRightInd w:val="0"/>
              <w:snapToGrid w:val="0"/>
              <w:spacing w:before="20" w:after="20"/>
              <w:ind w:left="110"/>
              <w:jc w:val="both"/>
              <w:rPr>
                <w:rFonts w:eastAsia="標楷體"/>
                <w:color w:val="000000"/>
              </w:rPr>
            </w:pPr>
            <w:r>
              <w:rPr>
                <w:rFonts w:eastAsia="標楷體"/>
                <w:color w:val="000000"/>
              </w:rPr>
              <w:t>4,4'-</w:t>
            </w:r>
            <w:r>
              <w:rPr>
                <w:rFonts w:eastAsia="標楷體" w:hint="eastAsia"/>
                <w:color w:val="000000"/>
              </w:rPr>
              <w:t>滴滴依（</w:t>
            </w:r>
            <w:r>
              <w:rPr>
                <w:rFonts w:eastAsia="標楷體"/>
                <w:color w:val="000000"/>
              </w:rPr>
              <w:t>4,4'-DDE</w:t>
            </w:r>
            <w:r>
              <w:rPr>
                <w:rFonts w:eastAsia="標楷體" w:hint="eastAsia"/>
                <w:color w:val="000000"/>
              </w:rPr>
              <w:t>）</w:t>
            </w:r>
          </w:p>
        </w:tc>
        <w:tc>
          <w:tcPr>
            <w:tcW w:w="1790" w:type="dxa"/>
            <w:vAlign w:val="center"/>
          </w:tcPr>
          <w:p w:rsidR="00746668" w:rsidRDefault="00746668" w:rsidP="0076541F">
            <w:pPr>
              <w:tabs>
                <w:tab w:val="decimal" w:pos="827"/>
              </w:tabs>
              <w:adjustRightInd w:val="0"/>
              <w:snapToGrid w:val="0"/>
              <w:spacing w:before="20" w:after="20"/>
              <w:jc w:val="both"/>
              <w:rPr>
                <w:rFonts w:eastAsia="標楷體"/>
                <w:color w:val="000000"/>
              </w:rPr>
            </w:pPr>
            <w:r>
              <w:rPr>
                <w:rFonts w:eastAsia="標楷體" w:hint="eastAsia"/>
                <w:color w:val="000000"/>
              </w:rPr>
              <w:t>16.34</w:t>
            </w:r>
          </w:p>
        </w:tc>
        <w:tc>
          <w:tcPr>
            <w:tcW w:w="1766" w:type="dxa"/>
            <w:vAlign w:val="center"/>
          </w:tcPr>
          <w:p w:rsidR="00746668" w:rsidRDefault="00746668" w:rsidP="0076541F">
            <w:pPr>
              <w:tabs>
                <w:tab w:val="decimal" w:pos="801"/>
              </w:tabs>
              <w:adjustRightInd w:val="0"/>
              <w:snapToGrid w:val="0"/>
              <w:spacing w:before="20" w:after="20"/>
              <w:jc w:val="both"/>
              <w:rPr>
                <w:rFonts w:eastAsia="標楷體"/>
                <w:color w:val="000000"/>
              </w:rPr>
            </w:pPr>
            <w:r>
              <w:rPr>
                <w:rFonts w:eastAsia="標楷體" w:hint="eastAsia"/>
                <w:color w:val="000000"/>
              </w:rPr>
              <w:t>16.76</w:t>
            </w:r>
          </w:p>
        </w:tc>
      </w:tr>
      <w:tr w:rsidR="00746668">
        <w:trPr>
          <w:trHeight w:hRule="exact" w:val="360"/>
          <w:jc w:val="center"/>
        </w:trPr>
        <w:tc>
          <w:tcPr>
            <w:tcW w:w="4108" w:type="dxa"/>
            <w:vAlign w:val="center"/>
          </w:tcPr>
          <w:p w:rsidR="00746668" w:rsidRDefault="00746668" w:rsidP="0076541F">
            <w:pPr>
              <w:adjustRightInd w:val="0"/>
              <w:snapToGrid w:val="0"/>
              <w:spacing w:before="20" w:after="20"/>
              <w:ind w:left="110"/>
              <w:jc w:val="both"/>
              <w:rPr>
                <w:rFonts w:eastAsia="標楷體"/>
                <w:color w:val="000000"/>
              </w:rPr>
            </w:pPr>
            <w:r>
              <w:rPr>
                <w:rFonts w:eastAsia="標楷體"/>
                <w:color w:val="000000"/>
              </w:rPr>
              <w:t>4,4'-</w:t>
            </w:r>
            <w:r>
              <w:rPr>
                <w:rFonts w:eastAsia="標楷體" w:hint="eastAsia"/>
                <w:color w:val="000000"/>
              </w:rPr>
              <w:t>滴滴涕（</w:t>
            </w:r>
            <w:r>
              <w:rPr>
                <w:rFonts w:eastAsia="標楷體"/>
                <w:color w:val="000000"/>
              </w:rPr>
              <w:t>4,4'-DDT</w:t>
            </w:r>
            <w:r>
              <w:rPr>
                <w:rFonts w:eastAsia="標楷體" w:hint="eastAsia"/>
                <w:color w:val="000000"/>
              </w:rPr>
              <w:t>）</w:t>
            </w:r>
          </w:p>
        </w:tc>
        <w:tc>
          <w:tcPr>
            <w:tcW w:w="1790" w:type="dxa"/>
            <w:vAlign w:val="center"/>
          </w:tcPr>
          <w:p w:rsidR="00746668" w:rsidRDefault="00746668" w:rsidP="0076541F">
            <w:pPr>
              <w:tabs>
                <w:tab w:val="decimal" w:pos="827"/>
              </w:tabs>
              <w:adjustRightInd w:val="0"/>
              <w:snapToGrid w:val="0"/>
              <w:spacing w:before="20" w:after="20"/>
              <w:jc w:val="both"/>
              <w:rPr>
                <w:rFonts w:eastAsia="標楷體"/>
                <w:color w:val="000000"/>
              </w:rPr>
            </w:pPr>
            <w:r>
              <w:rPr>
                <w:rFonts w:eastAsia="標楷體" w:hint="eastAsia"/>
                <w:color w:val="000000"/>
              </w:rPr>
              <w:t>19.48</w:t>
            </w:r>
          </w:p>
        </w:tc>
        <w:tc>
          <w:tcPr>
            <w:tcW w:w="1766" w:type="dxa"/>
            <w:vAlign w:val="center"/>
          </w:tcPr>
          <w:p w:rsidR="00746668" w:rsidRDefault="00746668" w:rsidP="0076541F">
            <w:pPr>
              <w:tabs>
                <w:tab w:val="decimal" w:pos="801"/>
              </w:tabs>
              <w:adjustRightInd w:val="0"/>
              <w:snapToGrid w:val="0"/>
              <w:spacing w:before="20" w:after="20"/>
              <w:jc w:val="both"/>
              <w:rPr>
                <w:rFonts w:eastAsia="標楷體"/>
                <w:color w:val="000000"/>
              </w:rPr>
            </w:pPr>
            <w:r>
              <w:rPr>
                <w:rFonts w:eastAsia="標楷體" w:hint="eastAsia"/>
                <w:color w:val="000000"/>
              </w:rPr>
              <w:t>20.10</w:t>
            </w:r>
          </w:p>
        </w:tc>
      </w:tr>
      <w:tr w:rsidR="00746668">
        <w:trPr>
          <w:trHeight w:hRule="exact" w:val="360"/>
          <w:jc w:val="center"/>
        </w:trPr>
        <w:tc>
          <w:tcPr>
            <w:tcW w:w="4108" w:type="dxa"/>
            <w:vAlign w:val="center"/>
          </w:tcPr>
          <w:p w:rsidR="00746668" w:rsidRDefault="00746668" w:rsidP="0076541F">
            <w:pPr>
              <w:adjustRightInd w:val="0"/>
              <w:snapToGrid w:val="0"/>
              <w:spacing w:before="20" w:after="20"/>
              <w:ind w:left="110"/>
              <w:jc w:val="both"/>
              <w:rPr>
                <w:rFonts w:eastAsia="標楷體"/>
                <w:color w:val="000000"/>
              </w:rPr>
            </w:pPr>
            <w:r>
              <w:rPr>
                <w:rFonts w:eastAsia="標楷體" w:hint="eastAsia"/>
                <w:color w:val="000000"/>
              </w:rPr>
              <w:t>地特靈（</w:t>
            </w:r>
            <w:r>
              <w:rPr>
                <w:rFonts w:eastAsia="標楷體"/>
                <w:color w:val="000000"/>
              </w:rPr>
              <w:t>Dieldrin</w:t>
            </w:r>
            <w:r>
              <w:rPr>
                <w:rFonts w:eastAsia="標楷體" w:hint="eastAsia"/>
                <w:color w:val="000000"/>
              </w:rPr>
              <w:t>）</w:t>
            </w:r>
          </w:p>
        </w:tc>
        <w:tc>
          <w:tcPr>
            <w:tcW w:w="1790" w:type="dxa"/>
            <w:vAlign w:val="center"/>
          </w:tcPr>
          <w:p w:rsidR="00746668" w:rsidRDefault="00746668" w:rsidP="0076541F">
            <w:pPr>
              <w:tabs>
                <w:tab w:val="decimal" w:pos="827"/>
              </w:tabs>
              <w:adjustRightInd w:val="0"/>
              <w:snapToGrid w:val="0"/>
              <w:spacing w:before="20" w:after="20"/>
              <w:jc w:val="both"/>
              <w:rPr>
                <w:rFonts w:eastAsia="標楷體"/>
                <w:color w:val="000000"/>
              </w:rPr>
            </w:pPr>
            <w:r>
              <w:rPr>
                <w:rFonts w:eastAsia="標楷體" w:hint="eastAsia"/>
                <w:color w:val="000000"/>
              </w:rPr>
              <w:t>16.41</w:t>
            </w:r>
          </w:p>
        </w:tc>
        <w:tc>
          <w:tcPr>
            <w:tcW w:w="1766" w:type="dxa"/>
            <w:vAlign w:val="center"/>
          </w:tcPr>
          <w:p w:rsidR="00746668" w:rsidRDefault="00746668" w:rsidP="0076541F">
            <w:pPr>
              <w:tabs>
                <w:tab w:val="decimal" w:pos="801"/>
              </w:tabs>
              <w:adjustRightInd w:val="0"/>
              <w:snapToGrid w:val="0"/>
              <w:spacing w:before="20" w:after="20"/>
              <w:jc w:val="both"/>
              <w:rPr>
                <w:rFonts w:eastAsia="標楷體"/>
                <w:color w:val="000000"/>
              </w:rPr>
            </w:pPr>
            <w:r>
              <w:rPr>
                <w:rFonts w:eastAsia="標楷體" w:hint="eastAsia"/>
                <w:color w:val="000000"/>
              </w:rPr>
              <w:t>17.32</w:t>
            </w:r>
          </w:p>
        </w:tc>
      </w:tr>
      <w:tr w:rsidR="00746668">
        <w:trPr>
          <w:trHeight w:hRule="exact" w:val="360"/>
          <w:jc w:val="center"/>
        </w:trPr>
        <w:tc>
          <w:tcPr>
            <w:tcW w:w="4108" w:type="dxa"/>
            <w:vAlign w:val="center"/>
          </w:tcPr>
          <w:p w:rsidR="00746668" w:rsidRDefault="00746668" w:rsidP="0076541F">
            <w:pPr>
              <w:adjustRightInd w:val="0"/>
              <w:snapToGrid w:val="0"/>
              <w:spacing w:before="20" w:after="20"/>
              <w:ind w:left="110"/>
              <w:jc w:val="both"/>
              <w:rPr>
                <w:rFonts w:eastAsia="標楷體"/>
                <w:color w:val="000000"/>
              </w:rPr>
            </w:pPr>
            <w:r>
              <w:rPr>
                <w:rFonts w:eastAsia="標楷體" w:hint="eastAsia"/>
                <w:color w:val="000000"/>
              </w:rPr>
              <w:t>α</w:t>
            </w:r>
            <w:r>
              <w:rPr>
                <w:rFonts w:eastAsia="標楷體"/>
                <w:color w:val="000000"/>
              </w:rPr>
              <w:t>-</w:t>
            </w:r>
            <w:r>
              <w:rPr>
                <w:rFonts w:eastAsia="標楷體" w:hint="eastAsia"/>
                <w:color w:val="000000"/>
              </w:rPr>
              <w:t>安殺番（α</w:t>
            </w:r>
            <w:r>
              <w:rPr>
                <w:rFonts w:eastAsia="標楷體"/>
                <w:color w:val="000000"/>
              </w:rPr>
              <w:t>-Endosulfan</w:t>
            </w:r>
            <w:r>
              <w:rPr>
                <w:rFonts w:eastAsia="標楷體" w:hint="eastAsia"/>
                <w:color w:val="000000"/>
              </w:rPr>
              <w:t>）</w:t>
            </w:r>
          </w:p>
        </w:tc>
        <w:tc>
          <w:tcPr>
            <w:tcW w:w="1790" w:type="dxa"/>
            <w:vAlign w:val="center"/>
          </w:tcPr>
          <w:p w:rsidR="00746668" w:rsidRDefault="00746668" w:rsidP="0076541F">
            <w:pPr>
              <w:tabs>
                <w:tab w:val="decimal" w:pos="827"/>
              </w:tabs>
              <w:adjustRightInd w:val="0"/>
              <w:snapToGrid w:val="0"/>
              <w:spacing w:before="20" w:after="20"/>
              <w:jc w:val="both"/>
              <w:rPr>
                <w:rFonts w:eastAsia="標楷體"/>
                <w:color w:val="000000"/>
              </w:rPr>
            </w:pPr>
            <w:r>
              <w:rPr>
                <w:rFonts w:eastAsia="標楷體" w:hint="eastAsia"/>
                <w:color w:val="000000"/>
              </w:rPr>
              <w:t>15.25</w:t>
            </w:r>
          </w:p>
        </w:tc>
        <w:tc>
          <w:tcPr>
            <w:tcW w:w="1766" w:type="dxa"/>
            <w:vAlign w:val="center"/>
          </w:tcPr>
          <w:p w:rsidR="00746668" w:rsidRDefault="00746668" w:rsidP="0076541F">
            <w:pPr>
              <w:tabs>
                <w:tab w:val="decimal" w:pos="801"/>
              </w:tabs>
              <w:adjustRightInd w:val="0"/>
              <w:snapToGrid w:val="0"/>
              <w:spacing w:before="20" w:after="20"/>
              <w:jc w:val="both"/>
              <w:rPr>
                <w:rFonts w:eastAsia="標楷體"/>
                <w:color w:val="000000"/>
              </w:rPr>
            </w:pPr>
            <w:r>
              <w:rPr>
                <w:rFonts w:eastAsia="標楷體" w:hint="eastAsia"/>
                <w:color w:val="000000"/>
              </w:rPr>
              <w:t>15.96</w:t>
            </w:r>
          </w:p>
        </w:tc>
      </w:tr>
      <w:tr w:rsidR="00746668">
        <w:trPr>
          <w:trHeight w:hRule="exact" w:val="360"/>
          <w:jc w:val="center"/>
        </w:trPr>
        <w:tc>
          <w:tcPr>
            <w:tcW w:w="4108" w:type="dxa"/>
            <w:vAlign w:val="center"/>
          </w:tcPr>
          <w:p w:rsidR="00746668" w:rsidRDefault="00746668" w:rsidP="0076541F">
            <w:pPr>
              <w:adjustRightInd w:val="0"/>
              <w:snapToGrid w:val="0"/>
              <w:spacing w:before="20" w:after="20"/>
              <w:ind w:left="110"/>
              <w:jc w:val="both"/>
              <w:rPr>
                <w:rFonts w:eastAsia="標楷體"/>
                <w:color w:val="000000"/>
              </w:rPr>
            </w:pPr>
            <w:r>
              <w:rPr>
                <w:rFonts w:eastAsia="標楷體" w:hint="eastAsia"/>
                <w:color w:val="000000"/>
              </w:rPr>
              <w:t>β</w:t>
            </w:r>
            <w:r>
              <w:rPr>
                <w:rFonts w:eastAsia="標楷體"/>
                <w:color w:val="000000"/>
              </w:rPr>
              <w:t>-</w:t>
            </w:r>
            <w:r>
              <w:rPr>
                <w:rFonts w:eastAsia="標楷體" w:hint="eastAsia"/>
                <w:color w:val="000000"/>
              </w:rPr>
              <w:t>安殺番（β</w:t>
            </w:r>
            <w:r>
              <w:rPr>
                <w:rFonts w:eastAsia="標楷體"/>
                <w:color w:val="000000"/>
              </w:rPr>
              <w:t>-Endosulfan</w:t>
            </w:r>
            <w:r>
              <w:rPr>
                <w:rFonts w:eastAsia="標楷體" w:hint="eastAsia"/>
                <w:color w:val="000000"/>
              </w:rPr>
              <w:t>）</w:t>
            </w:r>
          </w:p>
        </w:tc>
        <w:tc>
          <w:tcPr>
            <w:tcW w:w="1790" w:type="dxa"/>
            <w:vAlign w:val="center"/>
          </w:tcPr>
          <w:p w:rsidR="00746668" w:rsidRDefault="00746668" w:rsidP="0076541F">
            <w:pPr>
              <w:tabs>
                <w:tab w:val="decimal" w:pos="827"/>
              </w:tabs>
              <w:adjustRightInd w:val="0"/>
              <w:snapToGrid w:val="0"/>
              <w:spacing w:before="20" w:after="20"/>
              <w:jc w:val="both"/>
              <w:rPr>
                <w:rFonts w:eastAsia="標楷體"/>
                <w:color w:val="000000"/>
              </w:rPr>
            </w:pPr>
            <w:r>
              <w:rPr>
                <w:rFonts w:eastAsia="標楷體" w:hint="eastAsia"/>
                <w:color w:val="000000"/>
              </w:rPr>
              <w:t>18.45</w:t>
            </w:r>
          </w:p>
        </w:tc>
        <w:tc>
          <w:tcPr>
            <w:tcW w:w="1766" w:type="dxa"/>
            <w:vAlign w:val="center"/>
          </w:tcPr>
          <w:p w:rsidR="00746668" w:rsidRDefault="00746668" w:rsidP="0076541F">
            <w:pPr>
              <w:tabs>
                <w:tab w:val="decimal" w:pos="801"/>
              </w:tabs>
              <w:adjustRightInd w:val="0"/>
              <w:snapToGrid w:val="0"/>
              <w:spacing w:before="20" w:after="20"/>
              <w:jc w:val="both"/>
              <w:rPr>
                <w:rFonts w:eastAsia="標楷體"/>
                <w:color w:val="000000"/>
              </w:rPr>
            </w:pPr>
            <w:r>
              <w:rPr>
                <w:rFonts w:eastAsia="標楷體" w:hint="eastAsia"/>
                <w:color w:val="000000"/>
              </w:rPr>
              <w:t>19.72</w:t>
            </w:r>
          </w:p>
        </w:tc>
      </w:tr>
      <w:tr w:rsidR="00746668">
        <w:trPr>
          <w:trHeight w:hRule="exact" w:val="360"/>
          <w:jc w:val="center"/>
        </w:trPr>
        <w:tc>
          <w:tcPr>
            <w:tcW w:w="4108" w:type="dxa"/>
            <w:vAlign w:val="center"/>
          </w:tcPr>
          <w:p w:rsidR="00746668" w:rsidRDefault="00746668" w:rsidP="0076541F">
            <w:pPr>
              <w:adjustRightInd w:val="0"/>
              <w:snapToGrid w:val="0"/>
              <w:spacing w:before="20" w:after="20"/>
              <w:ind w:left="110"/>
              <w:jc w:val="both"/>
              <w:rPr>
                <w:rFonts w:eastAsia="標楷體"/>
                <w:color w:val="000000"/>
              </w:rPr>
            </w:pPr>
            <w:r>
              <w:rPr>
                <w:rFonts w:eastAsia="標楷體" w:hint="eastAsia"/>
                <w:color w:val="000000"/>
              </w:rPr>
              <w:t>安殺番硫酸鹽（</w:t>
            </w:r>
            <w:r>
              <w:rPr>
                <w:rFonts w:eastAsia="標楷體"/>
                <w:color w:val="000000"/>
              </w:rPr>
              <w:t>Endosulfan sulfate</w:t>
            </w:r>
            <w:r>
              <w:rPr>
                <w:rFonts w:eastAsia="標楷體" w:hint="eastAsia"/>
                <w:color w:val="000000"/>
              </w:rPr>
              <w:t>）</w:t>
            </w:r>
          </w:p>
        </w:tc>
        <w:tc>
          <w:tcPr>
            <w:tcW w:w="1790" w:type="dxa"/>
            <w:vAlign w:val="center"/>
          </w:tcPr>
          <w:p w:rsidR="00746668" w:rsidRDefault="00746668" w:rsidP="0076541F">
            <w:pPr>
              <w:tabs>
                <w:tab w:val="decimal" w:pos="827"/>
              </w:tabs>
              <w:adjustRightInd w:val="0"/>
              <w:snapToGrid w:val="0"/>
              <w:spacing w:before="20" w:after="20"/>
              <w:jc w:val="both"/>
              <w:rPr>
                <w:rFonts w:eastAsia="標楷體"/>
                <w:color w:val="000000"/>
              </w:rPr>
            </w:pPr>
            <w:r>
              <w:rPr>
                <w:rFonts w:eastAsia="標楷體" w:hint="eastAsia"/>
                <w:color w:val="000000"/>
              </w:rPr>
              <w:t>20.21</w:t>
            </w:r>
          </w:p>
        </w:tc>
        <w:tc>
          <w:tcPr>
            <w:tcW w:w="1766" w:type="dxa"/>
            <w:vAlign w:val="center"/>
          </w:tcPr>
          <w:p w:rsidR="00746668" w:rsidRDefault="00746668" w:rsidP="0076541F">
            <w:pPr>
              <w:tabs>
                <w:tab w:val="decimal" w:pos="801"/>
              </w:tabs>
              <w:adjustRightInd w:val="0"/>
              <w:snapToGrid w:val="0"/>
              <w:spacing w:before="20" w:after="20"/>
              <w:jc w:val="both"/>
              <w:rPr>
                <w:rFonts w:eastAsia="標楷體"/>
                <w:color w:val="000000"/>
              </w:rPr>
            </w:pPr>
            <w:r>
              <w:rPr>
                <w:rFonts w:eastAsia="標楷體" w:hint="eastAsia"/>
                <w:color w:val="000000"/>
              </w:rPr>
              <w:t>22.36</w:t>
            </w:r>
          </w:p>
        </w:tc>
      </w:tr>
      <w:tr w:rsidR="00746668">
        <w:trPr>
          <w:trHeight w:hRule="exact" w:val="360"/>
          <w:jc w:val="center"/>
        </w:trPr>
        <w:tc>
          <w:tcPr>
            <w:tcW w:w="4108" w:type="dxa"/>
            <w:vAlign w:val="center"/>
          </w:tcPr>
          <w:p w:rsidR="00746668" w:rsidRDefault="00746668" w:rsidP="0076541F">
            <w:pPr>
              <w:adjustRightInd w:val="0"/>
              <w:snapToGrid w:val="0"/>
              <w:spacing w:before="20" w:after="20"/>
              <w:ind w:left="110"/>
              <w:jc w:val="both"/>
              <w:rPr>
                <w:rFonts w:eastAsia="標楷體"/>
                <w:color w:val="000000"/>
              </w:rPr>
            </w:pPr>
            <w:r>
              <w:rPr>
                <w:rFonts w:eastAsia="標楷體" w:hint="eastAsia"/>
                <w:color w:val="000000"/>
              </w:rPr>
              <w:t>安特靈（</w:t>
            </w:r>
            <w:r>
              <w:rPr>
                <w:rFonts w:eastAsia="標楷體"/>
                <w:color w:val="000000"/>
              </w:rPr>
              <w:t>Endrin</w:t>
            </w:r>
            <w:r>
              <w:rPr>
                <w:rFonts w:eastAsia="標楷體" w:hint="eastAsia"/>
                <w:color w:val="000000"/>
              </w:rPr>
              <w:t>）</w:t>
            </w:r>
          </w:p>
        </w:tc>
        <w:tc>
          <w:tcPr>
            <w:tcW w:w="1790" w:type="dxa"/>
            <w:vAlign w:val="center"/>
          </w:tcPr>
          <w:p w:rsidR="00746668" w:rsidRDefault="00746668" w:rsidP="0076541F">
            <w:pPr>
              <w:tabs>
                <w:tab w:val="decimal" w:pos="827"/>
              </w:tabs>
              <w:adjustRightInd w:val="0"/>
              <w:snapToGrid w:val="0"/>
              <w:spacing w:before="20" w:after="20"/>
              <w:jc w:val="both"/>
              <w:rPr>
                <w:rFonts w:eastAsia="標楷體"/>
                <w:color w:val="000000"/>
              </w:rPr>
            </w:pPr>
            <w:r>
              <w:rPr>
                <w:rFonts w:eastAsia="標楷體" w:hint="eastAsia"/>
                <w:color w:val="000000"/>
              </w:rPr>
              <w:t>17.80</w:t>
            </w:r>
          </w:p>
        </w:tc>
        <w:tc>
          <w:tcPr>
            <w:tcW w:w="1766" w:type="dxa"/>
            <w:vAlign w:val="center"/>
          </w:tcPr>
          <w:p w:rsidR="00746668" w:rsidRDefault="00746668" w:rsidP="0076541F">
            <w:pPr>
              <w:tabs>
                <w:tab w:val="decimal" w:pos="801"/>
              </w:tabs>
              <w:adjustRightInd w:val="0"/>
              <w:snapToGrid w:val="0"/>
              <w:spacing w:before="20" w:after="20"/>
              <w:jc w:val="both"/>
              <w:rPr>
                <w:rFonts w:eastAsia="標楷體"/>
                <w:color w:val="000000"/>
              </w:rPr>
            </w:pPr>
            <w:r>
              <w:rPr>
                <w:rFonts w:eastAsia="標楷體" w:hint="eastAsia"/>
                <w:color w:val="000000"/>
              </w:rPr>
              <w:t>18.06</w:t>
            </w:r>
          </w:p>
        </w:tc>
      </w:tr>
      <w:tr w:rsidR="00746668">
        <w:trPr>
          <w:trHeight w:hRule="exact" w:val="360"/>
          <w:jc w:val="center"/>
        </w:trPr>
        <w:tc>
          <w:tcPr>
            <w:tcW w:w="4108" w:type="dxa"/>
            <w:vAlign w:val="center"/>
          </w:tcPr>
          <w:p w:rsidR="00746668" w:rsidRDefault="00746668" w:rsidP="0076541F">
            <w:pPr>
              <w:adjustRightInd w:val="0"/>
              <w:snapToGrid w:val="0"/>
              <w:spacing w:before="20" w:after="20"/>
              <w:ind w:left="110"/>
              <w:jc w:val="both"/>
              <w:rPr>
                <w:rFonts w:eastAsia="標楷體"/>
                <w:color w:val="000000"/>
              </w:rPr>
            </w:pPr>
            <w:r>
              <w:rPr>
                <w:rFonts w:eastAsia="標楷體" w:hint="eastAsia"/>
                <w:color w:val="000000"/>
              </w:rPr>
              <w:t>安特靈醛（</w:t>
            </w:r>
            <w:r>
              <w:rPr>
                <w:rFonts w:eastAsia="標楷體"/>
                <w:color w:val="000000"/>
              </w:rPr>
              <w:t>Endrin aldehyde</w:t>
            </w:r>
            <w:r>
              <w:rPr>
                <w:rFonts w:eastAsia="標楷體" w:hint="eastAsia"/>
                <w:color w:val="000000"/>
              </w:rPr>
              <w:t>）</w:t>
            </w:r>
          </w:p>
        </w:tc>
        <w:tc>
          <w:tcPr>
            <w:tcW w:w="1790" w:type="dxa"/>
            <w:vAlign w:val="center"/>
          </w:tcPr>
          <w:p w:rsidR="00746668" w:rsidRDefault="00746668" w:rsidP="0076541F">
            <w:pPr>
              <w:tabs>
                <w:tab w:val="decimal" w:pos="827"/>
              </w:tabs>
              <w:adjustRightInd w:val="0"/>
              <w:snapToGrid w:val="0"/>
              <w:spacing w:before="20" w:after="20"/>
              <w:jc w:val="both"/>
              <w:rPr>
                <w:rFonts w:eastAsia="標楷體"/>
                <w:color w:val="000000"/>
              </w:rPr>
            </w:pPr>
            <w:r>
              <w:rPr>
                <w:rFonts w:eastAsia="標楷體" w:hint="eastAsia"/>
                <w:color w:val="000000"/>
              </w:rPr>
              <w:t>19.72</w:t>
            </w:r>
          </w:p>
        </w:tc>
        <w:tc>
          <w:tcPr>
            <w:tcW w:w="1766" w:type="dxa"/>
            <w:vAlign w:val="center"/>
          </w:tcPr>
          <w:p w:rsidR="00746668" w:rsidRDefault="00746668" w:rsidP="0076541F">
            <w:pPr>
              <w:tabs>
                <w:tab w:val="decimal" w:pos="801"/>
              </w:tabs>
              <w:adjustRightInd w:val="0"/>
              <w:snapToGrid w:val="0"/>
              <w:spacing w:before="20" w:after="20"/>
              <w:jc w:val="both"/>
              <w:rPr>
                <w:rFonts w:eastAsia="標楷體"/>
                <w:color w:val="000000"/>
              </w:rPr>
            </w:pPr>
            <w:r>
              <w:rPr>
                <w:rFonts w:eastAsia="標楷體" w:hint="eastAsia"/>
                <w:color w:val="000000"/>
              </w:rPr>
              <w:t>21.18</w:t>
            </w:r>
          </w:p>
        </w:tc>
      </w:tr>
      <w:tr w:rsidR="00746668">
        <w:trPr>
          <w:trHeight w:hRule="exact" w:val="360"/>
          <w:jc w:val="center"/>
        </w:trPr>
        <w:tc>
          <w:tcPr>
            <w:tcW w:w="4108" w:type="dxa"/>
            <w:vAlign w:val="center"/>
          </w:tcPr>
          <w:p w:rsidR="00746668" w:rsidRDefault="00746668" w:rsidP="0076541F">
            <w:pPr>
              <w:adjustRightInd w:val="0"/>
              <w:snapToGrid w:val="0"/>
              <w:spacing w:before="20" w:after="20"/>
              <w:ind w:left="110"/>
              <w:jc w:val="both"/>
              <w:rPr>
                <w:rFonts w:eastAsia="標楷體"/>
                <w:color w:val="000000"/>
              </w:rPr>
            </w:pPr>
            <w:r>
              <w:rPr>
                <w:rFonts w:eastAsia="標楷體" w:hint="eastAsia"/>
                <w:color w:val="000000"/>
              </w:rPr>
              <w:t>飛佈達（</w:t>
            </w:r>
            <w:r>
              <w:rPr>
                <w:rFonts w:eastAsia="標楷體"/>
                <w:color w:val="000000"/>
              </w:rPr>
              <w:t>Heptachlor</w:t>
            </w:r>
            <w:r>
              <w:rPr>
                <w:rFonts w:eastAsia="標楷體" w:hint="eastAsia"/>
                <w:color w:val="000000"/>
              </w:rPr>
              <w:t>）</w:t>
            </w:r>
          </w:p>
        </w:tc>
        <w:tc>
          <w:tcPr>
            <w:tcW w:w="1790" w:type="dxa"/>
            <w:vAlign w:val="center"/>
          </w:tcPr>
          <w:p w:rsidR="00746668" w:rsidRDefault="00746668" w:rsidP="0076541F">
            <w:pPr>
              <w:tabs>
                <w:tab w:val="decimal" w:pos="827"/>
              </w:tabs>
              <w:adjustRightInd w:val="0"/>
              <w:snapToGrid w:val="0"/>
              <w:spacing w:before="20" w:after="20"/>
              <w:jc w:val="both"/>
              <w:rPr>
                <w:rFonts w:eastAsia="標楷體"/>
                <w:color w:val="000000"/>
              </w:rPr>
            </w:pPr>
            <w:r>
              <w:rPr>
                <w:rFonts w:eastAsia="標楷體" w:hint="eastAsia"/>
                <w:color w:val="000000"/>
              </w:rPr>
              <w:t>10.66</w:t>
            </w:r>
          </w:p>
        </w:tc>
        <w:tc>
          <w:tcPr>
            <w:tcW w:w="1766" w:type="dxa"/>
            <w:vAlign w:val="center"/>
          </w:tcPr>
          <w:p w:rsidR="00746668" w:rsidRDefault="00746668" w:rsidP="0076541F">
            <w:pPr>
              <w:tabs>
                <w:tab w:val="decimal" w:pos="801"/>
              </w:tabs>
              <w:adjustRightInd w:val="0"/>
              <w:snapToGrid w:val="0"/>
              <w:spacing w:before="20" w:after="20"/>
              <w:jc w:val="both"/>
              <w:rPr>
                <w:rFonts w:eastAsia="標楷體"/>
                <w:color w:val="000000"/>
              </w:rPr>
            </w:pPr>
            <w:r>
              <w:rPr>
                <w:rFonts w:eastAsia="標楷體" w:hint="eastAsia"/>
                <w:color w:val="000000"/>
              </w:rPr>
              <w:t>11.56</w:t>
            </w:r>
          </w:p>
        </w:tc>
      </w:tr>
      <w:tr w:rsidR="00746668">
        <w:trPr>
          <w:trHeight w:hRule="exact" w:val="360"/>
          <w:jc w:val="center"/>
        </w:trPr>
        <w:tc>
          <w:tcPr>
            <w:tcW w:w="4108" w:type="dxa"/>
            <w:vAlign w:val="center"/>
          </w:tcPr>
          <w:p w:rsidR="00746668" w:rsidRDefault="00746668" w:rsidP="0076541F">
            <w:pPr>
              <w:adjustRightInd w:val="0"/>
              <w:snapToGrid w:val="0"/>
              <w:spacing w:before="20" w:after="20"/>
              <w:ind w:left="110"/>
              <w:jc w:val="both"/>
              <w:rPr>
                <w:rFonts w:eastAsia="標楷體"/>
                <w:color w:val="000000"/>
              </w:rPr>
            </w:pPr>
            <w:r>
              <w:rPr>
                <w:rFonts w:eastAsia="標楷體" w:hint="eastAsia"/>
                <w:color w:val="000000"/>
              </w:rPr>
              <w:t>環氧飛佈達（</w:t>
            </w:r>
            <w:r>
              <w:rPr>
                <w:rFonts w:eastAsia="標楷體"/>
                <w:color w:val="000000"/>
              </w:rPr>
              <w:t>Heptachlor epoxide</w:t>
            </w:r>
            <w:r>
              <w:rPr>
                <w:rFonts w:eastAsia="標楷體" w:hint="eastAsia"/>
                <w:color w:val="000000"/>
              </w:rPr>
              <w:t>）</w:t>
            </w:r>
          </w:p>
        </w:tc>
        <w:tc>
          <w:tcPr>
            <w:tcW w:w="1790" w:type="dxa"/>
            <w:vAlign w:val="center"/>
          </w:tcPr>
          <w:p w:rsidR="00746668" w:rsidRDefault="00746668" w:rsidP="0076541F">
            <w:pPr>
              <w:tabs>
                <w:tab w:val="decimal" w:pos="827"/>
              </w:tabs>
              <w:adjustRightInd w:val="0"/>
              <w:snapToGrid w:val="0"/>
              <w:spacing w:before="20" w:after="20"/>
              <w:jc w:val="both"/>
              <w:rPr>
                <w:rFonts w:eastAsia="標楷體"/>
                <w:color w:val="000000"/>
              </w:rPr>
            </w:pPr>
            <w:r>
              <w:rPr>
                <w:rFonts w:eastAsia="標楷體" w:hint="eastAsia"/>
                <w:color w:val="000000"/>
              </w:rPr>
              <w:t>13.97</w:t>
            </w:r>
          </w:p>
        </w:tc>
        <w:tc>
          <w:tcPr>
            <w:tcW w:w="1766" w:type="dxa"/>
            <w:vAlign w:val="center"/>
          </w:tcPr>
          <w:p w:rsidR="00746668" w:rsidRDefault="00746668" w:rsidP="0076541F">
            <w:pPr>
              <w:tabs>
                <w:tab w:val="decimal" w:pos="801"/>
              </w:tabs>
              <w:adjustRightInd w:val="0"/>
              <w:snapToGrid w:val="0"/>
              <w:spacing w:before="20" w:after="20"/>
              <w:jc w:val="both"/>
              <w:rPr>
                <w:rFonts w:eastAsia="標楷體"/>
                <w:color w:val="000000"/>
              </w:rPr>
            </w:pPr>
            <w:r>
              <w:rPr>
                <w:rFonts w:eastAsia="標楷體" w:hint="eastAsia"/>
                <w:color w:val="000000"/>
              </w:rPr>
              <w:t>15.03</w:t>
            </w:r>
          </w:p>
        </w:tc>
      </w:tr>
      <w:tr w:rsidR="00746668">
        <w:trPr>
          <w:trHeight w:hRule="exact" w:val="360"/>
          <w:jc w:val="center"/>
        </w:trPr>
        <w:tc>
          <w:tcPr>
            <w:tcW w:w="4108" w:type="dxa"/>
            <w:vAlign w:val="center"/>
          </w:tcPr>
          <w:p w:rsidR="00746668" w:rsidRDefault="00746668" w:rsidP="0076541F">
            <w:pPr>
              <w:adjustRightInd w:val="0"/>
              <w:snapToGrid w:val="0"/>
              <w:spacing w:before="20" w:after="20"/>
              <w:ind w:left="110"/>
              <w:jc w:val="both"/>
              <w:rPr>
                <w:rFonts w:eastAsia="標楷體"/>
                <w:color w:val="000000"/>
              </w:rPr>
            </w:pPr>
            <w:r>
              <w:rPr>
                <w:rFonts w:eastAsia="標楷體" w:hint="eastAsia"/>
                <w:color w:val="000000"/>
              </w:rPr>
              <w:t>甲氧</w:t>
            </w:r>
            <w:r>
              <w:rPr>
                <w:rFonts w:eastAsia="標楷體" w:hint="eastAsia"/>
                <w:color w:val="000000"/>
              </w:rPr>
              <w:t>DDT</w:t>
            </w:r>
            <w:r>
              <w:rPr>
                <w:rFonts w:eastAsia="標楷體" w:hint="eastAsia"/>
                <w:color w:val="000000"/>
              </w:rPr>
              <w:t>（</w:t>
            </w:r>
            <w:r>
              <w:rPr>
                <w:rFonts w:eastAsia="標楷體"/>
                <w:color w:val="000000"/>
              </w:rPr>
              <w:t>Methoxychlor</w:t>
            </w:r>
            <w:r>
              <w:rPr>
                <w:rFonts w:eastAsia="標楷體" w:hint="eastAsia"/>
                <w:color w:val="000000"/>
              </w:rPr>
              <w:t>）</w:t>
            </w:r>
          </w:p>
        </w:tc>
        <w:tc>
          <w:tcPr>
            <w:tcW w:w="1790" w:type="dxa"/>
            <w:vAlign w:val="center"/>
          </w:tcPr>
          <w:p w:rsidR="00746668" w:rsidRDefault="00746668" w:rsidP="0076541F">
            <w:pPr>
              <w:tabs>
                <w:tab w:val="decimal" w:pos="827"/>
              </w:tabs>
              <w:adjustRightInd w:val="0"/>
              <w:snapToGrid w:val="0"/>
              <w:spacing w:before="20" w:after="20"/>
              <w:jc w:val="both"/>
              <w:rPr>
                <w:rFonts w:eastAsia="標楷體"/>
                <w:color w:val="000000"/>
              </w:rPr>
            </w:pPr>
            <w:r>
              <w:rPr>
                <w:rFonts w:eastAsia="標楷體" w:hint="eastAsia"/>
                <w:color w:val="000000"/>
              </w:rPr>
              <w:t>22.80</w:t>
            </w:r>
          </w:p>
        </w:tc>
        <w:tc>
          <w:tcPr>
            <w:tcW w:w="1766" w:type="dxa"/>
            <w:vAlign w:val="center"/>
          </w:tcPr>
          <w:p w:rsidR="00746668" w:rsidRDefault="00746668" w:rsidP="0076541F">
            <w:pPr>
              <w:tabs>
                <w:tab w:val="decimal" w:pos="801"/>
              </w:tabs>
              <w:adjustRightInd w:val="0"/>
              <w:snapToGrid w:val="0"/>
              <w:spacing w:before="20" w:after="20"/>
              <w:jc w:val="both"/>
              <w:rPr>
                <w:rFonts w:eastAsia="標楷體"/>
                <w:color w:val="000000"/>
              </w:rPr>
            </w:pPr>
            <w:r>
              <w:rPr>
                <w:rFonts w:eastAsia="標楷體" w:hint="eastAsia"/>
                <w:color w:val="000000"/>
              </w:rPr>
              <w:t>22.34</w:t>
            </w:r>
          </w:p>
        </w:tc>
      </w:tr>
      <w:tr w:rsidR="00746668">
        <w:trPr>
          <w:trHeight w:hRule="exact" w:val="360"/>
          <w:jc w:val="center"/>
        </w:trPr>
        <w:tc>
          <w:tcPr>
            <w:tcW w:w="4108" w:type="dxa"/>
            <w:tcBorders>
              <w:bottom w:val="single" w:sz="4" w:space="0" w:color="auto"/>
            </w:tcBorders>
            <w:vAlign w:val="center"/>
          </w:tcPr>
          <w:p w:rsidR="00746668" w:rsidRDefault="00746668" w:rsidP="0076541F">
            <w:pPr>
              <w:adjustRightInd w:val="0"/>
              <w:snapToGrid w:val="0"/>
              <w:spacing w:before="20" w:after="20"/>
              <w:ind w:left="110"/>
              <w:jc w:val="both"/>
              <w:rPr>
                <w:rFonts w:eastAsia="標楷體"/>
                <w:color w:val="000000"/>
              </w:rPr>
            </w:pPr>
            <w:r>
              <w:rPr>
                <w:rFonts w:eastAsia="標楷體" w:hint="eastAsia"/>
                <w:color w:val="000000"/>
              </w:rPr>
              <w:t>毒殺芬（</w:t>
            </w:r>
            <w:r>
              <w:rPr>
                <w:rFonts w:eastAsia="標楷體" w:hint="eastAsia"/>
                <w:color w:val="000000"/>
              </w:rPr>
              <w:t>Toxaphene</w:t>
            </w:r>
            <w:r>
              <w:rPr>
                <w:rFonts w:eastAsia="標楷體" w:hint="eastAsia"/>
                <w:color w:val="000000"/>
              </w:rPr>
              <w:t>）</w:t>
            </w:r>
          </w:p>
        </w:tc>
        <w:tc>
          <w:tcPr>
            <w:tcW w:w="1790" w:type="dxa"/>
            <w:tcBorders>
              <w:bottom w:val="single" w:sz="4" w:space="0" w:color="auto"/>
            </w:tcBorders>
            <w:vAlign w:val="center"/>
          </w:tcPr>
          <w:p w:rsidR="00746668" w:rsidRDefault="00746668" w:rsidP="0076541F">
            <w:pPr>
              <w:tabs>
                <w:tab w:val="decimal" w:pos="827"/>
              </w:tabs>
              <w:adjustRightInd w:val="0"/>
              <w:snapToGrid w:val="0"/>
              <w:spacing w:before="20" w:after="20"/>
              <w:jc w:val="both"/>
              <w:rPr>
                <w:rFonts w:eastAsia="標楷體"/>
                <w:color w:val="000000"/>
              </w:rPr>
            </w:pPr>
            <w:r>
              <w:rPr>
                <w:rFonts w:eastAsia="標楷體" w:hint="eastAsia"/>
                <w:color w:val="000000"/>
              </w:rPr>
              <w:t>MR</w:t>
            </w:r>
          </w:p>
        </w:tc>
        <w:tc>
          <w:tcPr>
            <w:tcW w:w="1766" w:type="dxa"/>
            <w:tcBorders>
              <w:bottom w:val="single" w:sz="4" w:space="0" w:color="auto"/>
            </w:tcBorders>
            <w:vAlign w:val="center"/>
          </w:tcPr>
          <w:p w:rsidR="00746668" w:rsidRDefault="00746668" w:rsidP="0076541F">
            <w:pPr>
              <w:tabs>
                <w:tab w:val="decimal" w:pos="801"/>
              </w:tabs>
              <w:adjustRightInd w:val="0"/>
              <w:snapToGrid w:val="0"/>
              <w:spacing w:before="20" w:after="20"/>
              <w:jc w:val="both"/>
              <w:rPr>
                <w:rFonts w:eastAsia="標楷體"/>
                <w:color w:val="000000"/>
              </w:rPr>
            </w:pPr>
            <w:r>
              <w:rPr>
                <w:rFonts w:eastAsia="標楷體" w:hint="eastAsia"/>
                <w:color w:val="000000"/>
              </w:rPr>
              <w:t>MR</w:t>
            </w:r>
          </w:p>
        </w:tc>
      </w:tr>
    </w:tbl>
    <w:p w:rsidR="00746668" w:rsidRDefault="00746668" w:rsidP="0076541F">
      <w:pPr>
        <w:adjustRightInd w:val="0"/>
        <w:snapToGrid w:val="0"/>
        <w:ind w:left="910"/>
        <w:jc w:val="both"/>
        <w:rPr>
          <w:rFonts w:eastAsia="標楷體"/>
          <w:color w:val="000000"/>
        </w:rPr>
      </w:pPr>
      <w:r>
        <w:rPr>
          <w:rFonts w:eastAsia="標楷體" w:hint="eastAsia"/>
          <w:color w:val="000000"/>
        </w:rPr>
        <w:t>註</w:t>
      </w:r>
      <w:r>
        <w:rPr>
          <w:rFonts w:eastAsia="標楷體" w:hint="eastAsia"/>
          <w:color w:val="000000"/>
        </w:rPr>
        <w:t xml:space="preserve"> 1</w:t>
      </w:r>
      <w:r>
        <w:rPr>
          <w:rFonts w:eastAsia="標楷體" w:hint="eastAsia"/>
          <w:color w:val="000000"/>
        </w:rPr>
        <w:t>：</w:t>
      </w:r>
      <w:r>
        <w:rPr>
          <w:rFonts w:eastAsia="標楷體" w:hint="eastAsia"/>
          <w:color w:val="000000"/>
        </w:rPr>
        <w:t>MR</w:t>
      </w:r>
      <w:r>
        <w:rPr>
          <w:rFonts w:eastAsia="標楷體" w:hint="eastAsia"/>
          <w:color w:val="000000"/>
        </w:rPr>
        <w:t>表示多重感應化合物（</w:t>
      </w:r>
      <w:r>
        <w:rPr>
          <w:rFonts w:eastAsia="標楷體" w:hint="eastAsia"/>
          <w:color w:val="000000"/>
        </w:rPr>
        <w:t>Multiple response compound</w:t>
      </w:r>
      <w:r>
        <w:rPr>
          <w:rFonts w:eastAsia="標楷體" w:hint="eastAsia"/>
          <w:color w:val="000000"/>
        </w:rPr>
        <w:t>）。</w:t>
      </w:r>
    </w:p>
    <w:p w:rsidR="00746668" w:rsidRDefault="00746668" w:rsidP="0076541F">
      <w:pPr>
        <w:adjustRightInd w:val="0"/>
        <w:snapToGrid w:val="0"/>
        <w:ind w:left="910"/>
        <w:jc w:val="both"/>
        <w:rPr>
          <w:rFonts w:eastAsia="標楷體"/>
          <w:color w:val="000000"/>
        </w:rPr>
      </w:pPr>
      <w:r>
        <w:rPr>
          <w:rFonts w:eastAsia="標楷體" w:hint="eastAsia"/>
          <w:color w:val="000000"/>
        </w:rPr>
        <w:t>註</w:t>
      </w:r>
      <w:r>
        <w:rPr>
          <w:rFonts w:eastAsia="標楷體" w:hint="eastAsia"/>
          <w:color w:val="000000"/>
        </w:rPr>
        <w:t xml:space="preserve"> 2</w:t>
      </w:r>
      <w:r>
        <w:rPr>
          <w:rFonts w:eastAsia="標楷體" w:hint="eastAsia"/>
          <w:color w:val="000000"/>
        </w:rPr>
        <w:t>：</w:t>
      </w:r>
      <w:r>
        <w:rPr>
          <w:rFonts w:eastAsia="標楷體" w:hint="eastAsia"/>
          <w:color w:val="000000"/>
          <w:vertAlign w:val="superscript"/>
        </w:rPr>
        <w:t xml:space="preserve">a </w:t>
      </w:r>
      <w:r>
        <w:rPr>
          <w:rFonts w:eastAsia="標楷體" w:hint="eastAsia"/>
          <w:color w:val="000000"/>
        </w:rPr>
        <w:t>GC</w:t>
      </w:r>
      <w:r>
        <w:rPr>
          <w:rFonts w:eastAsia="標楷體" w:hint="eastAsia"/>
          <w:color w:val="000000"/>
        </w:rPr>
        <w:t>操作條件參見表五。</w:t>
      </w:r>
    </w:p>
    <w:p w:rsidR="00746668" w:rsidRDefault="00746668" w:rsidP="0076541F">
      <w:pPr>
        <w:adjustRightInd w:val="0"/>
        <w:snapToGrid w:val="0"/>
        <w:ind w:left="910"/>
        <w:jc w:val="both"/>
        <w:rPr>
          <w:rFonts w:eastAsia="標楷體"/>
          <w:color w:val="000000"/>
        </w:rPr>
      </w:pPr>
      <w:r>
        <w:rPr>
          <w:rFonts w:eastAsia="標楷體" w:hint="eastAsia"/>
          <w:color w:val="000000"/>
        </w:rPr>
        <w:t>註</w:t>
      </w:r>
      <w:r>
        <w:rPr>
          <w:rFonts w:eastAsia="標楷體" w:hint="eastAsia"/>
          <w:color w:val="000000"/>
        </w:rPr>
        <w:t xml:space="preserve"> 3</w:t>
      </w:r>
      <w:r>
        <w:rPr>
          <w:rFonts w:eastAsia="標楷體" w:hint="eastAsia"/>
          <w:color w:val="000000"/>
        </w:rPr>
        <w:t>：資料僅供參考使用。實驗室必須建立其使用方法的滯留時間及滯留時窗。</w:t>
      </w:r>
    </w:p>
    <w:p w:rsidR="00746668" w:rsidRDefault="00746668" w:rsidP="0076541F">
      <w:pPr>
        <w:adjustRightInd w:val="0"/>
        <w:snapToGrid w:val="0"/>
        <w:spacing w:after="240"/>
        <w:jc w:val="both"/>
        <w:rPr>
          <w:rFonts w:eastAsia="標楷體"/>
          <w:color w:val="000000"/>
          <w:sz w:val="28"/>
        </w:rPr>
      </w:pPr>
    </w:p>
    <w:p w:rsidR="00746668" w:rsidRDefault="00746668" w:rsidP="0076541F">
      <w:pPr>
        <w:adjustRightInd w:val="0"/>
        <w:snapToGrid w:val="0"/>
        <w:spacing w:after="240"/>
        <w:jc w:val="center"/>
        <w:rPr>
          <w:rFonts w:eastAsia="標楷體"/>
          <w:color w:val="000000"/>
          <w:sz w:val="28"/>
        </w:rPr>
      </w:pPr>
      <w:r>
        <w:rPr>
          <w:rFonts w:eastAsia="標楷體"/>
          <w:color w:val="000000"/>
          <w:sz w:val="28"/>
        </w:rPr>
        <w:br w:type="page"/>
      </w:r>
      <w:r>
        <w:rPr>
          <w:rFonts w:eastAsia="標楷體" w:hint="eastAsia"/>
          <w:color w:val="000000"/>
          <w:sz w:val="28"/>
        </w:rPr>
        <w:t>表二</w:t>
      </w:r>
      <w:r>
        <w:rPr>
          <w:rFonts w:eastAsia="標楷體" w:hint="eastAsia"/>
          <w:color w:val="000000"/>
          <w:sz w:val="28"/>
        </w:rPr>
        <w:t xml:space="preserve">  </w:t>
      </w:r>
      <w:r>
        <w:rPr>
          <w:rFonts w:eastAsia="標楷體" w:hint="eastAsia"/>
          <w:color w:val="000000"/>
          <w:sz w:val="28"/>
        </w:rPr>
        <w:t>有機氯農藥的氣相層析滯留時間－利用窄口毛細單管柱法</w:t>
      </w:r>
    </w:p>
    <w:tbl>
      <w:tblPr>
        <w:tblW w:w="0" w:type="auto"/>
        <w:jc w:val="center"/>
        <w:tblBorders>
          <w:top w:val="double" w:sz="4" w:space="0" w:color="auto"/>
          <w:bottom w:val="double" w:sz="4" w:space="0" w:color="auto"/>
        </w:tblBorders>
        <w:tblLayout w:type="fixed"/>
        <w:tblCellMar>
          <w:left w:w="28" w:type="dxa"/>
          <w:right w:w="28" w:type="dxa"/>
        </w:tblCellMar>
        <w:tblLook w:val="0000" w:firstRow="0" w:lastRow="0" w:firstColumn="0" w:lastColumn="0" w:noHBand="0" w:noVBand="0"/>
      </w:tblPr>
      <w:tblGrid>
        <w:gridCol w:w="4108"/>
        <w:gridCol w:w="1790"/>
        <w:gridCol w:w="1766"/>
      </w:tblGrid>
      <w:tr w:rsidR="00746668">
        <w:trPr>
          <w:cantSplit/>
          <w:trHeight w:hRule="exact" w:val="360"/>
          <w:jc w:val="center"/>
        </w:trPr>
        <w:tc>
          <w:tcPr>
            <w:tcW w:w="4108" w:type="dxa"/>
            <w:vMerge w:val="restart"/>
            <w:tcBorders>
              <w:top w:val="single" w:sz="4" w:space="0" w:color="auto"/>
              <w:bottom w:val="nil"/>
            </w:tcBorders>
            <w:vAlign w:val="center"/>
          </w:tcPr>
          <w:p w:rsidR="00746668" w:rsidRDefault="00746668" w:rsidP="0076541F">
            <w:pPr>
              <w:adjustRightInd w:val="0"/>
              <w:snapToGrid w:val="0"/>
              <w:spacing w:before="20" w:after="20"/>
              <w:ind w:right="514"/>
              <w:jc w:val="center"/>
              <w:rPr>
                <w:rFonts w:eastAsia="標楷體"/>
                <w:color w:val="000000"/>
              </w:rPr>
            </w:pPr>
            <w:r>
              <w:rPr>
                <w:rFonts w:eastAsia="標楷體" w:hint="eastAsia"/>
                <w:color w:val="000000"/>
              </w:rPr>
              <w:t>化</w:t>
            </w:r>
            <w:r>
              <w:rPr>
                <w:rFonts w:eastAsia="標楷體" w:hint="eastAsia"/>
                <w:color w:val="000000"/>
              </w:rPr>
              <w:t xml:space="preserve">  </w:t>
            </w:r>
            <w:r>
              <w:rPr>
                <w:rFonts w:eastAsia="標楷體" w:hint="eastAsia"/>
                <w:color w:val="000000"/>
              </w:rPr>
              <w:t>合</w:t>
            </w:r>
            <w:r>
              <w:rPr>
                <w:rFonts w:eastAsia="標楷體" w:hint="eastAsia"/>
                <w:color w:val="000000"/>
              </w:rPr>
              <w:t xml:space="preserve">  </w:t>
            </w:r>
            <w:r>
              <w:rPr>
                <w:rFonts w:eastAsia="標楷體" w:hint="eastAsia"/>
                <w:color w:val="000000"/>
              </w:rPr>
              <w:t>物</w:t>
            </w:r>
          </w:p>
        </w:tc>
        <w:tc>
          <w:tcPr>
            <w:tcW w:w="3556" w:type="dxa"/>
            <w:gridSpan w:val="2"/>
            <w:tcBorders>
              <w:top w:val="single" w:sz="4" w:space="0" w:color="auto"/>
              <w:bottom w:val="nil"/>
            </w:tcBorders>
            <w:vAlign w:val="center"/>
          </w:tcPr>
          <w:p w:rsidR="00746668" w:rsidRDefault="00746668" w:rsidP="0076541F">
            <w:pPr>
              <w:adjustRightInd w:val="0"/>
              <w:snapToGrid w:val="0"/>
              <w:spacing w:before="20" w:after="20"/>
              <w:jc w:val="center"/>
              <w:rPr>
                <w:rFonts w:eastAsia="標楷體"/>
                <w:color w:val="000000"/>
              </w:rPr>
            </w:pPr>
            <w:r>
              <w:rPr>
                <w:rFonts w:eastAsia="標楷體" w:hint="eastAsia"/>
                <w:color w:val="000000"/>
              </w:rPr>
              <w:t>滯留時間（</w:t>
            </w:r>
            <w:r>
              <w:rPr>
                <w:rFonts w:eastAsia="標楷體"/>
                <w:color w:val="000000"/>
              </w:rPr>
              <w:t>min</w:t>
            </w:r>
            <w:r>
              <w:rPr>
                <w:rFonts w:eastAsia="標楷體" w:hint="eastAsia"/>
                <w:color w:val="000000"/>
              </w:rPr>
              <w:t>）</w:t>
            </w:r>
          </w:p>
        </w:tc>
      </w:tr>
      <w:tr w:rsidR="00746668">
        <w:trPr>
          <w:cantSplit/>
          <w:trHeight w:hRule="exact" w:val="360"/>
          <w:jc w:val="center"/>
        </w:trPr>
        <w:tc>
          <w:tcPr>
            <w:tcW w:w="4108" w:type="dxa"/>
            <w:vMerge/>
            <w:tcBorders>
              <w:top w:val="nil"/>
              <w:bottom w:val="single" w:sz="8" w:space="0" w:color="auto"/>
            </w:tcBorders>
            <w:vAlign w:val="center"/>
          </w:tcPr>
          <w:p w:rsidR="00746668" w:rsidRDefault="00746668" w:rsidP="0076541F">
            <w:pPr>
              <w:adjustRightInd w:val="0"/>
              <w:snapToGrid w:val="0"/>
              <w:spacing w:before="20" w:after="20"/>
              <w:jc w:val="both"/>
              <w:rPr>
                <w:rFonts w:eastAsia="標楷體"/>
                <w:color w:val="000000"/>
              </w:rPr>
            </w:pPr>
          </w:p>
        </w:tc>
        <w:tc>
          <w:tcPr>
            <w:tcW w:w="1790" w:type="dxa"/>
            <w:tcBorders>
              <w:top w:val="nil"/>
              <w:bottom w:val="single" w:sz="8" w:space="0" w:color="auto"/>
            </w:tcBorders>
            <w:vAlign w:val="center"/>
          </w:tcPr>
          <w:p w:rsidR="00746668" w:rsidRDefault="00746668" w:rsidP="0076541F">
            <w:pPr>
              <w:adjustRightInd w:val="0"/>
              <w:snapToGrid w:val="0"/>
              <w:spacing w:before="20" w:after="20"/>
              <w:jc w:val="center"/>
              <w:rPr>
                <w:rFonts w:eastAsia="標楷體"/>
                <w:color w:val="000000"/>
              </w:rPr>
            </w:pPr>
            <w:r>
              <w:rPr>
                <w:rFonts w:eastAsia="標楷體" w:hint="eastAsia"/>
                <w:color w:val="000000"/>
              </w:rPr>
              <w:t>DB</w:t>
            </w:r>
            <w:smartTag w:uri="urn:schemas-microsoft-com:office:smarttags" w:element="chmetcnv">
              <w:smartTagPr>
                <w:attr w:name="TCSC" w:val="0"/>
                <w:attr w:name="NumberType" w:val="1"/>
                <w:attr w:name="Negative" w:val="True"/>
                <w:attr w:name="HasSpace" w:val="True"/>
                <w:attr w:name="SourceValue" w:val="608"/>
                <w:attr w:name="UnitName" w:val="a"/>
              </w:smartTagPr>
              <w:r>
                <w:rPr>
                  <w:rFonts w:eastAsia="標楷體" w:hint="eastAsia"/>
                  <w:color w:val="000000"/>
                </w:rPr>
                <w:t xml:space="preserve">-608 </w:t>
              </w:r>
              <w:r>
                <w:rPr>
                  <w:rFonts w:eastAsia="標楷體" w:hint="eastAsia"/>
                  <w:color w:val="000000"/>
                  <w:vertAlign w:val="superscript"/>
                </w:rPr>
                <w:t>a</w:t>
              </w:r>
            </w:smartTag>
          </w:p>
        </w:tc>
        <w:tc>
          <w:tcPr>
            <w:tcW w:w="1766" w:type="dxa"/>
            <w:tcBorders>
              <w:top w:val="nil"/>
              <w:bottom w:val="single" w:sz="8" w:space="0" w:color="auto"/>
            </w:tcBorders>
            <w:vAlign w:val="center"/>
          </w:tcPr>
          <w:p w:rsidR="00746668" w:rsidRDefault="00746668" w:rsidP="0076541F">
            <w:pPr>
              <w:adjustRightInd w:val="0"/>
              <w:snapToGrid w:val="0"/>
              <w:spacing w:before="20" w:after="20"/>
              <w:jc w:val="center"/>
              <w:rPr>
                <w:rFonts w:eastAsia="標楷體"/>
                <w:color w:val="000000"/>
              </w:rPr>
            </w:pPr>
            <w:r>
              <w:rPr>
                <w:rFonts w:eastAsia="標楷體" w:hint="eastAsia"/>
                <w:color w:val="000000"/>
              </w:rPr>
              <w:t>DB</w:t>
            </w:r>
            <w:smartTag w:uri="urn:schemas-microsoft-com:office:smarttags" w:element="chmetcnv">
              <w:smartTagPr>
                <w:attr w:name="TCSC" w:val="0"/>
                <w:attr w:name="NumberType" w:val="1"/>
                <w:attr w:name="Negative" w:val="True"/>
                <w:attr w:name="HasSpace" w:val="True"/>
                <w:attr w:name="SourceValue" w:val="1701"/>
                <w:attr w:name="UnitName" w:val="a"/>
              </w:smartTagPr>
              <w:r>
                <w:rPr>
                  <w:rFonts w:eastAsia="標楷體" w:hint="eastAsia"/>
                  <w:color w:val="000000"/>
                </w:rPr>
                <w:t xml:space="preserve">-1701 </w:t>
              </w:r>
              <w:r>
                <w:rPr>
                  <w:rFonts w:eastAsia="標楷體" w:hint="eastAsia"/>
                  <w:color w:val="000000"/>
                  <w:vertAlign w:val="superscript"/>
                </w:rPr>
                <w:t>a</w:t>
              </w:r>
            </w:smartTag>
          </w:p>
        </w:tc>
      </w:tr>
      <w:tr w:rsidR="00746668">
        <w:trPr>
          <w:trHeight w:hRule="exact" w:val="360"/>
          <w:jc w:val="center"/>
        </w:trPr>
        <w:tc>
          <w:tcPr>
            <w:tcW w:w="4108" w:type="dxa"/>
            <w:tcBorders>
              <w:top w:val="nil"/>
            </w:tcBorders>
            <w:vAlign w:val="center"/>
          </w:tcPr>
          <w:p w:rsidR="00746668" w:rsidRDefault="00746668" w:rsidP="0076541F">
            <w:pPr>
              <w:adjustRightInd w:val="0"/>
              <w:snapToGrid w:val="0"/>
              <w:spacing w:before="20" w:after="20"/>
              <w:ind w:left="110"/>
              <w:jc w:val="both"/>
              <w:rPr>
                <w:rFonts w:eastAsia="標楷體"/>
                <w:color w:val="000000"/>
              </w:rPr>
            </w:pPr>
            <w:r>
              <w:rPr>
                <w:rFonts w:eastAsia="標楷體" w:hint="eastAsia"/>
                <w:color w:val="000000"/>
              </w:rPr>
              <w:t>阿特靈（</w:t>
            </w:r>
            <w:r>
              <w:rPr>
                <w:rFonts w:eastAsia="標楷體"/>
                <w:color w:val="000000"/>
              </w:rPr>
              <w:t>Aldrin</w:t>
            </w:r>
            <w:r>
              <w:rPr>
                <w:rFonts w:eastAsia="標楷體" w:hint="eastAsia"/>
                <w:color w:val="000000"/>
              </w:rPr>
              <w:t>）</w:t>
            </w:r>
          </w:p>
        </w:tc>
        <w:tc>
          <w:tcPr>
            <w:tcW w:w="1790" w:type="dxa"/>
            <w:tcBorders>
              <w:top w:val="nil"/>
            </w:tcBorders>
            <w:vAlign w:val="center"/>
          </w:tcPr>
          <w:p w:rsidR="00746668" w:rsidRDefault="00746668" w:rsidP="0076541F">
            <w:pPr>
              <w:tabs>
                <w:tab w:val="decimal" w:pos="841"/>
              </w:tabs>
              <w:adjustRightInd w:val="0"/>
              <w:snapToGrid w:val="0"/>
              <w:spacing w:before="20" w:after="20"/>
              <w:jc w:val="both"/>
              <w:rPr>
                <w:rFonts w:eastAsia="標楷體"/>
                <w:color w:val="000000"/>
              </w:rPr>
            </w:pPr>
            <w:r>
              <w:rPr>
                <w:rFonts w:eastAsia="標楷體" w:hint="eastAsia"/>
                <w:color w:val="000000"/>
              </w:rPr>
              <w:t>14.51</w:t>
            </w:r>
          </w:p>
        </w:tc>
        <w:tc>
          <w:tcPr>
            <w:tcW w:w="1766" w:type="dxa"/>
            <w:tcBorders>
              <w:top w:val="nil"/>
            </w:tcBorders>
            <w:vAlign w:val="center"/>
          </w:tcPr>
          <w:p w:rsidR="00746668" w:rsidRDefault="00746668" w:rsidP="0076541F">
            <w:pPr>
              <w:tabs>
                <w:tab w:val="decimal" w:pos="843"/>
              </w:tabs>
              <w:adjustRightInd w:val="0"/>
              <w:snapToGrid w:val="0"/>
              <w:spacing w:before="20" w:after="20"/>
              <w:jc w:val="both"/>
              <w:rPr>
                <w:rFonts w:eastAsia="標楷體"/>
                <w:color w:val="000000"/>
              </w:rPr>
            </w:pPr>
            <w:r>
              <w:rPr>
                <w:rFonts w:eastAsia="標楷體" w:hint="eastAsia"/>
                <w:color w:val="000000"/>
              </w:rPr>
              <w:t>14.70</w:t>
            </w:r>
          </w:p>
        </w:tc>
      </w:tr>
      <w:tr w:rsidR="00746668">
        <w:trPr>
          <w:trHeight w:hRule="exact" w:val="360"/>
          <w:jc w:val="center"/>
        </w:trPr>
        <w:tc>
          <w:tcPr>
            <w:tcW w:w="4108" w:type="dxa"/>
            <w:vAlign w:val="center"/>
          </w:tcPr>
          <w:p w:rsidR="00746668" w:rsidRDefault="00746668" w:rsidP="0076541F">
            <w:pPr>
              <w:adjustRightInd w:val="0"/>
              <w:snapToGrid w:val="0"/>
              <w:spacing w:before="20" w:after="20"/>
              <w:ind w:left="110"/>
              <w:jc w:val="both"/>
              <w:rPr>
                <w:rFonts w:eastAsia="標楷體"/>
                <w:color w:val="000000"/>
              </w:rPr>
            </w:pPr>
            <w:r>
              <w:rPr>
                <w:rFonts w:eastAsia="標楷體"/>
                <w:color w:val="000000"/>
              </w:rPr>
              <w:t>α</w:t>
            </w:r>
            <w:r>
              <w:rPr>
                <w:rFonts w:eastAsia="標楷體" w:hint="eastAsia"/>
                <w:color w:val="000000"/>
              </w:rPr>
              <w:t>-</w:t>
            </w:r>
            <w:r>
              <w:rPr>
                <w:rFonts w:eastAsia="標楷體" w:hint="eastAsia"/>
                <w:color w:val="000000"/>
              </w:rPr>
              <w:t>蟲必死（</w:t>
            </w:r>
            <w:r>
              <w:rPr>
                <w:rFonts w:eastAsia="標楷體"/>
                <w:color w:val="000000"/>
              </w:rPr>
              <w:t>α-BHC</w:t>
            </w:r>
            <w:r>
              <w:rPr>
                <w:rFonts w:eastAsia="標楷體" w:hint="eastAsia"/>
                <w:color w:val="000000"/>
              </w:rPr>
              <w:t>）</w:t>
            </w:r>
          </w:p>
        </w:tc>
        <w:tc>
          <w:tcPr>
            <w:tcW w:w="1790" w:type="dxa"/>
            <w:vAlign w:val="center"/>
          </w:tcPr>
          <w:p w:rsidR="00746668" w:rsidRDefault="00746668" w:rsidP="0076541F">
            <w:pPr>
              <w:tabs>
                <w:tab w:val="decimal" w:pos="841"/>
              </w:tabs>
              <w:adjustRightInd w:val="0"/>
              <w:snapToGrid w:val="0"/>
              <w:jc w:val="both"/>
              <w:rPr>
                <w:rFonts w:eastAsia="標楷體"/>
                <w:color w:val="000000"/>
              </w:rPr>
            </w:pPr>
            <w:r>
              <w:rPr>
                <w:rFonts w:eastAsia="標楷體" w:hint="eastAsia"/>
                <w:color w:val="000000"/>
              </w:rPr>
              <w:t>11.43</w:t>
            </w:r>
          </w:p>
        </w:tc>
        <w:tc>
          <w:tcPr>
            <w:tcW w:w="1766" w:type="dxa"/>
            <w:vAlign w:val="center"/>
          </w:tcPr>
          <w:p w:rsidR="00746668" w:rsidRDefault="00746668" w:rsidP="0076541F">
            <w:pPr>
              <w:tabs>
                <w:tab w:val="decimal" w:pos="843"/>
              </w:tabs>
              <w:adjustRightInd w:val="0"/>
              <w:snapToGrid w:val="0"/>
              <w:jc w:val="both"/>
              <w:rPr>
                <w:rFonts w:eastAsia="標楷體"/>
                <w:color w:val="000000"/>
              </w:rPr>
            </w:pPr>
            <w:r>
              <w:rPr>
                <w:rFonts w:eastAsia="標楷體" w:hint="eastAsia"/>
                <w:color w:val="000000"/>
              </w:rPr>
              <w:t>10.94</w:t>
            </w:r>
          </w:p>
        </w:tc>
      </w:tr>
      <w:tr w:rsidR="00746668">
        <w:trPr>
          <w:trHeight w:hRule="exact" w:val="360"/>
          <w:jc w:val="center"/>
        </w:trPr>
        <w:tc>
          <w:tcPr>
            <w:tcW w:w="4108" w:type="dxa"/>
            <w:vAlign w:val="center"/>
          </w:tcPr>
          <w:p w:rsidR="00746668" w:rsidRDefault="00746668" w:rsidP="0076541F">
            <w:pPr>
              <w:adjustRightInd w:val="0"/>
              <w:snapToGrid w:val="0"/>
              <w:spacing w:before="20" w:after="20"/>
              <w:ind w:left="110"/>
              <w:jc w:val="both"/>
              <w:rPr>
                <w:rFonts w:eastAsia="標楷體"/>
                <w:color w:val="000000"/>
              </w:rPr>
            </w:pPr>
            <w:r>
              <w:rPr>
                <w:rFonts w:eastAsia="標楷體"/>
                <w:color w:val="000000"/>
              </w:rPr>
              <w:t>β</w:t>
            </w:r>
            <w:r>
              <w:rPr>
                <w:rFonts w:eastAsia="標楷體" w:hint="eastAsia"/>
                <w:color w:val="000000"/>
              </w:rPr>
              <w:t>-</w:t>
            </w:r>
            <w:r>
              <w:rPr>
                <w:rFonts w:eastAsia="標楷體" w:hint="eastAsia"/>
                <w:color w:val="000000"/>
              </w:rPr>
              <w:t>蟲必死（</w:t>
            </w:r>
            <w:r>
              <w:rPr>
                <w:rFonts w:eastAsia="標楷體"/>
                <w:color w:val="000000"/>
              </w:rPr>
              <w:t>β-BHC</w:t>
            </w:r>
            <w:r>
              <w:rPr>
                <w:rFonts w:eastAsia="標楷體" w:hint="eastAsia"/>
                <w:color w:val="000000"/>
              </w:rPr>
              <w:t>）</w:t>
            </w:r>
          </w:p>
        </w:tc>
        <w:tc>
          <w:tcPr>
            <w:tcW w:w="1790" w:type="dxa"/>
            <w:vAlign w:val="center"/>
          </w:tcPr>
          <w:p w:rsidR="00746668" w:rsidRDefault="00746668" w:rsidP="0076541F">
            <w:pPr>
              <w:tabs>
                <w:tab w:val="decimal" w:pos="841"/>
              </w:tabs>
              <w:adjustRightInd w:val="0"/>
              <w:snapToGrid w:val="0"/>
              <w:jc w:val="both"/>
              <w:rPr>
                <w:rFonts w:eastAsia="標楷體"/>
                <w:color w:val="000000"/>
              </w:rPr>
            </w:pPr>
            <w:r>
              <w:rPr>
                <w:rFonts w:eastAsia="標楷體" w:hint="eastAsia"/>
                <w:color w:val="000000"/>
              </w:rPr>
              <w:t>12.59</w:t>
            </w:r>
          </w:p>
        </w:tc>
        <w:tc>
          <w:tcPr>
            <w:tcW w:w="1766" w:type="dxa"/>
            <w:vAlign w:val="center"/>
          </w:tcPr>
          <w:p w:rsidR="00746668" w:rsidRDefault="00746668" w:rsidP="0076541F">
            <w:pPr>
              <w:tabs>
                <w:tab w:val="decimal" w:pos="843"/>
              </w:tabs>
              <w:adjustRightInd w:val="0"/>
              <w:snapToGrid w:val="0"/>
              <w:jc w:val="both"/>
              <w:rPr>
                <w:rFonts w:eastAsia="標楷體"/>
                <w:color w:val="000000"/>
              </w:rPr>
            </w:pPr>
            <w:r>
              <w:rPr>
                <w:rFonts w:eastAsia="標楷體" w:hint="eastAsia"/>
                <w:color w:val="000000"/>
              </w:rPr>
              <w:t>11.51</w:t>
            </w:r>
          </w:p>
        </w:tc>
      </w:tr>
      <w:tr w:rsidR="00746668">
        <w:trPr>
          <w:trHeight w:hRule="exact" w:val="360"/>
          <w:jc w:val="center"/>
        </w:trPr>
        <w:tc>
          <w:tcPr>
            <w:tcW w:w="4108" w:type="dxa"/>
            <w:vAlign w:val="center"/>
          </w:tcPr>
          <w:p w:rsidR="00746668" w:rsidRDefault="00746668" w:rsidP="0076541F">
            <w:pPr>
              <w:adjustRightInd w:val="0"/>
              <w:snapToGrid w:val="0"/>
              <w:spacing w:before="20" w:after="20"/>
              <w:ind w:left="110"/>
              <w:jc w:val="both"/>
              <w:rPr>
                <w:rFonts w:eastAsia="標楷體"/>
                <w:color w:val="000000"/>
              </w:rPr>
            </w:pPr>
            <w:r>
              <w:rPr>
                <w:rFonts w:eastAsia="標楷體"/>
                <w:color w:val="000000"/>
              </w:rPr>
              <w:t>δ</w:t>
            </w:r>
            <w:r>
              <w:rPr>
                <w:rFonts w:eastAsia="標楷體" w:hint="eastAsia"/>
                <w:color w:val="000000"/>
              </w:rPr>
              <w:t>-</w:t>
            </w:r>
            <w:r>
              <w:rPr>
                <w:rFonts w:eastAsia="標楷體" w:hint="eastAsia"/>
                <w:color w:val="000000"/>
              </w:rPr>
              <w:t>蟲必死（</w:t>
            </w:r>
            <w:r>
              <w:rPr>
                <w:rFonts w:eastAsia="標楷體"/>
                <w:color w:val="000000"/>
              </w:rPr>
              <w:t>δ-BHC</w:t>
            </w:r>
            <w:r>
              <w:rPr>
                <w:rFonts w:eastAsia="標楷體" w:hint="eastAsia"/>
                <w:color w:val="000000"/>
              </w:rPr>
              <w:t>）</w:t>
            </w:r>
          </w:p>
        </w:tc>
        <w:tc>
          <w:tcPr>
            <w:tcW w:w="1790" w:type="dxa"/>
            <w:vAlign w:val="center"/>
          </w:tcPr>
          <w:p w:rsidR="00746668" w:rsidRDefault="00746668" w:rsidP="0076541F">
            <w:pPr>
              <w:tabs>
                <w:tab w:val="decimal" w:pos="841"/>
              </w:tabs>
              <w:adjustRightInd w:val="0"/>
              <w:snapToGrid w:val="0"/>
              <w:jc w:val="both"/>
              <w:rPr>
                <w:rFonts w:eastAsia="標楷體"/>
                <w:color w:val="000000"/>
              </w:rPr>
            </w:pPr>
            <w:r>
              <w:rPr>
                <w:rFonts w:eastAsia="標楷體" w:hint="eastAsia"/>
                <w:color w:val="000000"/>
              </w:rPr>
              <w:t>13.69</w:t>
            </w:r>
          </w:p>
        </w:tc>
        <w:tc>
          <w:tcPr>
            <w:tcW w:w="1766" w:type="dxa"/>
            <w:vAlign w:val="center"/>
          </w:tcPr>
          <w:p w:rsidR="00746668" w:rsidRDefault="00746668" w:rsidP="0076541F">
            <w:pPr>
              <w:tabs>
                <w:tab w:val="decimal" w:pos="843"/>
              </w:tabs>
              <w:adjustRightInd w:val="0"/>
              <w:snapToGrid w:val="0"/>
              <w:jc w:val="both"/>
              <w:rPr>
                <w:rFonts w:eastAsia="標楷體"/>
                <w:color w:val="000000"/>
              </w:rPr>
            </w:pPr>
            <w:r>
              <w:rPr>
                <w:rFonts w:eastAsia="標楷體" w:hint="eastAsia"/>
                <w:color w:val="000000"/>
              </w:rPr>
              <w:t>12.20</w:t>
            </w:r>
          </w:p>
        </w:tc>
      </w:tr>
      <w:tr w:rsidR="00746668">
        <w:trPr>
          <w:trHeight w:hRule="exact" w:val="360"/>
          <w:jc w:val="center"/>
        </w:trPr>
        <w:tc>
          <w:tcPr>
            <w:tcW w:w="4108" w:type="dxa"/>
            <w:vAlign w:val="center"/>
          </w:tcPr>
          <w:p w:rsidR="00746668" w:rsidRDefault="00746668" w:rsidP="0076541F">
            <w:pPr>
              <w:adjustRightInd w:val="0"/>
              <w:snapToGrid w:val="0"/>
              <w:spacing w:before="20" w:after="20"/>
              <w:ind w:left="110"/>
              <w:jc w:val="both"/>
              <w:rPr>
                <w:rFonts w:eastAsia="標楷體"/>
                <w:color w:val="000000"/>
              </w:rPr>
            </w:pPr>
            <w:r>
              <w:rPr>
                <w:rFonts w:eastAsia="標楷體" w:hint="eastAsia"/>
                <w:color w:val="000000"/>
              </w:rPr>
              <w:t>靈丹（</w:t>
            </w:r>
            <w:r>
              <w:rPr>
                <w:rFonts w:eastAsia="標楷體"/>
                <w:color w:val="000000"/>
              </w:rPr>
              <w:t>Lindane,</w:t>
            </w:r>
            <w:r>
              <w:rPr>
                <w:rFonts w:eastAsia="標楷體" w:hint="eastAsia"/>
                <w:color w:val="000000"/>
              </w:rPr>
              <w:t xml:space="preserve"> </w:t>
            </w:r>
            <w:r>
              <w:rPr>
                <w:rFonts w:eastAsia="標楷體"/>
                <w:color w:val="000000"/>
              </w:rPr>
              <w:t>γ-BHC</w:t>
            </w:r>
            <w:r>
              <w:rPr>
                <w:rFonts w:eastAsia="標楷體" w:hint="eastAsia"/>
                <w:color w:val="000000"/>
              </w:rPr>
              <w:t>）</w:t>
            </w:r>
          </w:p>
        </w:tc>
        <w:tc>
          <w:tcPr>
            <w:tcW w:w="1790" w:type="dxa"/>
            <w:vAlign w:val="center"/>
          </w:tcPr>
          <w:p w:rsidR="00746668" w:rsidRDefault="00746668" w:rsidP="0076541F">
            <w:pPr>
              <w:tabs>
                <w:tab w:val="decimal" w:pos="841"/>
              </w:tabs>
              <w:adjustRightInd w:val="0"/>
              <w:snapToGrid w:val="0"/>
              <w:jc w:val="both"/>
              <w:rPr>
                <w:rFonts w:eastAsia="標楷體"/>
                <w:color w:val="000000"/>
              </w:rPr>
            </w:pPr>
            <w:r>
              <w:rPr>
                <w:rFonts w:eastAsia="標楷體" w:hint="eastAsia"/>
                <w:color w:val="000000"/>
              </w:rPr>
              <w:t>12.46</w:t>
            </w:r>
          </w:p>
        </w:tc>
        <w:tc>
          <w:tcPr>
            <w:tcW w:w="1766" w:type="dxa"/>
            <w:vAlign w:val="center"/>
          </w:tcPr>
          <w:p w:rsidR="00746668" w:rsidRDefault="00746668" w:rsidP="0076541F">
            <w:pPr>
              <w:tabs>
                <w:tab w:val="decimal" w:pos="843"/>
              </w:tabs>
              <w:adjustRightInd w:val="0"/>
              <w:snapToGrid w:val="0"/>
              <w:jc w:val="both"/>
              <w:rPr>
                <w:rFonts w:eastAsia="標楷體"/>
                <w:color w:val="000000"/>
              </w:rPr>
            </w:pPr>
            <w:r>
              <w:rPr>
                <w:rFonts w:eastAsia="標楷體" w:hint="eastAsia"/>
                <w:color w:val="000000"/>
              </w:rPr>
              <w:t>11.71</w:t>
            </w:r>
          </w:p>
        </w:tc>
      </w:tr>
      <w:tr w:rsidR="00746668">
        <w:trPr>
          <w:trHeight w:hRule="exact" w:val="360"/>
          <w:jc w:val="center"/>
        </w:trPr>
        <w:tc>
          <w:tcPr>
            <w:tcW w:w="4108" w:type="dxa"/>
            <w:vAlign w:val="center"/>
          </w:tcPr>
          <w:p w:rsidR="00746668" w:rsidRDefault="00746668" w:rsidP="0076541F">
            <w:pPr>
              <w:adjustRightInd w:val="0"/>
              <w:snapToGrid w:val="0"/>
              <w:spacing w:before="20" w:after="20"/>
              <w:ind w:left="110"/>
              <w:jc w:val="both"/>
              <w:rPr>
                <w:rFonts w:eastAsia="標楷體"/>
                <w:color w:val="000000"/>
              </w:rPr>
            </w:pPr>
            <w:r>
              <w:rPr>
                <w:rFonts w:eastAsia="標楷體" w:hint="eastAsia"/>
                <w:color w:val="000000"/>
              </w:rPr>
              <w:t>順</w:t>
            </w:r>
            <w:r>
              <w:rPr>
                <w:rFonts w:eastAsia="標楷體" w:hint="eastAsia"/>
                <w:color w:val="000000"/>
              </w:rPr>
              <w:t>-</w:t>
            </w:r>
            <w:r>
              <w:rPr>
                <w:rFonts w:eastAsia="標楷體" w:hint="eastAsia"/>
                <w:color w:val="000000"/>
              </w:rPr>
              <w:t>可氯丹（</w:t>
            </w:r>
            <w:r>
              <w:rPr>
                <w:rFonts w:eastAsia="標楷體" w:hint="eastAsia"/>
                <w:color w:val="000000"/>
              </w:rPr>
              <w:t>cis</w:t>
            </w:r>
            <w:r>
              <w:rPr>
                <w:rFonts w:eastAsia="標楷體"/>
                <w:color w:val="000000"/>
              </w:rPr>
              <w:t>-Chlordane</w:t>
            </w:r>
            <w:r>
              <w:rPr>
                <w:rFonts w:eastAsia="標楷體" w:hint="eastAsia"/>
                <w:color w:val="000000"/>
              </w:rPr>
              <w:t>）</w:t>
            </w:r>
          </w:p>
        </w:tc>
        <w:tc>
          <w:tcPr>
            <w:tcW w:w="1790" w:type="dxa"/>
            <w:vAlign w:val="center"/>
          </w:tcPr>
          <w:p w:rsidR="00746668" w:rsidRDefault="00746668" w:rsidP="0076541F">
            <w:pPr>
              <w:tabs>
                <w:tab w:val="decimal" w:pos="841"/>
              </w:tabs>
              <w:adjustRightInd w:val="0"/>
              <w:snapToGrid w:val="0"/>
              <w:jc w:val="both"/>
              <w:rPr>
                <w:rFonts w:eastAsia="標楷體"/>
                <w:color w:val="000000"/>
              </w:rPr>
            </w:pPr>
            <w:r>
              <w:rPr>
                <w:rFonts w:eastAsia="標楷體" w:hint="eastAsia"/>
                <w:color w:val="000000"/>
              </w:rPr>
              <w:t>NA</w:t>
            </w:r>
          </w:p>
        </w:tc>
        <w:tc>
          <w:tcPr>
            <w:tcW w:w="1766" w:type="dxa"/>
            <w:vAlign w:val="center"/>
          </w:tcPr>
          <w:p w:rsidR="00746668" w:rsidRDefault="00746668" w:rsidP="0076541F">
            <w:pPr>
              <w:tabs>
                <w:tab w:val="decimal" w:pos="843"/>
              </w:tabs>
              <w:adjustRightInd w:val="0"/>
              <w:snapToGrid w:val="0"/>
              <w:jc w:val="both"/>
              <w:rPr>
                <w:rFonts w:eastAsia="標楷體"/>
                <w:color w:val="000000"/>
              </w:rPr>
            </w:pPr>
            <w:r>
              <w:rPr>
                <w:rFonts w:eastAsia="標楷體" w:hint="eastAsia"/>
                <w:color w:val="000000"/>
              </w:rPr>
              <w:t>NA</w:t>
            </w:r>
          </w:p>
        </w:tc>
      </w:tr>
      <w:tr w:rsidR="00746668">
        <w:trPr>
          <w:trHeight w:hRule="exact" w:val="360"/>
          <w:jc w:val="center"/>
        </w:trPr>
        <w:tc>
          <w:tcPr>
            <w:tcW w:w="4108" w:type="dxa"/>
            <w:vAlign w:val="center"/>
          </w:tcPr>
          <w:p w:rsidR="00746668" w:rsidRDefault="00746668" w:rsidP="0076541F">
            <w:pPr>
              <w:adjustRightInd w:val="0"/>
              <w:snapToGrid w:val="0"/>
              <w:spacing w:before="20" w:after="20"/>
              <w:ind w:left="110"/>
              <w:jc w:val="both"/>
              <w:rPr>
                <w:rFonts w:eastAsia="標楷體"/>
                <w:color w:val="000000"/>
              </w:rPr>
            </w:pPr>
            <w:r>
              <w:rPr>
                <w:rFonts w:eastAsia="標楷體" w:hint="eastAsia"/>
                <w:color w:val="000000"/>
              </w:rPr>
              <w:t>反</w:t>
            </w:r>
            <w:r>
              <w:rPr>
                <w:rFonts w:eastAsia="標楷體" w:hint="eastAsia"/>
                <w:color w:val="000000"/>
              </w:rPr>
              <w:t>-</w:t>
            </w:r>
            <w:r>
              <w:rPr>
                <w:rFonts w:eastAsia="標楷體" w:hint="eastAsia"/>
                <w:color w:val="000000"/>
              </w:rPr>
              <w:t>可氯丹（</w:t>
            </w:r>
            <w:r>
              <w:rPr>
                <w:rFonts w:eastAsia="標楷體" w:hint="eastAsia"/>
                <w:color w:val="000000"/>
              </w:rPr>
              <w:t>trans</w:t>
            </w:r>
            <w:r>
              <w:rPr>
                <w:rFonts w:eastAsia="標楷體"/>
                <w:color w:val="000000"/>
              </w:rPr>
              <w:t>-Chlordane</w:t>
            </w:r>
            <w:r>
              <w:rPr>
                <w:rFonts w:eastAsia="標楷體" w:hint="eastAsia"/>
                <w:color w:val="000000"/>
              </w:rPr>
              <w:t>）</w:t>
            </w:r>
          </w:p>
        </w:tc>
        <w:tc>
          <w:tcPr>
            <w:tcW w:w="1790" w:type="dxa"/>
            <w:vAlign w:val="center"/>
          </w:tcPr>
          <w:p w:rsidR="00746668" w:rsidRDefault="00746668" w:rsidP="0076541F">
            <w:pPr>
              <w:tabs>
                <w:tab w:val="decimal" w:pos="841"/>
              </w:tabs>
              <w:adjustRightInd w:val="0"/>
              <w:snapToGrid w:val="0"/>
              <w:jc w:val="both"/>
              <w:rPr>
                <w:rFonts w:eastAsia="標楷體"/>
                <w:color w:val="000000"/>
              </w:rPr>
            </w:pPr>
            <w:r>
              <w:rPr>
                <w:rFonts w:eastAsia="標楷體" w:hint="eastAsia"/>
                <w:color w:val="000000"/>
              </w:rPr>
              <w:t>17.34</w:t>
            </w:r>
          </w:p>
        </w:tc>
        <w:tc>
          <w:tcPr>
            <w:tcW w:w="1766" w:type="dxa"/>
            <w:vAlign w:val="center"/>
          </w:tcPr>
          <w:p w:rsidR="00746668" w:rsidRDefault="00746668" w:rsidP="0076541F">
            <w:pPr>
              <w:tabs>
                <w:tab w:val="decimal" w:pos="843"/>
              </w:tabs>
              <w:adjustRightInd w:val="0"/>
              <w:snapToGrid w:val="0"/>
              <w:jc w:val="both"/>
              <w:rPr>
                <w:rFonts w:eastAsia="標楷體"/>
                <w:color w:val="000000"/>
              </w:rPr>
            </w:pPr>
            <w:r>
              <w:rPr>
                <w:rFonts w:eastAsia="標楷體" w:hint="eastAsia"/>
                <w:color w:val="000000"/>
              </w:rPr>
              <w:t>17.02</w:t>
            </w:r>
          </w:p>
        </w:tc>
      </w:tr>
      <w:tr w:rsidR="00746668">
        <w:trPr>
          <w:trHeight w:hRule="exact" w:val="360"/>
          <w:jc w:val="center"/>
        </w:trPr>
        <w:tc>
          <w:tcPr>
            <w:tcW w:w="4108" w:type="dxa"/>
            <w:vAlign w:val="center"/>
          </w:tcPr>
          <w:p w:rsidR="00746668" w:rsidRDefault="00746668" w:rsidP="0076541F">
            <w:pPr>
              <w:adjustRightInd w:val="0"/>
              <w:snapToGrid w:val="0"/>
              <w:spacing w:before="20" w:after="20"/>
              <w:ind w:left="110"/>
              <w:jc w:val="both"/>
              <w:rPr>
                <w:rFonts w:eastAsia="標楷體"/>
                <w:color w:val="000000"/>
              </w:rPr>
            </w:pPr>
            <w:r>
              <w:rPr>
                <w:rFonts w:eastAsia="標楷體"/>
                <w:color w:val="000000"/>
              </w:rPr>
              <w:t>4,4'-</w:t>
            </w:r>
            <w:r>
              <w:rPr>
                <w:rFonts w:eastAsia="標楷體" w:hint="eastAsia"/>
                <w:color w:val="000000"/>
              </w:rPr>
              <w:t>滴滴滴（</w:t>
            </w:r>
            <w:r>
              <w:rPr>
                <w:rFonts w:eastAsia="標楷體"/>
                <w:color w:val="000000"/>
              </w:rPr>
              <w:t>4,4'-DDD</w:t>
            </w:r>
            <w:r>
              <w:rPr>
                <w:rFonts w:eastAsia="標楷體" w:hint="eastAsia"/>
                <w:color w:val="000000"/>
              </w:rPr>
              <w:t>）</w:t>
            </w:r>
          </w:p>
        </w:tc>
        <w:tc>
          <w:tcPr>
            <w:tcW w:w="1790" w:type="dxa"/>
            <w:vAlign w:val="center"/>
          </w:tcPr>
          <w:p w:rsidR="00746668" w:rsidRDefault="00746668" w:rsidP="0076541F">
            <w:pPr>
              <w:tabs>
                <w:tab w:val="decimal" w:pos="841"/>
              </w:tabs>
              <w:adjustRightInd w:val="0"/>
              <w:snapToGrid w:val="0"/>
              <w:jc w:val="both"/>
              <w:rPr>
                <w:rFonts w:eastAsia="標楷體"/>
                <w:color w:val="000000"/>
              </w:rPr>
            </w:pPr>
            <w:r>
              <w:rPr>
                <w:rFonts w:eastAsia="標楷體" w:hint="eastAsia"/>
                <w:color w:val="000000"/>
              </w:rPr>
              <w:t>21.67</w:t>
            </w:r>
          </w:p>
        </w:tc>
        <w:tc>
          <w:tcPr>
            <w:tcW w:w="1766" w:type="dxa"/>
            <w:vAlign w:val="center"/>
          </w:tcPr>
          <w:p w:rsidR="00746668" w:rsidRDefault="00746668" w:rsidP="0076541F">
            <w:pPr>
              <w:tabs>
                <w:tab w:val="decimal" w:pos="843"/>
              </w:tabs>
              <w:adjustRightInd w:val="0"/>
              <w:snapToGrid w:val="0"/>
              <w:jc w:val="both"/>
              <w:rPr>
                <w:rFonts w:eastAsia="標楷體"/>
                <w:color w:val="000000"/>
              </w:rPr>
            </w:pPr>
            <w:r>
              <w:rPr>
                <w:rFonts w:eastAsia="標楷體" w:hint="eastAsia"/>
                <w:color w:val="000000"/>
              </w:rPr>
              <w:t>20.11</w:t>
            </w:r>
          </w:p>
        </w:tc>
      </w:tr>
      <w:tr w:rsidR="00746668">
        <w:trPr>
          <w:trHeight w:hRule="exact" w:val="360"/>
          <w:jc w:val="center"/>
        </w:trPr>
        <w:tc>
          <w:tcPr>
            <w:tcW w:w="4108" w:type="dxa"/>
            <w:vAlign w:val="center"/>
          </w:tcPr>
          <w:p w:rsidR="00746668" w:rsidRDefault="00746668" w:rsidP="0076541F">
            <w:pPr>
              <w:adjustRightInd w:val="0"/>
              <w:snapToGrid w:val="0"/>
              <w:spacing w:before="20" w:after="20"/>
              <w:ind w:left="110"/>
              <w:jc w:val="both"/>
              <w:rPr>
                <w:rFonts w:eastAsia="標楷體"/>
                <w:color w:val="000000"/>
              </w:rPr>
            </w:pPr>
            <w:r>
              <w:rPr>
                <w:rFonts w:eastAsia="標楷體"/>
                <w:color w:val="000000"/>
              </w:rPr>
              <w:t>4,4'-</w:t>
            </w:r>
            <w:r>
              <w:rPr>
                <w:rFonts w:eastAsia="標楷體" w:hint="eastAsia"/>
                <w:color w:val="000000"/>
              </w:rPr>
              <w:t>滴滴依（</w:t>
            </w:r>
            <w:r>
              <w:rPr>
                <w:rFonts w:eastAsia="標楷體"/>
                <w:color w:val="000000"/>
              </w:rPr>
              <w:t>4,4'-DDE</w:t>
            </w:r>
            <w:r>
              <w:rPr>
                <w:rFonts w:eastAsia="標楷體" w:hint="eastAsia"/>
                <w:color w:val="000000"/>
              </w:rPr>
              <w:t>）</w:t>
            </w:r>
          </w:p>
        </w:tc>
        <w:tc>
          <w:tcPr>
            <w:tcW w:w="1790" w:type="dxa"/>
            <w:vAlign w:val="center"/>
          </w:tcPr>
          <w:p w:rsidR="00746668" w:rsidRDefault="00746668" w:rsidP="0076541F">
            <w:pPr>
              <w:tabs>
                <w:tab w:val="decimal" w:pos="841"/>
              </w:tabs>
              <w:adjustRightInd w:val="0"/>
              <w:snapToGrid w:val="0"/>
              <w:jc w:val="both"/>
              <w:rPr>
                <w:rFonts w:eastAsia="標楷體"/>
                <w:color w:val="000000"/>
              </w:rPr>
            </w:pPr>
            <w:r>
              <w:rPr>
                <w:rFonts w:eastAsia="標楷體" w:hint="eastAsia"/>
                <w:color w:val="000000"/>
              </w:rPr>
              <w:t>19.09</w:t>
            </w:r>
          </w:p>
        </w:tc>
        <w:tc>
          <w:tcPr>
            <w:tcW w:w="1766" w:type="dxa"/>
            <w:vAlign w:val="center"/>
          </w:tcPr>
          <w:p w:rsidR="00746668" w:rsidRDefault="00746668" w:rsidP="0076541F">
            <w:pPr>
              <w:tabs>
                <w:tab w:val="decimal" w:pos="843"/>
              </w:tabs>
              <w:adjustRightInd w:val="0"/>
              <w:snapToGrid w:val="0"/>
              <w:jc w:val="both"/>
              <w:rPr>
                <w:rFonts w:eastAsia="標楷體"/>
                <w:color w:val="000000"/>
              </w:rPr>
            </w:pPr>
            <w:r>
              <w:rPr>
                <w:rFonts w:eastAsia="標楷體" w:hint="eastAsia"/>
                <w:color w:val="000000"/>
              </w:rPr>
              <w:t>18.30</w:t>
            </w:r>
          </w:p>
        </w:tc>
      </w:tr>
      <w:tr w:rsidR="00746668">
        <w:trPr>
          <w:trHeight w:hRule="exact" w:val="360"/>
          <w:jc w:val="center"/>
        </w:trPr>
        <w:tc>
          <w:tcPr>
            <w:tcW w:w="4108" w:type="dxa"/>
            <w:vAlign w:val="center"/>
          </w:tcPr>
          <w:p w:rsidR="00746668" w:rsidRDefault="00746668" w:rsidP="0076541F">
            <w:pPr>
              <w:adjustRightInd w:val="0"/>
              <w:snapToGrid w:val="0"/>
              <w:spacing w:before="20" w:after="20"/>
              <w:ind w:left="110"/>
              <w:jc w:val="both"/>
              <w:rPr>
                <w:rFonts w:eastAsia="標楷體"/>
                <w:color w:val="000000"/>
              </w:rPr>
            </w:pPr>
            <w:r>
              <w:rPr>
                <w:rFonts w:eastAsia="標楷體"/>
                <w:color w:val="000000"/>
              </w:rPr>
              <w:t>4,4'-</w:t>
            </w:r>
            <w:r>
              <w:rPr>
                <w:rFonts w:eastAsia="標楷體" w:hint="eastAsia"/>
                <w:color w:val="000000"/>
              </w:rPr>
              <w:t>滴滴涕（</w:t>
            </w:r>
            <w:r>
              <w:rPr>
                <w:rFonts w:eastAsia="標楷體"/>
                <w:color w:val="000000"/>
              </w:rPr>
              <w:t>4,4'-DDT</w:t>
            </w:r>
            <w:r>
              <w:rPr>
                <w:rFonts w:eastAsia="標楷體" w:hint="eastAsia"/>
                <w:color w:val="000000"/>
              </w:rPr>
              <w:t>）</w:t>
            </w:r>
          </w:p>
        </w:tc>
        <w:tc>
          <w:tcPr>
            <w:tcW w:w="1790" w:type="dxa"/>
            <w:vAlign w:val="center"/>
          </w:tcPr>
          <w:p w:rsidR="00746668" w:rsidRDefault="00746668" w:rsidP="0076541F">
            <w:pPr>
              <w:tabs>
                <w:tab w:val="decimal" w:pos="841"/>
              </w:tabs>
              <w:adjustRightInd w:val="0"/>
              <w:snapToGrid w:val="0"/>
              <w:jc w:val="both"/>
              <w:rPr>
                <w:rFonts w:eastAsia="標楷體"/>
                <w:color w:val="000000"/>
              </w:rPr>
            </w:pPr>
            <w:r>
              <w:rPr>
                <w:rFonts w:eastAsia="標楷體" w:hint="eastAsia"/>
                <w:color w:val="000000"/>
              </w:rPr>
              <w:t>23.13</w:t>
            </w:r>
          </w:p>
        </w:tc>
        <w:tc>
          <w:tcPr>
            <w:tcW w:w="1766" w:type="dxa"/>
            <w:vAlign w:val="center"/>
          </w:tcPr>
          <w:p w:rsidR="00746668" w:rsidRDefault="00746668" w:rsidP="0076541F">
            <w:pPr>
              <w:tabs>
                <w:tab w:val="decimal" w:pos="843"/>
              </w:tabs>
              <w:adjustRightInd w:val="0"/>
              <w:snapToGrid w:val="0"/>
              <w:jc w:val="both"/>
              <w:rPr>
                <w:rFonts w:eastAsia="標楷體"/>
                <w:color w:val="000000"/>
              </w:rPr>
            </w:pPr>
            <w:r>
              <w:rPr>
                <w:rFonts w:eastAsia="標楷體" w:hint="eastAsia"/>
                <w:color w:val="000000"/>
              </w:rPr>
              <w:t>21.84</w:t>
            </w:r>
          </w:p>
        </w:tc>
      </w:tr>
      <w:tr w:rsidR="00746668">
        <w:trPr>
          <w:trHeight w:hRule="exact" w:val="360"/>
          <w:jc w:val="center"/>
        </w:trPr>
        <w:tc>
          <w:tcPr>
            <w:tcW w:w="4108" w:type="dxa"/>
            <w:vAlign w:val="center"/>
          </w:tcPr>
          <w:p w:rsidR="00746668" w:rsidRDefault="00746668" w:rsidP="0076541F">
            <w:pPr>
              <w:adjustRightInd w:val="0"/>
              <w:snapToGrid w:val="0"/>
              <w:spacing w:before="20" w:after="20"/>
              <w:ind w:left="110"/>
              <w:jc w:val="both"/>
              <w:rPr>
                <w:rFonts w:eastAsia="標楷體"/>
                <w:color w:val="000000"/>
              </w:rPr>
            </w:pPr>
            <w:r>
              <w:rPr>
                <w:rFonts w:eastAsia="標楷體" w:hint="eastAsia"/>
                <w:color w:val="000000"/>
              </w:rPr>
              <w:t>地特靈（</w:t>
            </w:r>
            <w:r>
              <w:rPr>
                <w:rFonts w:eastAsia="標楷體"/>
                <w:color w:val="000000"/>
              </w:rPr>
              <w:t>Dieldrin</w:t>
            </w:r>
            <w:r>
              <w:rPr>
                <w:rFonts w:eastAsia="標楷體" w:hint="eastAsia"/>
                <w:color w:val="000000"/>
              </w:rPr>
              <w:t>）</w:t>
            </w:r>
          </w:p>
        </w:tc>
        <w:tc>
          <w:tcPr>
            <w:tcW w:w="1790" w:type="dxa"/>
            <w:vAlign w:val="center"/>
          </w:tcPr>
          <w:p w:rsidR="00746668" w:rsidRDefault="00746668" w:rsidP="0076541F">
            <w:pPr>
              <w:tabs>
                <w:tab w:val="decimal" w:pos="841"/>
              </w:tabs>
              <w:adjustRightInd w:val="0"/>
              <w:snapToGrid w:val="0"/>
              <w:jc w:val="both"/>
              <w:rPr>
                <w:rFonts w:eastAsia="標楷體"/>
                <w:color w:val="000000"/>
              </w:rPr>
            </w:pPr>
            <w:r>
              <w:rPr>
                <w:rFonts w:eastAsia="標楷體" w:hint="eastAsia"/>
                <w:color w:val="000000"/>
              </w:rPr>
              <w:t>19.67</w:t>
            </w:r>
          </w:p>
        </w:tc>
        <w:tc>
          <w:tcPr>
            <w:tcW w:w="1766" w:type="dxa"/>
            <w:vAlign w:val="center"/>
          </w:tcPr>
          <w:p w:rsidR="00746668" w:rsidRDefault="00746668" w:rsidP="0076541F">
            <w:pPr>
              <w:tabs>
                <w:tab w:val="decimal" w:pos="843"/>
              </w:tabs>
              <w:adjustRightInd w:val="0"/>
              <w:snapToGrid w:val="0"/>
              <w:jc w:val="both"/>
              <w:rPr>
                <w:rFonts w:eastAsia="標楷體"/>
                <w:color w:val="000000"/>
              </w:rPr>
            </w:pPr>
            <w:r>
              <w:rPr>
                <w:rFonts w:eastAsia="標楷體" w:hint="eastAsia"/>
                <w:color w:val="000000"/>
              </w:rPr>
              <w:t>18.74</w:t>
            </w:r>
          </w:p>
        </w:tc>
      </w:tr>
      <w:tr w:rsidR="00746668">
        <w:trPr>
          <w:trHeight w:hRule="exact" w:val="360"/>
          <w:jc w:val="center"/>
        </w:trPr>
        <w:tc>
          <w:tcPr>
            <w:tcW w:w="4108" w:type="dxa"/>
            <w:vAlign w:val="center"/>
          </w:tcPr>
          <w:p w:rsidR="00746668" w:rsidRDefault="00746668" w:rsidP="0076541F">
            <w:pPr>
              <w:adjustRightInd w:val="0"/>
              <w:snapToGrid w:val="0"/>
              <w:spacing w:before="20" w:after="20"/>
              <w:ind w:left="110"/>
              <w:jc w:val="both"/>
              <w:rPr>
                <w:rFonts w:eastAsia="標楷體"/>
                <w:color w:val="000000"/>
              </w:rPr>
            </w:pPr>
            <w:r>
              <w:rPr>
                <w:rFonts w:eastAsia="標楷體" w:hint="eastAsia"/>
                <w:color w:val="000000"/>
              </w:rPr>
              <w:t>α</w:t>
            </w:r>
            <w:r>
              <w:rPr>
                <w:rFonts w:eastAsia="標楷體"/>
                <w:color w:val="000000"/>
              </w:rPr>
              <w:t>-</w:t>
            </w:r>
            <w:r>
              <w:rPr>
                <w:rFonts w:eastAsia="標楷體" w:hint="eastAsia"/>
                <w:color w:val="000000"/>
              </w:rPr>
              <w:t>安殺番（α</w:t>
            </w:r>
            <w:r>
              <w:rPr>
                <w:rFonts w:eastAsia="標楷體"/>
                <w:color w:val="000000"/>
              </w:rPr>
              <w:t>-Endosulfan</w:t>
            </w:r>
            <w:r>
              <w:rPr>
                <w:rFonts w:eastAsia="標楷體" w:hint="eastAsia"/>
                <w:color w:val="000000"/>
              </w:rPr>
              <w:t>）</w:t>
            </w:r>
          </w:p>
        </w:tc>
        <w:tc>
          <w:tcPr>
            <w:tcW w:w="1790" w:type="dxa"/>
            <w:vAlign w:val="center"/>
          </w:tcPr>
          <w:p w:rsidR="00746668" w:rsidRDefault="00746668" w:rsidP="0076541F">
            <w:pPr>
              <w:tabs>
                <w:tab w:val="decimal" w:pos="841"/>
              </w:tabs>
              <w:adjustRightInd w:val="0"/>
              <w:snapToGrid w:val="0"/>
              <w:jc w:val="both"/>
              <w:rPr>
                <w:rFonts w:eastAsia="標楷體"/>
                <w:color w:val="000000"/>
              </w:rPr>
            </w:pPr>
            <w:r>
              <w:rPr>
                <w:rFonts w:eastAsia="標楷體" w:hint="eastAsia"/>
                <w:color w:val="000000"/>
              </w:rPr>
              <w:t>18.27</w:t>
            </w:r>
          </w:p>
        </w:tc>
        <w:tc>
          <w:tcPr>
            <w:tcW w:w="1766" w:type="dxa"/>
            <w:vAlign w:val="center"/>
          </w:tcPr>
          <w:p w:rsidR="00746668" w:rsidRDefault="00746668" w:rsidP="0076541F">
            <w:pPr>
              <w:tabs>
                <w:tab w:val="decimal" w:pos="843"/>
              </w:tabs>
              <w:adjustRightInd w:val="0"/>
              <w:snapToGrid w:val="0"/>
              <w:jc w:val="both"/>
              <w:rPr>
                <w:rFonts w:eastAsia="標楷體"/>
                <w:color w:val="000000"/>
              </w:rPr>
            </w:pPr>
            <w:r>
              <w:rPr>
                <w:rFonts w:eastAsia="標楷體" w:hint="eastAsia"/>
                <w:color w:val="000000"/>
              </w:rPr>
              <w:t>17.62</w:t>
            </w:r>
          </w:p>
        </w:tc>
      </w:tr>
      <w:tr w:rsidR="00746668">
        <w:trPr>
          <w:trHeight w:hRule="exact" w:val="360"/>
          <w:jc w:val="center"/>
        </w:trPr>
        <w:tc>
          <w:tcPr>
            <w:tcW w:w="4108" w:type="dxa"/>
            <w:vAlign w:val="center"/>
          </w:tcPr>
          <w:p w:rsidR="00746668" w:rsidRDefault="00746668" w:rsidP="0076541F">
            <w:pPr>
              <w:adjustRightInd w:val="0"/>
              <w:snapToGrid w:val="0"/>
              <w:spacing w:before="20" w:after="20"/>
              <w:ind w:left="110"/>
              <w:jc w:val="both"/>
              <w:rPr>
                <w:rFonts w:eastAsia="標楷體"/>
                <w:color w:val="000000"/>
              </w:rPr>
            </w:pPr>
            <w:r>
              <w:rPr>
                <w:rFonts w:eastAsia="標楷體" w:hint="eastAsia"/>
                <w:color w:val="000000"/>
              </w:rPr>
              <w:t>β</w:t>
            </w:r>
            <w:r>
              <w:rPr>
                <w:rFonts w:eastAsia="標楷體"/>
                <w:color w:val="000000"/>
              </w:rPr>
              <w:t>-</w:t>
            </w:r>
            <w:r>
              <w:rPr>
                <w:rFonts w:eastAsia="標楷體" w:hint="eastAsia"/>
                <w:color w:val="000000"/>
              </w:rPr>
              <w:t>安殺番（β</w:t>
            </w:r>
            <w:r>
              <w:rPr>
                <w:rFonts w:eastAsia="標楷體"/>
                <w:color w:val="000000"/>
              </w:rPr>
              <w:t>-Endosulfan</w:t>
            </w:r>
            <w:r>
              <w:rPr>
                <w:rFonts w:eastAsia="標楷體" w:hint="eastAsia"/>
                <w:color w:val="000000"/>
              </w:rPr>
              <w:t>）</w:t>
            </w:r>
          </w:p>
        </w:tc>
        <w:tc>
          <w:tcPr>
            <w:tcW w:w="1790" w:type="dxa"/>
            <w:vAlign w:val="center"/>
          </w:tcPr>
          <w:p w:rsidR="00746668" w:rsidRDefault="00746668" w:rsidP="0076541F">
            <w:pPr>
              <w:tabs>
                <w:tab w:val="decimal" w:pos="841"/>
              </w:tabs>
              <w:adjustRightInd w:val="0"/>
              <w:snapToGrid w:val="0"/>
              <w:jc w:val="both"/>
              <w:rPr>
                <w:rFonts w:eastAsia="標楷體"/>
                <w:color w:val="000000"/>
              </w:rPr>
            </w:pPr>
            <w:r>
              <w:rPr>
                <w:rFonts w:eastAsia="標楷體" w:hint="eastAsia"/>
                <w:color w:val="000000"/>
              </w:rPr>
              <w:t>22.17</w:t>
            </w:r>
          </w:p>
        </w:tc>
        <w:tc>
          <w:tcPr>
            <w:tcW w:w="1766" w:type="dxa"/>
            <w:vAlign w:val="center"/>
          </w:tcPr>
          <w:p w:rsidR="00746668" w:rsidRDefault="00746668" w:rsidP="0076541F">
            <w:pPr>
              <w:tabs>
                <w:tab w:val="decimal" w:pos="843"/>
              </w:tabs>
              <w:adjustRightInd w:val="0"/>
              <w:snapToGrid w:val="0"/>
              <w:jc w:val="both"/>
              <w:rPr>
                <w:rFonts w:eastAsia="標楷體"/>
                <w:color w:val="000000"/>
              </w:rPr>
            </w:pPr>
            <w:r>
              <w:rPr>
                <w:rFonts w:eastAsia="標楷體" w:hint="eastAsia"/>
                <w:color w:val="000000"/>
              </w:rPr>
              <w:t>20.11</w:t>
            </w:r>
          </w:p>
        </w:tc>
      </w:tr>
      <w:tr w:rsidR="00746668">
        <w:trPr>
          <w:trHeight w:hRule="exact" w:val="360"/>
          <w:jc w:val="center"/>
        </w:trPr>
        <w:tc>
          <w:tcPr>
            <w:tcW w:w="4108" w:type="dxa"/>
            <w:vAlign w:val="center"/>
          </w:tcPr>
          <w:p w:rsidR="00746668" w:rsidRDefault="00746668" w:rsidP="0076541F">
            <w:pPr>
              <w:adjustRightInd w:val="0"/>
              <w:snapToGrid w:val="0"/>
              <w:spacing w:before="20" w:after="20"/>
              <w:ind w:left="110"/>
              <w:jc w:val="both"/>
              <w:rPr>
                <w:rFonts w:eastAsia="標楷體"/>
                <w:color w:val="000000"/>
              </w:rPr>
            </w:pPr>
            <w:r>
              <w:rPr>
                <w:rFonts w:eastAsia="標楷體" w:hint="eastAsia"/>
                <w:color w:val="000000"/>
              </w:rPr>
              <w:t>安殺番硫酸鹽（</w:t>
            </w:r>
            <w:r>
              <w:rPr>
                <w:rFonts w:eastAsia="標楷體"/>
                <w:color w:val="000000"/>
              </w:rPr>
              <w:t>Endosulfan sulfate</w:t>
            </w:r>
            <w:r>
              <w:rPr>
                <w:rFonts w:eastAsia="標楷體" w:hint="eastAsia"/>
                <w:color w:val="000000"/>
              </w:rPr>
              <w:t>）</w:t>
            </w:r>
          </w:p>
        </w:tc>
        <w:tc>
          <w:tcPr>
            <w:tcW w:w="1790" w:type="dxa"/>
            <w:vAlign w:val="center"/>
          </w:tcPr>
          <w:p w:rsidR="00746668" w:rsidRDefault="00746668" w:rsidP="0076541F">
            <w:pPr>
              <w:tabs>
                <w:tab w:val="decimal" w:pos="841"/>
              </w:tabs>
              <w:adjustRightInd w:val="0"/>
              <w:snapToGrid w:val="0"/>
              <w:jc w:val="both"/>
              <w:rPr>
                <w:rFonts w:eastAsia="標楷體"/>
                <w:color w:val="000000"/>
              </w:rPr>
            </w:pPr>
            <w:r>
              <w:rPr>
                <w:rFonts w:eastAsia="標楷體" w:hint="eastAsia"/>
                <w:color w:val="000000"/>
              </w:rPr>
              <w:t>24.45</w:t>
            </w:r>
          </w:p>
        </w:tc>
        <w:tc>
          <w:tcPr>
            <w:tcW w:w="1766" w:type="dxa"/>
            <w:vAlign w:val="center"/>
          </w:tcPr>
          <w:p w:rsidR="00746668" w:rsidRDefault="00746668" w:rsidP="0076541F">
            <w:pPr>
              <w:tabs>
                <w:tab w:val="decimal" w:pos="843"/>
              </w:tabs>
              <w:adjustRightInd w:val="0"/>
              <w:snapToGrid w:val="0"/>
              <w:jc w:val="both"/>
              <w:rPr>
                <w:rFonts w:eastAsia="標楷體"/>
                <w:color w:val="000000"/>
              </w:rPr>
            </w:pPr>
            <w:r>
              <w:rPr>
                <w:rFonts w:eastAsia="標楷體" w:hint="eastAsia"/>
                <w:color w:val="000000"/>
              </w:rPr>
              <w:t>21.84</w:t>
            </w:r>
          </w:p>
        </w:tc>
      </w:tr>
      <w:tr w:rsidR="00746668">
        <w:trPr>
          <w:trHeight w:hRule="exact" w:val="360"/>
          <w:jc w:val="center"/>
        </w:trPr>
        <w:tc>
          <w:tcPr>
            <w:tcW w:w="4108" w:type="dxa"/>
            <w:vAlign w:val="center"/>
          </w:tcPr>
          <w:p w:rsidR="00746668" w:rsidRDefault="00746668" w:rsidP="0076541F">
            <w:pPr>
              <w:adjustRightInd w:val="0"/>
              <w:snapToGrid w:val="0"/>
              <w:spacing w:before="20" w:after="20"/>
              <w:ind w:left="110"/>
              <w:jc w:val="both"/>
              <w:rPr>
                <w:rFonts w:eastAsia="標楷體"/>
                <w:color w:val="000000"/>
              </w:rPr>
            </w:pPr>
            <w:r>
              <w:rPr>
                <w:rFonts w:eastAsia="標楷體" w:hint="eastAsia"/>
                <w:color w:val="000000"/>
              </w:rPr>
              <w:t>安特靈（</w:t>
            </w:r>
            <w:r>
              <w:rPr>
                <w:rFonts w:eastAsia="標楷體"/>
                <w:color w:val="000000"/>
              </w:rPr>
              <w:t>Endrin</w:t>
            </w:r>
            <w:r>
              <w:rPr>
                <w:rFonts w:eastAsia="標楷體" w:hint="eastAsia"/>
                <w:color w:val="000000"/>
              </w:rPr>
              <w:t>）</w:t>
            </w:r>
          </w:p>
        </w:tc>
        <w:tc>
          <w:tcPr>
            <w:tcW w:w="1790" w:type="dxa"/>
            <w:vAlign w:val="center"/>
          </w:tcPr>
          <w:p w:rsidR="00746668" w:rsidRDefault="00746668" w:rsidP="0076541F">
            <w:pPr>
              <w:tabs>
                <w:tab w:val="decimal" w:pos="841"/>
              </w:tabs>
              <w:adjustRightInd w:val="0"/>
              <w:snapToGrid w:val="0"/>
              <w:jc w:val="both"/>
              <w:rPr>
                <w:rFonts w:eastAsia="標楷體"/>
                <w:color w:val="000000"/>
              </w:rPr>
            </w:pPr>
            <w:r>
              <w:rPr>
                <w:rFonts w:eastAsia="標楷體" w:hint="eastAsia"/>
                <w:color w:val="000000"/>
              </w:rPr>
              <w:t>21.37</w:t>
            </w:r>
          </w:p>
        </w:tc>
        <w:tc>
          <w:tcPr>
            <w:tcW w:w="1766" w:type="dxa"/>
            <w:vAlign w:val="center"/>
          </w:tcPr>
          <w:p w:rsidR="00746668" w:rsidRDefault="00746668" w:rsidP="0076541F">
            <w:pPr>
              <w:tabs>
                <w:tab w:val="decimal" w:pos="843"/>
              </w:tabs>
              <w:adjustRightInd w:val="0"/>
              <w:snapToGrid w:val="0"/>
              <w:jc w:val="both"/>
              <w:rPr>
                <w:rFonts w:eastAsia="標楷體"/>
                <w:color w:val="000000"/>
              </w:rPr>
            </w:pPr>
            <w:r>
              <w:rPr>
                <w:rFonts w:eastAsia="標楷體" w:hint="eastAsia"/>
                <w:color w:val="000000"/>
              </w:rPr>
              <w:t>19.73</w:t>
            </w:r>
          </w:p>
        </w:tc>
      </w:tr>
      <w:tr w:rsidR="00746668">
        <w:trPr>
          <w:trHeight w:hRule="exact" w:val="360"/>
          <w:jc w:val="center"/>
        </w:trPr>
        <w:tc>
          <w:tcPr>
            <w:tcW w:w="4108" w:type="dxa"/>
            <w:vAlign w:val="center"/>
          </w:tcPr>
          <w:p w:rsidR="00746668" w:rsidRDefault="00746668" w:rsidP="0076541F">
            <w:pPr>
              <w:adjustRightInd w:val="0"/>
              <w:snapToGrid w:val="0"/>
              <w:spacing w:before="20" w:after="20"/>
              <w:ind w:left="110"/>
              <w:jc w:val="both"/>
              <w:rPr>
                <w:rFonts w:eastAsia="標楷體"/>
                <w:color w:val="000000"/>
              </w:rPr>
            </w:pPr>
            <w:r>
              <w:rPr>
                <w:rFonts w:eastAsia="標楷體" w:hint="eastAsia"/>
                <w:color w:val="000000"/>
              </w:rPr>
              <w:t>安特靈醛（</w:t>
            </w:r>
            <w:r>
              <w:rPr>
                <w:rFonts w:eastAsia="標楷體"/>
                <w:color w:val="000000"/>
              </w:rPr>
              <w:t>Endrin aldehyde</w:t>
            </w:r>
            <w:r>
              <w:rPr>
                <w:rFonts w:eastAsia="標楷體" w:hint="eastAsia"/>
                <w:color w:val="000000"/>
              </w:rPr>
              <w:t>）</w:t>
            </w:r>
          </w:p>
        </w:tc>
        <w:tc>
          <w:tcPr>
            <w:tcW w:w="1790" w:type="dxa"/>
            <w:vAlign w:val="center"/>
          </w:tcPr>
          <w:p w:rsidR="00746668" w:rsidRDefault="00746668" w:rsidP="0076541F">
            <w:pPr>
              <w:tabs>
                <w:tab w:val="decimal" w:pos="841"/>
              </w:tabs>
              <w:adjustRightInd w:val="0"/>
              <w:snapToGrid w:val="0"/>
              <w:jc w:val="both"/>
              <w:rPr>
                <w:rFonts w:eastAsia="標楷體"/>
                <w:color w:val="000000"/>
              </w:rPr>
            </w:pPr>
            <w:r>
              <w:rPr>
                <w:rFonts w:eastAsia="標楷體" w:hint="eastAsia"/>
                <w:color w:val="000000"/>
              </w:rPr>
              <w:t>23.78</w:t>
            </w:r>
          </w:p>
        </w:tc>
        <w:tc>
          <w:tcPr>
            <w:tcW w:w="1766" w:type="dxa"/>
            <w:vAlign w:val="center"/>
          </w:tcPr>
          <w:p w:rsidR="00746668" w:rsidRDefault="00746668" w:rsidP="0076541F">
            <w:pPr>
              <w:tabs>
                <w:tab w:val="decimal" w:pos="843"/>
              </w:tabs>
              <w:adjustRightInd w:val="0"/>
              <w:snapToGrid w:val="0"/>
              <w:jc w:val="both"/>
              <w:rPr>
                <w:rFonts w:eastAsia="標楷體"/>
                <w:color w:val="000000"/>
              </w:rPr>
            </w:pPr>
            <w:r>
              <w:rPr>
                <w:rFonts w:eastAsia="標楷體" w:hint="eastAsia"/>
                <w:color w:val="000000"/>
              </w:rPr>
              <w:t>20.85</w:t>
            </w:r>
          </w:p>
        </w:tc>
      </w:tr>
      <w:tr w:rsidR="00746668">
        <w:trPr>
          <w:trHeight w:hRule="exact" w:val="360"/>
          <w:jc w:val="center"/>
        </w:trPr>
        <w:tc>
          <w:tcPr>
            <w:tcW w:w="4108" w:type="dxa"/>
            <w:vAlign w:val="center"/>
          </w:tcPr>
          <w:p w:rsidR="00746668" w:rsidRDefault="00746668" w:rsidP="0076541F">
            <w:pPr>
              <w:adjustRightInd w:val="0"/>
              <w:snapToGrid w:val="0"/>
              <w:spacing w:before="20" w:after="20"/>
              <w:ind w:left="110"/>
              <w:jc w:val="both"/>
              <w:rPr>
                <w:rFonts w:eastAsia="標楷體"/>
                <w:color w:val="000000"/>
              </w:rPr>
            </w:pPr>
            <w:r>
              <w:rPr>
                <w:rFonts w:eastAsia="標楷體" w:hint="eastAsia"/>
                <w:color w:val="000000"/>
              </w:rPr>
              <w:t>飛佈達（</w:t>
            </w:r>
            <w:r>
              <w:rPr>
                <w:rFonts w:eastAsia="標楷體"/>
                <w:color w:val="000000"/>
              </w:rPr>
              <w:t>Heptachlor</w:t>
            </w:r>
            <w:r>
              <w:rPr>
                <w:rFonts w:eastAsia="標楷體" w:hint="eastAsia"/>
                <w:color w:val="000000"/>
              </w:rPr>
              <w:t>）</w:t>
            </w:r>
          </w:p>
        </w:tc>
        <w:tc>
          <w:tcPr>
            <w:tcW w:w="1790" w:type="dxa"/>
            <w:vAlign w:val="center"/>
          </w:tcPr>
          <w:p w:rsidR="00746668" w:rsidRDefault="00746668" w:rsidP="0076541F">
            <w:pPr>
              <w:tabs>
                <w:tab w:val="decimal" w:pos="841"/>
              </w:tabs>
              <w:adjustRightInd w:val="0"/>
              <w:snapToGrid w:val="0"/>
              <w:jc w:val="both"/>
              <w:rPr>
                <w:rFonts w:eastAsia="標楷體"/>
                <w:color w:val="000000"/>
              </w:rPr>
            </w:pPr>
            <w:r>
              <w:rPr>
                <w:rFonts w:eastAsia="標楷體" w:hint="eastAsia"/>
                <w:color w:val="000000"/>
              </w:rPr>
              <w:t>13.41</w:t>
            </w:r>
          </w:p>
        </w:tc>
        <w:tc>
          <w:tcPr>
            <w:tcW w:w="1766" w:type="dxa"/>
            <w:vAlign w:val="center"/>
          </w:tcPr>
          <w:p w:rsidR="00746668" w:rsidRDefault="00746668" w:rsidP="0076541F">
            <w:pPr>
              <w:tabs>
                <w:tab w:val="decimal" w:pos="843"/>
              </w:tabs>
              <w:adjustRightInd w:val="0"/>
              <w:snapToGrid w:val="0"/>
              <w:jc w:val="both"/>
              <w:rPr>
                <w:rFonts w:eastAsia="標楷體"/>
                <w:color w:val="000000"/>
              </w:rPr>
            </w:pPr>
            <w:r>
              <w:rPr>
                <w:rFonts w:eastAsia="標楷體" w:hint="eastAsia"/>
                <w:color w:val="000000"/>
              </w:rPr>
              <w:t>13.59</w:t>
            </w:r>
          </w:p>
        </w:tc>
      </w:tr>
      <w:tr w:rsidR="00746668">
        <w:trPr>
          <w:trHeight w:hRule="exact" w:val="360"/>
          <w:jc w:val="center"/>
        </w:trPr>
        <w:tc>
          <w:tcPr>
            <w:tcW w:w="4108" w:type="dxa"/>
            <w:vAlign w:val="center"/>
          </w:tcPr>
          <w:p w:rsidR="00746668" w:rsidRDefault="00746668" w:rsidP="0076541F">
            <w:pPr>
              <w:adjustRightInd w:val="0"/>
              <w:snapToGrid w:val="0"/>
              <w:spacing w:before="20" w:after="20"/>
              <w:ind w:left="110"/>
              <w:jc w:val="both"/>
              <w:rPr>
                <w:rFonts w:eastAsia="標楷體"/>
                <w:color w:val="000000"/>
              </w:rPr>
            </w:pPr>
            <w:r>
              <w:rPr>
                <w:rFonts w:eastAsia="標楷體" w:hint="eastAsia"/>
                <w:color w:val="000000"/>
              </w:rPr>
              <w:t>環氧飛佈達（</w:t>
            </w:r>
            <w:r>
              <w:rPr>
                <w:rFonts w:eastAsia="標楷體"/>
                <w:color w:val="000000"/>
              </w:rPr>
              <w:t>Heptachlor epoxide</w:t>
            </w:r>
            <w:r>
              <w:rPr>
                <w:rFonts w:eastAsia="標楷體" w:hint="eastAsia"/>
                <w:color w:val="000000"/>
              </w:rPr>
              <w:t>）</w:t>
            </w:r>
          </w:p>
        </w:tc>
        <w:tc>
          <w:tcPr>
            <w:tcW w:w="1790" w:type="dxa"/>
            <w:vAlign w:val="center"/>
          </w:tcPr>
          <w:p w:rsidR="00746668" w:rsidRDefault="00746668" w:rsidP="0076541F">
            <w:pPr>
              <w:tabs>
                <w:tab w:val="decimal" w:pos="841"/>
              </w:tabs>
              <w:adjustRightInd w:val="0"/>
              <w:snapToGrid w:val="0"/>
              <w:jc w:val="both"/>
              <w:rPr>
                <w:rFonts w:eastAsia="標楷體"/>
                <w:color w:val="000000"/>
              </w:rPr>
            </w:pPr>
            <w:r>
              <w:rPr>
                <w:rFonts w:eastAsia="標楷體" w:hint="eastAsia"/>
                <w:color w:val="000000"/>
              </w:rPr>
              <w:t>16.62</w:t>
            </w:r>
          </w:p>
        </w:tc>
        <w:tc>
          <w:tcPr>
            <w:tcW w:w="1766" w:type="dxa"/>
            <w:vAlign w:val="center"/>
          </w:tcPr>
          <w:p w:rsidR="00746668" w:rsidRDefault="00746668" w:rsidP="0076541F">
            <w:pPr>
              <w:tabs>
                <w:tab w:val="decimal" w:pos="843"/>
              </w:tabs>
              <w:adjustRightInd w:val="0"/>
              <w:snapToGrid w:val="0"/>
              <w:jc w:val="both"/>
              <w:rPr>
                <w:rFonts w:eastAsia="標楷體"/>
                <w:color w:val="000000"/>
              </w:rPr>
            </w:pPr>
            <w:r>
              <w:rPr>
                <w:rFonts w:eastAsia="標楷體" w:hint="eastAsia"/>
                <w:color w:val="000000"/>
              </w:rPr>
              <w:t>16.05</w:t>
            </w:r>
          </w:p>
        </w:tc>
      </w:tr>
      <w:tr w:rsidR="00746668">
        <w:trPr>
          <w:trHeight w:hRule="exact" w:val="360"/>
          <w:jc w:val="center"/>
        </w:trPr>
        <w:tc>
          <w:tcPr>
            <w:tcW w:w="4108" w:type="dxa"/>
            <w:vAlign w:val="center"/>
          </w:tcPr>
          <w:p w:rsidR="00746668" w:rsidRDefault="00746668" w:rsidP="0076541F">
            <w:pPr>
              <w:adjustRightInd w:val="0"/>
              <w:snapToGrid w:val="0"/>
              <w:spacing w:before="20" w:after="20"/>
              <w:ind w:left="110"/>
              <w:jc w:val="both"/>
              <w:rPr>
                <w:rFonts w:eastAsia="標楷體"/>
                <w:color w:val="000000"/>
              </w:rPr>
            </w:pPr>
            <w:r>
              <w:rPr>
                <w:rFonts w:eastAsia="標楷體" w:hint="eastAsia"/>
                <w:color w:val="000000"/>
              </w:rPr>
              <w:t>甲氧</w:t>
            </w:r>
            <w:r>
              <w:rPr>
                <w:rFonts w:eastAsia="標楷體" w:hint="eastAsia"/>
                <w:color w:val="000000"/>
              </w:rPr>
              <w:t>DDT</w:t>
            </w:r>
            <w:r>
              <w:rPr>
                <w:rFonts w:eastAsia="標楷體" w:hint="eastAsia"/>
                <w:color w:val="000000"/>
              </w:rPr>
              <w:t>（</w:t>
            </w:r>
            <w:r>
              <w:rPr>
                <w:rFonts w:eastAsia="標楷體"/>
                <w:color w:val="000000"/>
              </w:rPr>
              <w:t>Methoxychlor</w:t>
            </w:r>
            <w:r>
              <w:rPr>
                <w:rFonts w:eastAsia="標楷體" w:hint="eastAsia"/>
                <w:color w:val="000000"/>
              </w:rPr>
              <w:t>）</w:t>
            </w:r>
          </w:p>
        </w:tc>
        <w:tc>
          <w:tcPr>
            <w:tcW w:w="1790" w:type="dxa"/>
            <w:vAlign w:val="center"/>
          </w:tcPr>
          <w:p w:rsidR="00746668" w:rsidRDefault="00746668" w:rsidP="0076541F">
            <w:pPr>
              <w:tabs>
                <w:tab w:val="decimal" w:pos="841"/>
              </w:tabs>
              <w:adjustRightInd w:val="0"/>
              <w:snapToGrid w:val="0"/>
              <w:jc w:val="both"/>
              <w:rPr>
                <w:rFonts w:eastAsia="標楷體"/>
                <w:color w:val="000000"/>
              </w:rPr>
            </w:pPr>
            <w:r>
              <w:rPr>
                <w:rFonts w:eastAsia="標楷體" w:hint="eastAsia"/>
                <w:color w:val="000000"/>
              </w:rPr>
              <w:t>28.65</w:t>
            </w:r>
          </w:p>
        </w:tc>
        <w:tc>
          <w:tcPr>
            <w:tcW w:w="1766" w:type="dxa"/>
            <w:vAlign w:val="center"/>
          </w:tcPr>
          <w:p w:rsidR="00746668" w:rsidRDefault="00746668" w:rsidP="0076541F">
            <w:pPr>
              <w:tabs>
                <w:tab w:val="decimal" w:pos="843"/>
              </w:tabs>
              <w:adjustRightInd w:val="0"/>
              <w:snapToGrid w:val="0"/>
              <w:jc w:val="both"/>
              <w:rPr>
                <w:rFonts w:eastAsia="標楷體"/>
                <w:color w:val="000000"/>
              </w:rPr>
            </w:pPr>
            <w:r>
              <w:rPr>
                <w:rFonts w:eastAsia="標楷體" w:hint="eastAsia"/>
                <w:color w:val="000000"/>
              </w:rPr>
              <w:t>24.43</w:t>
            </w:r>
          </w:p>
        </w:tc>
      </w:tr>
      <w:tr w:rsidR="00746668">
        <w:trPr>
          <w:trHeight w:hRule="exact" w:val="360"/>
          <w:jc w:val="center"/>
        </w:trPr>
        <w:tc>
          <w:tcPr>
            <w:tcW w:w="4108" w:type="dxa"/>
            <w:tcBorders>
              <w:bottom w:val="single" w:sz="4" w:space="0" w:color="auto"/>
            </w:tcBorders>
            <w:vAlign w:val="center"/>
          </w:tcPr>
          <w:p w:rsidR="00746668" w:rsidRDefault="00746668" w:rsidP="0076541F">
            <w:pPr>
              <w:adjustRightInd w:val="0"/>
              <w:snapToGrid w:val="0"/>
              <w:spacing w:before="20" w:after="20"/>
              <w:ind w:left="110"/>
              <w:jc w:val="both"/>
              <w:rPr>
                <w:rFonts w:eastAsia="標楷體"/>
                <w:color w:val="000000"/>
              </w:rPr>
            </w:pPr>
            <w:r>
              <w:rPr>
                <w:rFonts w:eastAsia="標楷體" w:hint="eastAsia"/>
                <w:color w:val="000000"/>
              </w:rPr>
              <w:t>毒殺芬（</w:t>
            </w:r>
            <w:r>
              <w:rPr>
                <w:rFonts w:eastAsia="標楷體" w:hint="eastAsia"/>
                <w:color w:val="000000"/>
              </w:rPr>
              <w:t>Toxaphene</w:t>
            </w:r>
            <w:r>
              <w:rPr>
                <w:rFonts w:eastAsia="標楷體" w:hint="eastAsia"/>
                <w:color w:val="000000"/>
              </w:rPr>
              <w:t>）</w:t>
            </w:r>
          </w:p>
        </w:tc>
        <w:tc>
          <w:tcPr>
            <w:tcW w:w="1790" w:type="dxa"/>
            <w:tcBorders>
              <w:bottom w:val="single" w:sz="4" w:space="0" w:color="auto"/>
            </w:tcBorders>
            <w:vAlign w:val="center"/>
          </w:tcPr>
          <w:p w:rsidR="00746668" w:rsidRDefault="00746668" w:rsidP="0076541F">
            <w:pPr>
              <w:tabs>
                <w:tab w:val="decimal" w:pos="841"/>
              </w:tabs>
              <w:adjustRightInd w:val="0"/>
              <w:snapToGrid w:val="0"/>
              <w:jc w:val="both"/>
              <w:rPr>
                <w:rFonts w:eastAsia="標楷體"/>
                <w:color w:val="000000"/>
              </w:rPr>
            </w:pPr>
            <w:r>
              <w:rPr>
                <w:rFonts w:eastAsia="標楷體" w:hint="eastAsia"/>
                <w:color w:val="000000"/>
              </w:rPr>
              <w:t>MR</w:t>
            </w:r>
          </w:p>
        </w:tc>
        <w:tc>
          <w:tcPr>
            <w:tcW w:w="1766" w:type="dxa"/>
            <w:tcBorders>
              <w:bottom w:val="single" w:sz="4" w:space="0" w:color="auto"/>
            </w:tcBorders>
            <w:vAlign w:val="center"/>
          </w:tcPr>
          <w:p w:rsidR="00746668" w:rsidRDefault="00746668" w:rsidP="0076541F">
            <w:pPr>
              <w:tabs>
                <w:tab w:val="decimal" w:pos="843"/>
              </w:tabs>
              <w:adjustRightInd w:val="0"/>
              <w:snapToGrid w:val="0"/>
              <w:jc w:val="both"/>
              <w:rPr>
                <w:rFonts w:eastAsia="標楷體"/>
                <w:color w:val="000000"/>
              </w:rPr>
            </w:pPr>
            <w:r>
              <w:rPr>
                <w:rFonts w:eastAsia="標楷體" w:hint="eastAsia"/>
                <w:color w:val="000000"/>
              </w:rPr>
              <w:t>MR</w:t>
            </w:r>
          </w:p>
        </w:tc>
      </w:tr>
    </w:tbl>
    <w:p w:rsidR="00746668" w:rsidRDefault="00746668" w:rsidP="0076541F">
      <w:pPr>
        <w:adjustRightInd w:val="0"/>
        <w:snapToGrid w:val="0"/>
        <w:ind w:left="910"/>
        <w:jc w:val="both"/>
        <w:rPr>
          <w:rFonts w:eastAsia="標楷體"/>
          <w:color w:val="000000"/>
        </w:rPr>
      </w:pPr>
      <w:r>
        <w:rPr>
          <w:rFonts w:eastAsia="標楷體" w:hint="eastAsia"/>
          <w:color w:val="000000"/>
        </w:rPr>
        <w:t>註</w:t>
      </w:r>
      <w:r>
        <w:rPr>
          <w:rFonts w:eastAsia="標楷體" w:hint="eastAsia"/>
          <w:color w:val="000000"/>
        </w:rPr>
        <w:t xml:space="preserve"> 1</w:t>
      </w:r>
      <w:r>
        <w:rPr>
          <w:rFonts w:eastAsia="標楷體" w:hint="eastAsia"/>
          <w:color w:val="000000"/>
        </w:rPr>
        <w:t>：</w:t>
      </w:r>
      <w:r>
        <w:rPr>
          <w:rFonts w:eastAsia="標楷體" w:hint="eastAsia"/>
          <w:color w:val="000000"/>
        </w:rPr>
        <w:t>NA</w:t>
      </w:r>
      <w:r>
        <w:rPr>
          <w:rFonts w:eastAsia="標楷體" w:hint="eastAsia"/>
          <w:color w:val="000000"/>
        </w:rPr>
        <w:t>表示沒有數據（</w:t>
      </w:r>
      <w:r>
        <w:rPr>
          <w:rFonts w:eastAsia="標楷體" w:hint="eastAsia"/>
          <w:color w:val="000000"/>
        </w:rPr>
        <w:t>Data not available</w:t>
      </w:r>
      <w:r>
        <w:rPr>
          <w:rFonts w:eastAsia="標楷體" w:hint="eastAsia"/>
          <w:color w:val="000000"/>
        </w:rPr>
        <w:t>）。</w:t>
      </w:r>
    </w:p>
    <w:p w:rsidR="00746668" w:rsidRDefault="00746668" w:rsidP="0076541F">
      <w:pPr>
        <w:adjustRightInd w:val="0"/>
        <w:snapToGrid w:val="0"/>
        <w:ind w:left="910"/>
        <w:jc w:val="both"/>
        <w:rPr>
          <w:rFonts w:eastAsia="標楷體"/>
          <w:color w:val="000000"/>
        </w:rPr>
      </w:pPr>
      <w:r>
        <w:rPr>
          <w:rFonts w:eastAsia="標楷體" w:hint="eastAsia"/>
          <w:color w:val="000000"/>
        </w:rPr>
        <w:t>註</w:t>
      </w:r>
      <w:r>
        <w:rPr>
          <w:rFonts w:eastAsia="標楷體" w:hint="eastAsia"/>
          <w:color w:val="000000"/>
        </w:rPr>
        <w:t xml:space="preserve"> 2</w:t>
      </w:r>
      <w:r>
        <w:rPr>
          <w:rFonts w:eastAsia="標楷體" w:hint="eastAsia"/>
          <w:color w:val="000000"/>
        </w:rPr>
        <w:t>：</w:t>
      </w:r>
      <w:r>
        <w:rPr>
          <w:rFonts w:eastAsia="標楷體" w:hint="eastAsia"/>
          <w:color w:val="000000"/>
        </w:rPr>
        <w:t>MR</w:t>
      </w:r>
      <w:r>
        <w:rPr>
          <w:rFonts w:eastAsia="標楷體" w:hint="eastAsia"/>
          <w:color w:val="000000"/>
        </w:rPr>
        <w:t>表示多重感應化合物（</w:t>
      </w:r>
      <w:r>
        <w:rPr>
          <w:rFonts w:eastAsia="標楷體" w:hint="eastAsia"/>
          <w:color w:val="000000"/>
        </w:rPr>
        <w:t>Multiple response compound</w:t>
      </w:r>
      <w:r>
        <w:rPr>
          <w:rFonts w:eastAsia="標楷體" w:hint="eastAsia"/>
          <w:color w:val="000000"/>
        </w:rPr>
        <w:t>）。</w:t>
      </w:r>
    </w:p>
    <w:p w:rsidR="00746668" w:rsidRDefault="00746668" w:rsidP="0076541F">
      <w:pPr>
        <w:adjustRightInd w:val="0"/>
        <w:snapToGrid w:val="0"/>
        <w:ind w:left="910"/>
        <w:jc w:val="both"/>
        <w:rPr>
          <w:rFonts w:eastAsia="標楷體"/>
          <w:color w:val="000000"/>
        </w:rPr>
      </w:pPr>
      <w:r>
        <w:rPr>
          <w:rFonts w:eastAsia="標楷體" w:hint="eastAsia"/>
          <w:color w:val="000000"/>
        </w:rPr>
        <w:t>註</w:t>
      </w:r>
      <w:r>
        <w:rPr>
          <w:rFonts w:eastAsia="標楷體" w:hint="eastAsia"/>
          <w:color w:val="000000"/>
        </w:rPr>
        <w:t xml:space="preserve"> 3</w:t>
      </w:r>
      <w:r>
        <w:rPr>
          <w:rFonts w:eastAsia="標楷體" w:hint="eastAsia"/>
          <w:color w:val="000000"/>
        </w:rPr>
        <w:t>：</w:t>
      </w:r>
      <w:r>
        <w:rPr>
          <w:rFonts w:eastAsia="標楷體" w:hint="eastAsia"/>
          <w:color w:val="000000"/>
          <w:vertAlign w:val="superscript"/>
        </w:rPr>
        <w:t xml:space="preserve">a </w:t>
      </w:r>
      <w:r>
        <w:rPr>
          <w:rFonts w:eastAsia="標楷體" w:hint="eastAsia"/>
          <w:color w:val="000000"/>
        </w:rPr>
        <w:t>GC</w:t>
      </w:r>
      <w:r>
        <w:rPr>
          <w:rFonts w:eastAsia="標楷體" w:hint="eastAsia"/>
          <w:color w:val="000000"/>
        </w:rPr>
        <w:t>操作條件參見表四。</w:t>
      </w:r>
    </w:p>
    <w:p w:rsidR="00746668" w:rsidRDefault="00746668" w:rsidP="0076541F">
      <w:pPr>
        <w:adjustRightInd w:val="0"/>
        <w:snapToGrid w:val="0"/>
        <w:ind w:left="907"/>
        <w:jc w:val="both"/>
        <w:rPr>
          <w:rFonts w:eastAsia="標楷體"/>
          <w:color w:val="000000"/>
        </w:rPr>
      </w:pPr>
      <w:r>
        <w:rPr>
          <w:rFonts w:eastAsia="標楷體" w:hint="eastAsia"/>
          <w:color w:val="000000"/>
        </w:rPr>
        <w:t>註</w:t>
      </w:r>
      <w:r>
        <w:rPr>
          <w:rFonts w:eastAsia="標楷體" w:hint="eastAsia"/>
          <w:color w:val="000000"/>
        </w:rPr>
        <w:t xml:space="preserve"> 4</w:t>
      </w:r>
      <w:r>
        <w:rPr>
          <w:rFonts w:eastAsia="標楷體" w:hint="eastAsia"/>
          <w:color w:val="000000"/>
        </w:rPr>
        <w:t>：資料僅供參考使用。實驗室必須建立其使用方法的滯留時間及滯留時窗。</w:t>
      </w:r>
    </w:p>
    <w:p w:rsidR="00746668" w:rsidRDefault="00746668" w:rsidP="0076541F">
      <w:pPr>
        <w:adjustRightInd w:val="0"/>
        <w:snapToGrid w:val="0"/>
        <w:ind w:left="907"/>
        <w:jc w:val="both"/>
        <w:rPr>
          <w:rFonts w:eastAsia="標楷體"/>
          <w:color w:val="000000"/>
          <w:sz w:val="22"/>
        </w:rPr>
      </w:pPr>
    </w:p>
    <w:p w:rsidR="00746668" w:rsidRDefault="00746668" w:rsidP="0076541F">
      <w:pPr>
        <w:adjustRightInd w:val="0"/>
        <w:snapToGrid w:val="0"/>
        <w:spacing w:after="240"/>
        <w:ind w:left="907"/>
        <w:jc w:val="both"/>
        <w:rPr>
          <w:rFonts w:eastAsia="標楷體"/>
          <w:color w:val="000000"/>
          <w:sz w:val="28"/>
        </w:rPr>
      </w:pPr>
      <w:r>
        <w:rPr>
          <w:rFonts w:eastAsia="標楷體"/>
          <w:color w:val="000000"/>
          <w:sz w:val="28"/>
        </w:rPr>
        <w:br w:type="page"/>
      </w:r>
      <w:r>
        <w:rPr>
          <w:rFonts w:eastAsia="標楷體" w:hint="eastAsia"/>
          <w:color w:val="000000"/>
          <w:sz w:val="28"/>
        </w:rPr>
        <w:t>表三</w:t>
      </w:r>
      <w:r>
        <w:rPr>
          <w:rFonts w:eastAsia="標楷體" w:hint="eastAsia"/>
          <w:color w:val="000000"/>
          <w:sz w:val="28"/>
        </w:rPr>
        <w:t xml:space="preserve"> </w:t>
      </w:r>
      <w:r>
        <w:rPr>
          <w:rFonts w:eastAsia="標楷體" w:hint="eastAsia"/>
          <w:color w:val="000000"/>
          <w:sz w:val="28"/>
        </w:rPr>
        <w:t>決定各種基質的定量極限評估值</w:t>
      </w:r>
      <w:r>
        <w:rPr>
          <w:rFonts w:eastAsia="標楷體"/>
          <w:color w:val="000000"/>
          <w:sz w:val="28"/>
          <w:vertAlign w:val="superscript"/>
        </w:rPr>
        <w:t>a</w:t>
      </w:r>
      <w:r>
        <w:rPr>
          <w:rFonts w:eastAsia="標楷體" w:hint="eastAsia"/>
          <w:color w:val="000000"/>
          <w:sz w:val="28"/>
        </w:rPr>
        <w:t>（</w:t>
      </w:r>
      <w:r>
        <w:rPr>
          <w:rFonts w:eastAsia="標楷體"/>
          <w:color w:val="000000"/>
          <w:sz w:val="28"/>
        </w:rPr>
        <w:t>EQLs</w:t>
      </w:r>
      <w:r>
        <w:rPr>
          <w:rFonts w:eastAsia="標楷體" w:hint="eastAsia"/>
          <w:color w:val="000000"/>
          <w:sz w:val="28"/>
        </w:rPr>
        <w:t>）因子</w:t>
      </w:r>
    </w:p>
    <w:tbl>
      <w:tblPr>
        <w:tblW w:w="0" w:type="auto"/>
        <w:jc w:val="center"/>
        <w:tblBorders>
          <w:top w:val="double" w:sz="4" w:space="0" w:color="auto"/>
          <w:bottom w:val="double" w:sz="4" w:space="0" w:color="auto"/>
        </w:tblBorders>
        <w:tblLayout w:type="fixed"/>
        <w:tblCellMar>
          <w:left w:w="28" w:type="dxa"/>
          <w:right w:w="28" w:type="dxa"/>
        </w:tblCellMar>
        <w:tblLook w:val="0000" w:firstRow="0" w:lastRow="0" w:firstColumn="0" w:lastColumn="0" w:noHBand="0" w:noVBand="0"/>
      </w:tblPr>
      <w:tblGrid>
        <w:gridCol w:w="5028"/>
        <w:gridCol w:w="2280"/>
      </w:tblGrid>
      <w:tr w:rsidR="00746668">
        <w:trPr>
          <w:trHeight w:val="315"/>
          <w:jc w:val="center"/>
        </w:trPr>
        <w:tc>
          <w:tcPr>
            <w:tcW w:w="5028" w:type="dxa"/>
            <w:tcBorders>
              <w:top w:val="single" w:sz="4" w:space="0" w:color="auto"/>
              <w:bottom w:val="single" w:sz="8" w:space="0" w:color="auto"/>
            </w:tcBorders>
            <w:vAlign w:val="center"/>
          </w:tcPr>
          <w:p w:rsidR="00746668" w:rsidRDefault="00746668" w:rsidP="0076541F">
            <w:pPr>
              <w:adjustRightInd w:val="0"/>
              <w:snapToGrid w:val="0"/>
              <w:spacing w:before="20" w:after="20"/>
              <w:jc w:val="center"/>
              <w:rPr>
                <w:rFonts w:eastAsia="標楷體"/>
                <w:color w:val="000000"/>
              </w:rPr>
            </w:pPr>
            <w:r>
              <w:rPr>
                <w:rFonts w:eastAsia="標楷體" w:hint="eastAsia"/>
                <w:color w:val="000000"/>
              </w:rPr>
              <w:t>基</w:t>
            </w:r>
            <w:r>
              <w:rPr>
                <w:rFonts w:eastAsia="標楷體" w:hint="eastAsia"/>
                <w:color w:val="000000"/>
              </w:rPr>
              <w:t xml:space="preserve">           </w:t>
            </w:r>
            <w:r>
              <w:rPr>
                <w:rFonts w:eastAsia="標楷體" w:hint="eastAsia"/>
                <w:color w:val="000000"/>
              </w:rPr>
              <w:t>質</w:t>
            </w:r>
          </w:p>
        </w:tc>
        <w:tc>
          <w:tcPr>
            <w:tcW w:w="2280" w:type="dxa"/>
            <w:tcBorders>
              <w:top w:val="single" w:sz="4" w:space="0" w:color="auto"/>
              <w:bottom w:val="single" w:sz="8" w:space="0" w:color="auto"/>
            </w:tcBorders>
            <w:vAlign w:val="center"/>
          </w:tcPr>
          <w:p w:rsidR="00746668" w:rsidRDefault="00746668" w:rsidP="0076541F">
            <w:pPr>
              <w:adjustRightInd w:val="0"/>
              <w:snapToGrid w:val="0"/>
              <w:spacing w:before="20" w:after="20"/>
              <w:jc w:val="center"/>
              <w:rPr>
                <w:rFonts w:eastAsia="標楷體"/>
                <w:color w:val="000000"/>
              </w:rPr>
            </w:pPr>
            <w:r>
              <w:rPr>
                <w:rFonts w:eastAsia="標楷體" w:hint="eastAsia"/>
                <w:color w:val="000000"/>
              </w:rPr>
              <w:t>因</w:t>
            </w:r>
            <w:r>
              <w:rPr>
                <w:rFonts w:eastAsia="標楷體" w:hint="eastAsia"/>
                <w:color w:val="000000"/>
              </w:rPr>
              <w:t xml:space="preserve">     </w:t>
            </w:r>
            <w:r>
              <w:rPr>
                <w:rFonts w:eastAsia="標楷體" w:hint="eastAsia"/>
                <w:color w:val="000000"/>
              </w:rPr>
              <w:t>子</w:t>
            </w:r>
          </w:p>
        </w:tc>
      </w:tr>
      <w:tr w:rsidR="00746668">
        <w:trPr>
          <w:trHeight w:val="311"/>
          <w:jc w:val="center"/>
        </w:trPr>
        <w:tc>
          <w:tcPr>
            <w:tcW w:w="5028" w:type="dxa"/>
            <w:tcBorders>
              <w:top w:val="nil"/>
            </w:tcBorders>
            <w:vAlign w:val="center"/>
          </w:tcPr>
          <w:p w:rsidR="00746668" w:rsidRDefault="00746668" w:rsidP="0076541F">
            <w:pPr>
              <w:adjustRightInd w:val="0"/>
              <w:snapToGrid w:val="0"/>
              <w:spacing w:before="20" w:after="20"/>
              <w:ind w:left="100"/>
              <w:jc w:val="both"/>
              <w:rPr>
                <w:rFonts w:eastAsia="標楷體"/>
                <w:color w:val="000000"/>
              </w:rPr>
            </w:pPr>
            <w:r>
              <w:rPr>
                <w:rFonts w:eastAsia="標楷體" w:hint="eastAsia"/>
                <w:color w:val="000000"/>
              </w:rPr>
              <w:t>地面水</w:t>
            </w:r>
          </w:p>
        </w:tc>
        <w:tc>
          <w:tcPr>
            <w:tcW w:w="2280" w:type="dxa"/>
            <w:tcBorders>
              <w:top w:val="nil"/>
            </w:tcBorders>
            <w:vAlign w:val="center"/>
          </w:tcPr>
          <w:p w:rsidR="00746668" w:rsidRDefault="00746668" w:rsidP="0076541F">
            <w:pPr>
              <w:tabs>
                <w:tab w:val="decimal" w:pos="1493"/>
              </w:tabs>
              <w:adjustRightInd w:val="0"/>
              <w:snapToGrid w:val="0"/>
              <w:spacing w:before="20" w:after="20"/>
              <w:jc w:val="both"/>
              <w:rPr>
                <w:rFonts w:eastAsia="標楷體"/>
                <w:color w:val="000000"/>
              </w:rPr>
            </w:pPr>
            <w:r>
              <w:rPr>
                <w:rFonts w:eastAsia="標楷體" w:hint="eastAsia"/>
                <w:color w:val="000000"/>
              </w:rPr>
              <w:t>10</w:t>
            </w:r>
          </w:p>
        </w:tc>
      </w:tr>
      <w:tr w:rsidR="00746668">
        <w:trPr>
          <w:trHeight w:val="330"/>
          <w:jc w:val="center"/>
        </w:trPr>
        <w:tc>
          <w:tcPr>
            <w:tcW w:w="5028" w:type="dxa"/>
            <w:vAlign w:val="center"/>
          </w:tcPr>
          <w:p w:rsidR="00746668" w:rsidRDefault="00746668" w:rsidP="0076541F">
            <w:pPr>
              <w:adjustRightInd w:val="0"/>
              <w:snapToGrid w:val="0"/>
              <w:spacing w:before="20" w:after="20"/>
              <w:ind w:left="100"/>
              <w:jc w:val="both"/>
              <w:rPr>
                <w:rFonts w:eastAsia="標楷體"/>
                <w:color w:val="000000"/>
              </w:rPr>
            </w:pPr>
            <w:r>
              <w:rPr>
                <w:rFonts w:eastAsia="標楷體" w:hint="eastAsia"/>
                <w:color w:val="000000"/>
              </w:rPr>
              <w:t>低濃度土壤以超音波萃取及膠滲透淨化</w:t>
            </w:r>
          </w:p>
        </w:tc>
        <w:tc>
          <w:tcPr>
            <w:tcW w:w="2280" w:type="dxa"/>
            <w:vAlign w:val="center"/>
          </w:tcPr>
          <w:p w:rsidR="00746668" w:rsidRDefault="00746668" w:rsidP="0076541F">
            <w:pPr>
              <w:tabs>
                <w:tab w:val="decimal" w:pos="1493"/>
              </w:tabs>
              <w:adjustRightInd w:val="0"/>
              <w:snapToGrid w:val="0"/>
              <w:spacing w:before="20" w:after="20"/>
              <w:jc w:val="both"/>
              <w:rPr>
                <w:rFonts w:eastAsia="標楷體"/>
                <w:color w:val="000000"/>
              </w:rPr>
            </w:pPr>
            <w:r>
              <w:rPr>
                <w:rFonts w:eastAsia="標楷體"/>
                <w:color w:val="000000"/>
              </w:rPr>
              <w:t>6</w:t>
            </w:r>
            <w:r>
              <w:rPr>
                <w:rFonts w:eastAsia="標楷體" w:hint="eastAsia"/>
                <w:color w:val="000000"/>
              </w:rPr>
              <w:t>70</w:t>
            </w:r>
          </w:p>
        </w:tc>
      </w:tr>
      <w:tr w:rsidR="00746668">
        <w:trPr>
          <w:trHeight w:val="330"/>
          <w:jc w:val="center"/>
        </w:trPr>
        <w:tc>
          <w:tcPr>
            <w:tcW w:w="5028" w:type="dxa"/>
            <w:vAlign w:val="center"/>
          </w:tcPr>
          <w:p w:rsidR="00746668" w:rsidRDefault="00746668" w:rsidP="0076541F">
            <w:pPr>
              <w:adjustRightInd w:val="0"/>
              <w:snapToGrid w:val="0"/>
              <w:spacing w:before="20" w:after="20"/>
              <w:ind w:left="100"/>
              <w:jc w:val="both"/>
              <w:rPr>
                <w:rFonts w:eastAsia="標楷體"/>
                <w:color w:val="000000"/>
              </w:rPr>
            </w:pPr>
            <w:r>
              <w:rPr>
                <w:rFonts w:eastAsia="標楷體" w:hint="eastAsia"/>
                <w:color w:val="000000"/>
              </w:rPr>
              <w:t>高濃度土壤及污泥以超音波萃取</w:t>
            </w:r>
          </w:p>
        </w:tc>
        <w:tc>
          <w:tcPr>
            <w:tcW w:w="2280" w:type="dxa"/>
            <w:vAlign w:val="center"/>
          </w:tcPr>
          <w:p w:rsidR="00746668" w:rsidRDefault="00746668" w:rsidP="0076541F">
            <w:pPr>
              <w:tabs>
                <w:tab w:val="decimal" w:pos="1493"/>
              </w:tabs>
              <w:adjustRightInd w:val="0"/>
              <w:snapToGrid w:val="0"/>
              <w:spacing w:before="20" w:after="20"/>
              <w:jc w:val="both"/>
              <w:rPr>
                <w:rFonts w:eastAsia="標楷體"/>
                <w:color w:val="000000"/>
              </w:rPr>
            </w:pPr>
            <w:r>
              <w:rPr>
                <w:rFonts w:eastAsia="標楷體" w:hint="eastAsia"/>
                <w:color w:val="000000"/>
              </w:rPr>
              <w:t>10,000</w:t>
            </w:r>
          </w:p>
        </w:tc>
      </w:tr>
      <w:tr w:rsidR="00746668">
        <w:trPr>
          <w:trHeight w:val="344"/>
          <w:jc w:val="center"/>
        </w:trPr>
        <w:tc>
          <w:tcPr>
            <w:tcW w:w="5028" w:type="dxa"/>
            <w:tcBorders>
              <w:bottom w:val="single" w:sz="4" w:space="0" w:color="auto"/>
            </w:tcBorders>
            <w:vAlign w:val="center"/>
          </w:tcPr>
          <w:p w:rsidR="00746668" w:rsidRDefault="00746668" w:rsidP="0076541F">
            <w:pPr>
              <w:adjustRightInd w:val="0"/>
              <w:snapToGrid w:val="0"/>
              <w:spacing w:before="20" w:after="20"/>
              <w:ind w:left="100"/>
              <w:jc w:val="both"/>
              <w:rPr>
                <w:rFonts w:eastAsia="標楷體"/>
                <w:color w:val="000000"/>
              </w:rPr>
            </w:pPr>
            <w:r>
              <w:rPr>
                <w:rFonts w:eastAsia="標楷體" w:hint="eastAsia"/>
                <w:color w:val="000000"/>
              </w:rPr>
              <w:t>非水溶性廢棄物</w:t>
            </w:r>
          </w:p>
        </w:tc>
        <w:tc>
          <w:tcPr>
            <w:tcW w:w="2280" w:type="dxa"/>
            <w:tcBorders>
              <w:bottom w:val="single" w:sz="4" w:space="0" w:color="auto"/>
            </w:tcBorders>
            <w:vAlign w:val="center"/>
          </w:tcPr>
          <w:p w:rsidR="00746668" w:rsidRDefault="00746668" w:rsidP="0076541F">
            <w:pPr>
              <w:tabs>
                <w:tab w:val="decimal" w:pos="1493"/>
              </w:tabs>
              <w:adjustRightInd w:val="0"/>
              <w:snapToGrid w:val="0"/>
              <w:spacing w:before="20" w:after="20"/>
              <w:jc w:val="both"/>
              <w:rPr>
                <w:rFonts w:eastAsia="標楷體"/>
                <w:color w:val="000000"/>
              </w:rPr>
            </w:pPr>
            <w:r>
              <w:rPr>
                <w:rFonts w:eastAsia="標楷體" w:hint="eastAsia"/>
                <w:color w:val="000000"/>
              </w:rPr>
              <w:t>100,000</w:t>
            </w:r>
          </w:p>
        </w:tc>
      </w:tr>
    </w:tbl>
    <w:p w:rsidR="00746668" w:rsidRDefault="00B51D5B" w:rsidP="0076541F">
      <w:pPr>
        <w:adjustRightInd w:val="0"/>
        <w:snapToGrid w:val="0"/>
        <w:ind w:left="1620" w:right="1070" w:hanging="556"/>
        <w:jc w:val="both"/>
        <w:rPr>
          <w:rFonts w:eastAsia="標楷體"/>
          <w:color w:val="000000"/>
        </w:rPr>
      </w:pPr>
      <w:r>
        <w:rPr>
          <w:rFonts w:eastAsia="標楷體"/>
          <w:noProof/>
          <w:color w:val="000000"/>
        </w:rPr>
        <w:object w:dxaOrig="1440" w:dyaOrig="1440">
          <v:shape id="_x0000_s1026" type="#_x0000_t75" style="position:absolute;left:0;text-align:left;margin-left:108pt;margin-top:53.45pt;width:168pt;height:17pt;z-index:251649024;mso-position-horizontal-relative:text;mso-position-vertical-relative:text">
            <v:imagedata r:id="rId34" o:title=""/>
            <w10:wrap type="topAndBottom"/>
          </v:shape>
          <o:OLEObject Type="Embed" ProgID="Equation.3" ShapeID="_x0000_s1026" DrawAspect="Content" ObjectID="_1541328853" r:id="rId35"/>
        </w:object>
      </w:r>
      <w:r w:rsidR="00746668">
        <w:rPr>
          <w:rFonts w:eastAsia="標楷體" w:hint="eastAsia"/>
          <w:color w:val="000000"/>
        </w:rPr>
        <w:t>註</w:t>
      </w:r>
      <w:r w:rsidR="00746668">
        <w:rPr>
          <w:rFonts w:eastAsia="標楷體" w:hint="eastAsia"/>
          <w:color w:val="000000"/>
        </w:rPr>
        <w:t xml:space="preserve"> 1</w:t>
      </w:r>
      <w:r w:rsidR="00746668">
        <w:rPr>
          <w:rFonts w:eastAsia="標楷體" w:hint="eastAsia"/>
          <w:color w:val="000000"/>
        </w:rPr>
        <w:t>：</w:t>
      </w:r>
      <w:r w:rsidR="00746668">
        <w:rPr>
          <w:rFonts w:eastAsia="標楷體" w:hint="eastAsia"/>
          <w:color w:val="000000"/>
          <w:vertAlign w:val="superscript"/>
        </w:rPr>
        <w:t>a</w:t>
      </w:r>
      <w:r w:rsidR="00746668">
        <w:rPr>
          <w:rFonts w:eastAsia="標楷體" w:hint="eastAsia"/>
          <w:color w:val="000000"/>
        </w:rPr>
        <w:t>表實驗室建立不含有機物試劑水中的方法偵測極限後，可再以下列公式計算待測物在環境及廢棄物基質中的定量極限評估</w:t>
      </w:r>
      <w:r w:rsidR="00746668" w:rsidRPr="00410BC6">
        <w:rPr>
          <w:rFonts w:eastAsia="標楷體" w:hint="eastAsia"/>
          <w:color w:val="000000"/>
        </w:rPr>
        <w:t>值</w:t>
      </w:r>
      <w:r w:rsidR="00746668">
        <w:rPr>
          <w:rFonts w:eastAsia="標楷體" w:hint="eastAsia"/>
          <w:color w:val="000000"/>
        </w:rPr>
        <w:t>。</w:t>
      </w:r>
    </w:p>
    <w:p w:rsidR="00746668" w:rsidRDefault="00746668" w:rsidP="0076541F">
      <w:pPr>
        <w:adjustRightInd w:val="0"/>
        <w:snapToGrid w:val="0"/>
        <w:ind w:left="1974" w:right="1070" w:hanging="910"/>
        <w:jc w:val="both"/>
        <w:rPr>
          <w:rFonts w:eastAsia="標楷體"/>
          <w:color w:val="000000"/>
        </w:rPr>
      </w:pPr>
    </w:p>
    <w:p w:rsidR="00746668" w:rsidRDefault="00746668" w:rsidP="0076541F">
      <w:pPr>
        <w:adjustRightInd w:val="0"/>
        <w:snapToGrid w:val="0"/>
        <w:ind w:left="1736" w:right="1070" w:hanging="672"/>
        <w:jc w:val="both"/>
        <w:rPr>
          <w:rFonts w:eastAsia="標楷體"/>
          <w:color w:val="000000"/>
        </w:rPr>
      </w:pPr>
      <w:r>
        <w:rPr>
          <w:rFonts w:eastAsia="標楷體" w:hint="eastAsia"/>
          <w:color w:val="000000"/>
        </w:rPr>
        <w:t>註</w:t>
      </w:r>
      <w:r>
        <w:rPr>
          <w:rFonts w:eastAsia="標楷體" w:hint="eastAsia"/>
          <w:color w:val="000000"/>
        </w:rPr>
        <w:t xml:space="preserve"> 2</w:t>
      </w:r>
      <w:r>
        <w:rPr>
          <w:rFonts w:eastAsia="標楷體" w:hint="eastAsia"/>
          <w:color w:val="000000"/>
        </w:rPr>
        <w:t>：對於非水溶液樣品而言，此因子是以濕重為基礎。樣品的</w:t>
      </w:r>
      <w:r>
        <w:rPr>
          <w:rFonts w:eastAsia="標楷體"/>
          <w:color w:val="000000"/>
        </w:rPr>
        <w:t>EQLs</w:t>
      </w:r>
      <w:r>
        <w:rPr>
          <w:rFonts w:eastAsia="標楷體" w:hint="eastAsia"/>
          <w:color w:val="000000"/>
        </w:rPr>
        <w:t>深受基質影響，依此法得到的</w:t>
      </w:r>
      <w:r>
        <w:rPr>
          <w:rFonts w:eastAsia="標楷體"/>
          <w:color w:val="000000"/>
        </w:rPr>
        <w:t>EQL</w:t>
      </w:r>
      <w:r>
        <w:rPr>
          <w:rFonts w:eastAsia="標楷體" w:hint="eastAsia"/>
          <w:color w:val="000000"/>
        </w:rPr>
        <w:t>僅供參考，並非一定能達到。</w:t>
      </w:r>
    </w:p>
    <w:p w:rsidR="00746668" w:rsidRDefault="00746668" w:rsidP="0076541F">
      <w:pPr>
        <w:adjustRightInd w:val="0"/>
        <w:snapToGrid w:val="0"/>
        <w:spacing w:before="40" w:after="40"/>
        <w:jc w:val="both"/>
        <w:rPr>
          <w:rFonts w:eastAsia="標楷體"/>
          <w:color w:val="000000"/>
          <w:sz w:val="28"/>
        </w:rPr>
      </w:pPr>
    </w:p>
    <w:p w:rsidR="00746668" w:rsidRDefault="00746668" w:rsidP="0076541F">
      <w:pPr>
        <w:adjustRightInd w:val="0"/>
        <w:snapToGrid w:val="0"/>
        <w:spacing w:before="40" w:after="40"/>
        <w:jc w:val="both"/>
        <w:rPr>
          <w:rFonts w:eastAsia="標楷體"/>
          <w:color w:val="000000"/>
          <w:sz w:val="28"/>
        </w:rPr>
      </w:pPr>
    </w:p>
    <w:p w:rsidR="00746668" w:rsidRDefault="00746668" w:rsidP="0076541F">
      <w:pPr>
        <w:adjustRightInd w:val="0"/>
        <w:snapToGrid w:val="0"/>
        <w:spacing w:after="240"/>
        <w:jc w:val="center"/>
        <w:rPr>
          <w:rFonts w:eastAsia="標楷體"/>
          <w:color w:val="000000"/>
          <w:sz w:val="28"/>
        </w:rPr>
      </w:pPr>
      <w:r>
        <w:rPr>
          <w:rFonts w:eastAsia="標楷體" w:hint="eastAsia"/>
          <w:color w:val="000000"/>
          <w:sz w:val="28"/>
        </w:rPr>
        <w:t>表四</w:t>
      </w:r>
      <w:r>
        <w:rPr>
          <w:rFonts w:eastAsia="標楷體" w:hint="eastAsia"/>
          <w:color w:val="000000"/>
          <w:sz w:val="28"/>
        </w:rPr>
        <w:t xml:space="preserve"> </w:t>
      </w:r>
      <w:r>
        <w:rPr>
          <w:rFonts w:eastAsia="標楷體" w:hint="eastAsia"/>
          <w:color w:val="000000"/>
          <w:sz w:val="28"/>
        </w:rPr>
        <w:t>有機氯化合物之</w:t>
      </w:r>
      <w:r>
        <w:rPr>
          <w:rFonts w:eastAsia="標楷體"/>
          <w:color w:val="000000"/>
          <w:sz w:val="28"/>
        </w:rPr>
        <w:t>GC</w:t>
      </w:r>
      <w:r>
        <w:rPr>
          <w:rFonts w:eastAsia="標楷體" w:hint="eastAsia"/>
          <w:color w:val="000000"/>
          <w:sz w:val="28"/>
        </w:rPr>
        <w:t>操作條件－使用窄口單管柱法</w:t>
      </w:r>
    </w:p>
    <w:tbl>
      <w:tblPr>
        <w:tblW w:w="0" w:type="auto"/>
        <w:tblInd w:w="140" w:type="dxa"/>
        <w:tblLayout w:type="fixed"/>
        <w:tblCellMar>
          <w:left w:w="28" w:type="dxa"/>
          <w:right w:w="28" w:type="dxa"/>
        </w:tblCellMar>
        <w:tblLook w:val="0000" w:firstRow="0" w:lastRow="0" w:firstColumn="0" w:lastColumn="0" w:noHBand="0" w:noVBand="0"/>
      </w:tblPr>
      <w:tblGrid>
        <w:gridCol w:w="2086"/>
        <w:gridCol w:w="7181"/>
      </w:tblGrid>
      <w:tr w:rsidR="00746668">
        <w:trPr>
          <w:cantSplit/>
        </w:trPr>
        <w:tc>
          <w:tcPr>
            <w:tcW w:w="9267" w:type="dxa"/>
            <w:gridSpan w:val="2"/>
            <w:tcBorders>
              <w:top w:val="single" w:sz="4" w:space="0" w:color="auto"/>
              <w:bottom w:val="single" w:sz="4" w:space="0" w:color="auto"/>
            </w:tcBorders>
            <w:vAlign w:val="center"/>
          </w:tcPr>
          <w:p w:rsidR="00746668" w:rsidRDefault="00746668" w:rsidP="0076541F">
            <w:pPr>
              <w:adjustRightInd w:val="0"/>
              <w:snapToGrid w:val="0"/>
              <w:spacing w:before="80" w:after="80"/>
              <w:ind w:left="925" w:hanging="868"/>
              <w:jc w:val="both"/>
              <w:rPr>
                <w:rFonts w:eastAsia="標楷體"/>
                <w:color w:val="000000"/>
              </w:rPr>
            </w:pPr>
            <w:r>
              <w:rPr>
                <w:rFonts w:eastAsia="標楷體" w:hint="eastAsia"/>
                <w:color w:val="000000"/>
              </w:rPr>
              <w:t>管柱</w:t>
            </w:r>
            <w:r>
              <w:rPr>
                <w:rFonts w:eastAsia="標楷體"/>
                <w:color w:val="000000"/>
              </w:rPr>
              <w:t>1</w:t>
            </w:r>
            <w:r>
              <w:rPr>
                <w:rFonts w:eastAsia="標楷體" w:hint="eastAsia"/>
                <w:color w:val="000000"/>
              </w:rPr>
              <w:t>：</w:t>
            </w:r>
            <w:smartTag w:uri="urn:schemas-microsoft-com:office:smarttags" w:element="chmetcnv">
              <w:smartTagPr>
                <w:attr w:name="TCSC" w:val="0"/>
                <w:attr w:name="NumberType" w:val="1"/>
                <w:attr w:name="Negative" w:val="False"/>
                <w:attr w:name="HasSpace" w:val="True"/>
                <w:attr w:name="SourceValue" w:val="30"/>
                <w:attr w:name="UnitName" w:val="m"/>
              </w:smartTagPr>
              <w:r>
                <w:rPr>
                  <w:rFonts w:eastAsia="標楷體"/>
                  <w:color w:val="000000"/>
                </w:rPr>
                <w:t>30</w:t>
              </w:r>
              <w:r>
                <w:rPr>
                  <w:rFonts w:eastAsia="標楷體" w:hint="eastAsia"/>
                  <w:color w:val="000000"/>
                </w:rPr>
                <w:t xml:space="preserve"> </w:t>
              </w:r>
              <w:r>
                <w:rPr>
                  <w:rFonts w:eastAsia="標楷體"/>
                  <w:color w:val="000000"/>
                </w:rPr>
                <w:t>m</w:t>
              </w:r>
            </w:smartTag>
            <w:r>
              <w:rPr>
                <w:rFonts w:eastAsia="標楷體" w:hint="eastAsia"/>
                <w:color w:val="000000"/>
              </w:rPr>
              <w:t xml:space="preserve"> </w:t>
            </w:r>
            <w:r>
              <w:rPr>
                <w:rFonts w:eastAsia="標楷體"/>
                <w:color w:val="000000"/>
              </w:rPr>
              <w:t>×</w:t>
            </w:r>
            <w:r>
              <w:rPr>
                <w:rFonts w:eastAsia="標楷體" w:hint="eastAsia"/>
                <w:color w:val="000000"/>
              </w:rPr>
              <w:t xml:space="preserve"> </w:t>
            </w:r>
            <w:r>
              <w:rPr>
                <w:rFonts w:eastAsia="標楷體"/>
                <w:color w:val="000000"/>
              </w:rPr>
              <w:t>0.25</w:t>
            </w:r>
            <w:r>
              <w:rPr>
                <w:rFonts w:eastAsia="標楷體" w:hint="eastAsia"/>
                <w:color w:val="000000"/>
              </w:rPr>
              <w:t>或</w:t>
            </w:r>
            <w:smartTag w:uri="urn:schemas-microsoft-com:office:smarttags" w:element="chmetcnv">
              <w:smartTagPr>
                <w:attr w:name="TCSC" w:val="0"/>
                <w:attr w:name="NumberType" w:val="1"/>
                <w:attr w:name="Negative" w:val="False"/>
                <w:attr w:name="HasSpace" w:val="True"/>
                <w:attr w:name="SourceValue" w:val="0.32"/>
                <w:attr w:name="UnitName" w:val="mm"/>
              </w:smartTagPr>
              <w:r>
                <w:rPr>
                  <w:rFonts w:eastAsia="標楷體"/>
                  <w:color w:val="000000"/>
                </w:rPr>
                <w:t>0.32</w:t>
              </w:r>
              <w:r>
                <w:rPr>
                  <w:rFonts w:eastAsia="標楷體" w:hint="eastAsia"/>
                  <w:color w:val="000000"/>
                </w:rPr>
                <w:t xml:space="preserve"> </w:t>
              </w:r>
              <w:r>
                <w:rPr>
                  <w:rFonts w:eastAsia="標楷體"/>
                  <w:color w:val="000000"/>
                </w:rPr>
                <w:t>mm</w:t>
              </w:r>
            </w:smartTag>
            <w:r>
              <w:rPr>
                <w:rFonts w:eastAsia="標楷體" w:hint="eastAsia"/>
                <w:color w:val="000000"/>
              </w:rPr>
              <w:t xml:space="preserve"> ID</w:t>
            </w:r>
            <w:r>
              <w:rPr>
                <w:rFonts w:eastAsia="標楷體" w:hint="eastAsia"/>
                <w:color w:val="000000"/>
              </w:rPr>
              <w:t>，塗覆</w:t>
            </w:r>
            <w:r>
              <w:rPr>
                <w:rFonts w:eastAsia="標楷體"/>
                <w:color w:val="000000"/>
              </w:rPr>
              <w:t>95%</w:t>
            </w:r>
            <w:r>
              <w:rPr>
                <w:rFonts w:eastAsia="標楷體" w:hint="eastAsia"/>
                <w:color w:val="000000"/>
              </w:rPr>
              <w:t>二甲基</w:t>
            </w:r>
            <w:r w:rsidR="000B2485">
              <w:rPr>
                <w:rFonts w:eastAsia="標楷體"/>
                <w:color w:val="000000"/>
              </w:rPr>
              <w:t>-5%</w:t>
            </w:r>
            <w:r>
              <w:rPr>
                <w:rFonts w:eastAsia="標楷體" w:hint="eastAsia"/>
                <w:color w:val="000000"/>
              </w:rPr>
              <w:t>二苯基聚矽氧烷（</w:t>
            </w:r>
            <w:r>
              <w:rPr>
                <w:rFonts w:eastAsia="標楷體"/>
                <w:color w:val="000000"/>
              </w:rPr>
              <w:t>SE-54</w:t>
            </w:r>
            <w:r>
              <w:rPr>
                <w:rFonts w:eastAsia="標楷體" w:hint="eastAsia"/>
                <w:color w:val="000000"/>
              </w:rPr>
              <w:t>（</w:t>
            </w:r>
            <w:r>
              <w:rPr>
                <w:rFonts w:eastAsia="標楷體"/>
                <w:color w:val="000000"/>
              </w:rPr>
              <w:t>DB-5</w:t>
            </w:r>
            <w:r>
              <w:rPr>
                <w:rFonts w:eastAsia="標楷體" w:hint="eastAsia"/>
                <w:color w:val="000000"/>
              </w:rPr>
              <w:t>或同級品），膜厚</w:t>
            </w:r>
            <w:smartTag w:uri="urn:schemas-microsoft-com:office:smarttags" w:element="chmetcnv">
              <w:smartTagPr>
                <w:attr w:name="TCSC" w:val="0"/>
                <w:attr w:name="NumberType" w:val="1"/>
                <w:attr w:name="Negative" w:val="False"/>
                <w:attr w:name="HasSpace" w:val="True"/>
                <w:attr w:name="SourceValue" w:val="1"/>
                <w:attr w:name="UnitName" w:val="m"/>
              </w:smartTagPr>
              <w:r>
                <w:rPr>
                  <w:rFonts w:eastAsia="標楷體"/>
                  <w:color w:val="000000"/>
                </w:rPr>
                <w:t>1</w:t>
              </w:r>
              <w:r>
                <w:rPr>
                  <w:rFonts w:eastAsia="標楷體" w:hint="eastAsia"/>
                  <w:color w:val="000000"/>
                </w:rPr>
                <w:t xml:space="preserve"> </w:t>
              </w:r>
              <w:r>
                <w:rPr>
                  <w:rFonts w:eastAsia="標楷體" w:hint="eastAsia"/>
                  <w:color w:val="000000"/>
                </w:rPr>
                <w:sym w:font="Symbol" w:char="F06D"/>
              </w:r>
              <w:r>
                <w:rPr>
                  <w:rFonts w:eastAsia="標楷體"/>
                  <w:color w:val="000000"/>
                </w:rPr>
                <w:t>m</w:t>
              </w:r>
            </w:smartTag>
            <w:r>
              <w:rPr>
                <w:rFonts w:eastAsia="標楷體" w:hint="eastAsia"/>
                <w:color w:val="000000"/>
              </w:rPr>
              <w:t>。</w:t>
            </w:r>
          </w:p>
        </w:tc>
      </w:tr>
      <w:tr w:rsidR="00746668">
        <w:tc>
          <w:tcPr>
            <w:tcW w:w="2086" w:type="dxa"/>
            <w:vAlign w:val="center"/>
          </w:tcPr>
          <w:p w:rsidR="00746668" w:rsidRDefault="00746668" w:rsidP="0076541F">
            <w:pPr>
              <w:adjustRightInd w:val="0"/>
              <w:snapToGrid w:val="0"/>
              <w:spacing w:before="20" w:after="20"/>
              <w:ind w:left="56"/>
              <w:jc w:val="both"/>
              <w:rPr>
                <w:rFonts w:eastAsia="標楷體"/>
                <w:color w:val="000000"/>
              </w:rPr>
            </w:pPr>
            <w:r>
              <w:rPr>
                <w:rFonts w:eastAsia="標楷體" w:hint="eastAsia"/>
                <w:color w:val="000000"/>
              </w:rPr>
              <w:t>載流氣體</w:t>
            </w:r>
          </w:p>
        </w:tc>
        <w:tc>
          <w:tcPr>
            <w:tcW w:w="7181" w:type="dxa"/>
            <w:vAlign w:val="center"/>
          </w:tcPr>
          <w:p w:rsidR="00746668" w:rsidRDefault="00746668" w:rsidP="0076541F">
            <w:pPr>
              <w:adjustRightInd w:val="0"/>
              <w:snapToGrid w:val="0"/>
              <w:spacing w:before="20" w:after="20"/>
              <w:jc w:val="both"/>
              <w:rPr>
                <w:rFonts w:eastAsia="標楷體"/>
                <w:color w:val="000000"/>
              </w:rPr>
            </w:pPr>
            <w:r>
              <w:rPr>
                <w:rFonts w:eastAsia="標楷體" w:hint="eastAsia"/>
                <w:color w:val="000000"/>
              </w:rPr>
              <w:t>氦氣</w:t>
            </w:r>
          </w:p>
        </w:tc>
      </w:tr>
      <w:tr w:rsidR="00746668">
        <w:tc>
          <w:tcPr>
            <w:tcW w:w="2086" w:type="dxa"/>
            <w:vAlign w:val="center"/>
          </w:tcPr>
          <w:p w:rsidR="00746668" w:rsidRDefault="00746668" w:rsidP="0076541F">
            <w:pPr>
              <w:adjustRightInd w:val="0"/>
              <w:snapToGrid w:val="0"/>
              <w:spacing w:before="20" w:after="20"/>
              <w:ind w:left="56"/>
              <w:jc w:val="both"/>
              <w:rPr>
                <w:rFonts w:eastAsia="標楷體"/>
                <w:color w:val="000000"/>
              </w:rPr>
            </w:pPr>
            <w:r>
              <w:rPr>
                <w:rFonts w:eastAsia="標楷體" w:hint="eastAsia"/>
                <w:color w:val="000000"/>
              </w:rPr>
              <w:t>載流氣體壓力</w:t>
            </w:r>
          </w:p>
        </w:tc>
        <w:tc>
          <w:tcPr>
            <w:tcW w:w="7181" w:type="dxa"/>
            <w:vAlign w:val="center"/>
          </w:tcPr>
          <w:p w:rsidR="00746668" w:rsidRDefault="00746668" w:rsidP="0076541F">
            <w:pPr>
              <w:adjustRightInd w:val="0"/>
              <w:snapToGrid w:val="0"/>
              <w:spacing w:before="20" w:after="20"/>
              <w:jc w:val="both"/>
              <w:rPr>
                <w:rFonts w:eastAsia="標楷體"/>
                <w:color w:val="000000"/>
              </w:rPr>
            </w:pPr>
            <w:r>
              <w:rPr>
                <w:rFonts w:eastAsia="標楷體"/>
                <w:color w:val="000000"/>
              </w:rPr>
              <w:t>16</w:t>
            </w:r>
            <w:r>
              <w:rPr>
                <w:rFonts w:eastAsia="標楷體" w:hint="eastAsia"/>
                <w:color w:val="000000"/>
              </w:rPr>
              <w:t xml:space="preserve"> </w:t>
            </w:r>
            <w:r>
              <w:rPr>
                <w:rFonts w:eastAsia="標楷體"/>
                <w:color w:val="000000"/>
              </w:rPr>
              <w:t>psi</w:t>
            </w:r>
          </w:p>
        </w:tc>
      </w:tr>
      <w:tr w:rsidR="00746668">
        <w:tc>
          <w:tcPr>
            <w:tcW w:w="2086" w:type="dxa"/>
            <w:vAlign w:val="center"/>
          </w:tcPr>
          <w:p w:rsidR="00746668" w:rsidRDefault="00F56E64" w:rsidP="0076541F">
            <w:pPr>
              <w:adjustRightInd w:val="0"/>
              <w:snapToGrid w:val="0"/>
              <w:spacing w:before="20" w:after="20"/>
              <w:ind w:left="56"/>
              <w:jc w:val="both"/>
              <w:rPr>
                <w:rFonts w:eastAsia="標楷體"/>
                <w:color w:val="000000"/>
              </w:rPr>
            </w:pPr>
            <w:r>
              <w:rPr>
                <w:rFonts w:eastAsia="標楷體" w:hint="eastAsia"/>
                <w:color w:val="000000"/>
              </w:rPr>
              <w:t>注射</w:t>
            </w:r>
            <w:r w:rsidRPr="00F56E64">
              <w:rPr>
                <w:rFonts w:eastAsia="標楷體" w:hint="eastAsia"/>
                <w:color w:val="FF0000"/>
                <w:u w:val="single"/>
              </w:rPr>
              <w:t>口</w:t>
            </w:r>
            <w:r w:rsidR="00746668">
              <w:rPr>
                <w:rFonts w:eastAsia="標楷體" w:hint="eastAsia"/>
                <w:color w:val="000000"/>
              </w:rPr>
              <w:t>溫度</w:t>
            </w:r>
          </w:p>
        </w:tc>
        <w:tc>
          <w:tcPr>
            <w:tcW w:w="7181" w:type="dxa"/>
            <w:vAlign w:val="center"/>
          </w:tcPr>
          <w:p w:rsidR="00746668" w:rsidRDefault="00746668" w:rsidP="0076541F">
            <w:pPr>
              <w:adjustRightInd w:val="0"/>
              <w:snapToGrid w:val="0"/>
              <w:spacing w:before="20" w:after="20"/>
              <w:jc w:val="both"/>
              <w:rPr>
                <w:rFonts w:eastAsia="標楷體"/>
                <w:color w:val="000000"/>
              </w:rPr>
            </w:pPr>
            <w:r>
              <w:rPr>
                <w:rFonts w:eastAsia="標楷體"/>
                <w:color w:val="000000"/>
              </w:rPr>
              <w:t>225</w:t>
            </w:r>
            <w:r>
              <w:rPr>
                <w:rFonts w:eastAsia="標楷體" w:hint="eastAsia"/>
                <w:color w:val="000000"/>
              </w:rPr>
              <w:t>℃</w:t>
            </w:r>
          </w:p>
        </w:tc>
      </w:tr>
      <w:tr w:rsidR="00746668">
        <w:tc>
          <w:tcPr>
            <w:tcW w:w="2086" w:type="dxa"/>
            <w:vAlign w:val="center"/>
          </w:tcPr>
          <w:p w:rsidR="00746668" w:rsidRDefault="00746668" w:rsidP="0076541F">
            <w:pPr>
              <w:adjustRightInd w:val="0"/>
              <w:snapToGrid w:val="0"/>
              <w:spacing w:before="20" w:after="20"/>
              <w:ind w:left="56"/>
              <w:jc w:val="both"/>
              <w:rPr>
                <w:rFonts w:eastAsia="標楷體"/>
                <w:color w:val="000000"/>
              </w:rPr>
            </w:pPr>
            <w:r>
              <w:rPr>
                <w:rFonts w:eastAsia="標楷體" w:hint="eastAsia"/>
                <w:color w:val="000000"/>
              </w:rPr>
              <w:t>偵測器溫度</w:t>
            </w:r>
          </w:p>
        </w:tc>
        <w:tc>
          <w:tcPr>
            <w:tcW w:w="7181" w:type="dxa"/>
            <w:vAlign w:val="center"/>
          </w:tcPr>
          <w:p w:rsidR="00746668" w:rsidRDefault="00746668" w:rsidP="0076541F">
            <w:pPr>
              <w:adjustRightInd w:val="0"/>
              <w:snapToGrid w:val="0"/>
              <w:spacing w:before="20" w:after="20"/>
              <w:jc w:val="both"/>
              <w:rPr>
                <w:rFonts w:eastAsia="標楷體"/>
                <w:color w:val="000000"/>
              </w:rPr>
            </w:pPr>
            <w:r>
              <w:rPr>
                <w:rFonts w:eastAsia="標楷體"/>
                <w:color w:val="000000"/>
              </w:rPr>
              <w:t>300</w:t>
            </w:r>
            <w:r>
              <w:rPr>
                <w:rFonts w:eastAsia="標楷體" w:hint="eastAsia"/>
                <w:color w:val="000000"/>
              </w:rPr>
              <w:t>℃</w:t>
            </w:r>
          </w:p>
        </w:tc>
      </w:tr>
      <w:tr w:rsidR="00746668">
        <w:tc>
          <w:tcPr>
            <w:tcW w:w="2086" w:type="dxa"/>
            <w:vAlign w:val="center"/>
          </w:tcPr>
          <w:p w:rsidR="00746668" w:rsidRDefault="00746668" w:rsidP="0076541F">
            <w:pPr>
              <w:adjustRightInd w:val="0"/>
              <w:snapToGrid w:val="0"/>
              <w:spacing w:before="20" w:after="20"/>
              <w:ind w:left="56"/>
              <w:jc w:val="both"/>
              <w:rPr>
                <w:rFonts w:eastAsia="標楷體"/>
                <w:color w:val="000000"/>
              </w:rPr>
            </w:pPr>
            <w:r>
              <w:rPr>
                <w:rFonts w:eastAsia="標楷體" w:hint="eastAsia"/>
                <w:color w:val="000000"/>
              </w:rPr>
              <w:t>起始溫度</w:t>
            </w:r>
          </w:p>
        </w:tc>
        <w:tc>
          <w:tcPr>
            <w:tcW w:w="7181" w:type="dxa"/>
            <w:vAlign w:val="center"/>
          </w:tcPr>
          <w:p w:rsidR="00746668" w:rsidRDefault="00746668" w:rsidP="0076541F">
            <w:pPr>
              <w:adjustRightInd w:val="0"/>
              <w:snapToGrid w:val="0"/>
              <w:spacing w:before="20" w:after="20"/>
              <w:jc w:val="both"/>
              <w:rPr>
                <w:rFonts w:eastAsia="標楷體"/>
                <w:color w:val="000000"/>
              </w:rPr>
            </w:pPr>
            <w:r>
              <w:rPr>
                <w:rFonts w:eastAsia="標楷體"/>
                <w:color w:val="000000"/>
              </w:rPr>
              <w:t>100</w:t>
            </w:r>
            <w:r>
              <w:rPr>
                <w:rFonts w:eastAsia="標楷體" w:hint="eastAsia"/>
                <w:color w:val="000000"/>
              </w:rPr>
              <w:t>℃，維持</w:t>
            </w:r>
            <w:r>
              <w:rPr>
                <w:rFonts w:eastAsia="標楷體"/>
                <w:color w:val="000000"/>
              </w:rPr>
              <w:t>2</w:t>
            </w:r>
            <w:r>
              <w:rPr>
                <w:rFonts w:eastAsia="標楷體" w:hint="eastAsia"/>
                <w:color w:val="000000"/>
              </w:rPr>
              <w:t>分鐘</w:t>
            </w:r>
          </w:p>
        </w:tc>
      </w:tr>
      <w:tr w:rsidR="00746668">
        <w:tc>
          <w:tcPr>
            <w:tcW w:w="2086" w:type="dxa"/>
            <w:vAlign w:val="center"/>
          </w:tcPr>
          <w:p w:rsidR="00746668" w:rsidRDefault="00746668" w:rsidP="0076541F">
            <w:pPr>
              <w:adjustRightInd w:val="0"/>
              <w:snapToGrid w:val="0"/>
              <w:spacing w:before="20" w:after="20"/>
              <w:ind w:left="56"/>
              <w:jc w:val="both"/>
              <w:rPr>
                <w:rFonts w:eastAsia="標楷體"/>
                <w:color w:val="000000"/>
              </w:rPr>
            </w:pPr>
            <w:r>
              <w:rPr>
                <w:rFonts w:eastAsia="標楷體" w:hint="eastAsia"/>
                <w:color w:val="000000"/>
              </w:rPr>
              <w:t>升溫設定</w:t>
            </w:r>
          </w:p>
        </w:tc>
        <w:tc>
          <w:tcPr>
            <w:tcW w:w="7181" w:type="dxa"/>
            <w:vAlign w:val="center"/>
          </w:tcPr>
          <w:p w:rsidR="00746668" w:rsidRDefault="00746668" w:rsidP="0076541F">
            <w:pPr>
              <w:adjustRightInd w:val="0"/>
              <w:snapToGrid w:val="0"/>
              <w:spacing w:before="20" w:after="20"/>
              <w:jc w:val="both"/>
              <w:rPr>
                <w:rFonts w:eastAsia="標楷體"/>
                <w:color w:val="000000"/>
              </w:rPr>
            </w:pPr>
            <w:r>
              <w:rPr>
                <w:rFonts w:eastAsia="標楷體"/>
                <w:color w:val="000000"/>
              </w:rPr>
              <w:t>100</w:t>
            </w:r>
            <w:r>
              <w:rPr>
                <w:rFonts w:eastAsia="標楷體" w:hint="eastAsia"/>
                <w:color w:val="000000"/>
              </w:rPr>
              <w:t>℃以每分鐘</w:t>
            </w:r>
            <w:r>
              <w:rPr>
                <w:rFonts w:eastAsia="標楷體"/>
                <w:color w:val="000000"/>
              </w:rPr>
              <w:t>15</w:t>
            </w:r>
            <w:r>
              <w:rPr>
                <w:rFonts w:eastAsia="標楷體" w:hint="eastAsia"/>
                <w:color w:val="000000"/>
              </w:rPr>
              <w:t>℃升溫至</w:t>
            </w:r>
            <w:r>
              <w:rPr>
                <w:rFonts w:eastAsia="標楷體"/>
                <w:color w:val="000000"/>
              </w:rPr>
              <w:t>160</w:t>
            </w:r>
            <w:r>
              <w:rPr>
                <w:rFonts w:eastAsia="標楷體" w:hint="eastAsia"/>
                <w:color w:val="000000"/>
              </w:rPr>
              <w:t>℃，再以每分鐘</w:t>
            </w:r>
            <w:r>
              <w:rPr>
                <w:rFonts w:eastAsia="標楷體"/>
                <w:color w:val="000000"/>
              </w:rPr>
              <w:t>5</w:t>
            </w:r>
            <w:r>
              <w:rPr>
                <w:rFonts w:eastAsia="標楷體" w:hint="eastAsia"/>
                <w:color w:val="000000"/>
              </w:rPr>
              <w:t>℃升溫至</w:t>
            </w:r>
            <w:r>
              <w:rPr>
                <w:rFonts w:eastAsia="標楷體"/>
                <w:color w:val="000000"/>
              </w:rPr>
              <w:t>270</w:t>
            </w:r>
            <w:r>
              <w:rPr>
                <w:rFonts w:eastAsia="標楷體" w:hint="eastAsia"/>
                <w:color w:val="000000"/>
              </w:rPr>
              <w:t>℃</w:t>
            </w:r>
          </w:p>
        </w:tc>
      </w:tr>
      <w:tr w:rsidR="00746668">
        <w:tc>
          <w:tcPr>
            <w:tcW w:w="2086" w:type="dxa"/>
            <w:tcBorders>
              <w:bottom w:val="single" w:sz="4" w:space="0" w:color="auto"/>
            </w:tcBorders>
            <w:vAlign w:val="center"/>
          </w:tcPr>
          <w:p w:rsidR="00746668" w:rsidRDefault="00746668" w:rsidP="0076541F">
            <w:pPr>
              <w:adjustRightInd w:val="0"/>
              <w:snapToGrid w:val="0"/>
              <w:spacing w:before="20" w:after="80"/>
              <w:ind w:left="56"/>
              <w:jc w:val="both"/>
              <w:rPr>
                <w:rFonts w:eastAsia="標楷體"/>
                <w:color w:val="000000"/>
              </w:rPr>
            </w:pPr>
            <w:r>
              <w:rPr>
                <w:rFonts w:eastAsia="標楷體" w:hint="eastAsia"/>
                <w:color w:val="000000"/>
              </w:rPr>
              <w:t>最終溫度</w:t>
            </w:r>
          </w:p>
        </w:tc>
        <w:tc>
          <w:tcPr>
            <w:tcW w:w="7181" w:type="dxa"/>
            <w:tcBorders>
              <w:bottom w:val="single" w:sz="4" w:space="0" w:color="auto"/>
            </w:tcBorders>
            <w:vAlign w:val="center"/>
          </w:tcPr>
          <w:p w:rsidR="00746668" w:rsidRDefault="00746668" w:rsidP="0076541F">
            <w:pPr>
              <w:adjustRightInd w:val="0"/>
              <w:snapToGrid w:val="0"/>
              <w:spacing w:before="20" w:after="80"/>
              <w:jc w:val="both"/>
              <w:rPr>
                <w:rFonts w:eastAsia="標楷體"/>
                <w:color w:val="000000"/>
              </w:rPr>
            </w:pPr>
            <w:r>
              <w:rPr>
                <w:rFonts w:eastAsia="標楷體"/>
                <w:color w:val="000000"/>
              </w:rPr>
              <w:t>270</w:t>
            </w:r>
            <w:r>
              <w:rPr>
                <w:rFonts w:eastAsia="標楷體" w:hint="eastAsia"/>
                <w:color w:val="000000"/>
              </w:rPr>
              <w:t>℃</w:t>
            </w:r>
          </w:p>
        </w:tc>
      </w:tr>
      <w:tr w:rsidR="00746668">
        <w:trPr>
          <w:cantSplit/>
        </w:trPr>
        <w:tc>
          <w:tcPr>
            <w:tcW w:w="9267" w:type="dxa"/>
            <w:gridSpan w:val="2"/>
            <w:tcBorders>
              <w:top w:val="single" w:sz="4" w:space="0" w:color="auto"/>
              <w:bottom w:val="single" w:sz="4" w:space="0" w:color="auto"/>
            </w:tcBorders>
            <w:vAlign w:val="center"/>
          </w:tcPr>
          <w:p w:rsidR="00746668" w:rsidRDefault="00746668" w:rsidP="0076541F">
            <w:pPr>
              <w:adjustRightInd w:val="0"/>
              <w:snapToGrid w:val="0"/>
              <w:spacing w:before="80" w:after="80"/>
              <w:ind w:left="910" w:hanging="840"/>
              <w:jc w:val="both"/>
              <w:rPr>
                <w:rFonts w:eastAsia="標楷體"/>
                <w:color w:val="000000"/>
              </w:rPr>
            </w:pPr>
            <w:r>
              <w:rPr>
                <w:rFonts w:eastAsia="標楷體" w:hint="eastAsia"/>
                <w:color w:val="000000"/>
              </w:rPr>
              <w:t>管柱</w:t>
            </w:r>
            <w:r>
              <w:rPr>
                <w:rFonts w:eastAsia="標楷體"/>
                <w:color w:val="000000"/>
              </w:rPr>
              <w:t>2</w:t>
            </w:r>
            <w:r>
              <w:rPr>
                <w:rFonts w:eastAsia="標楷體" w:hint="eastAsia"/>
                <w:color w:val="000000"/>
              </w:rPr>
              <w:t>：</w:t>
            </w:r>
            <w:smartTag w:uri="urn:schemas-microsoft-com:office:smarttags" w:element="chmetcnv">
              <w:smartTagPr>
                <w:attr w:name="TCSC" w:val="0"/>
                <w:attr w:name="NumberType" w:val="1"/>
                <w:attr w:name="Negative" w:val="False"/>
                <w:attr w:name="HasSpace" w:val="True"/>
                <w:attr w:name="SourceValue" w:val="30"/>
                <w:attr w:name="UnitName" w:val="m"/>
              </w:smartTagPr>
              <w:r>
                <w:rPr>
                  <w:rFonts w:eastAsia="標楷體"/>
                  <w:color w:val="000000"/>
                </w:rPr>
                <w:t>30</w:t>
              </w:r>
              <w:r>
                <w:rPr>
                  <w:rFonts w:eastAsia="標楷體" w:hint="eastAsia"/>
                  <w:color w:val="000000"/>
                </w:rPr>
                <w:t xml:space="preserve"> </w:t>
              </w:r>
              <w:r>
                <w:rPr>
                  <w:rFonts w:eastAsia="標楷體"/>
                  <w:color w:val="000000"/>
                </w:rPr>
                <w:t>m</w:t>
              </w:r>
            </w:smartTag>
            <w:r>
              <w:rPr>
                <w:rFonts w:eastAsia="標楷體" w:hint="eastAsia"/>
                <w:color w:val="000000"/>
              </w:rPr>
              <w:t xml:space="preserve"> </w:t>
            </w:r>
            <w:r>
              <w:rPr>
                <w:rFonts w:eastAsia="標楷體"/>
                <w:color w:val="000000"/>
              </w:rPr>
              <w:t>×</w:t>
            </w:r>
            <w:r>
              <w:rPr>
                <w:rFonts w:eastAsia="標楷體" w:hint="eastAsia"/>
                <w:color w:val="000000"/>
              </w:rPr>
              <w:t xml:space="preserve"> </w:t>
            </w:r>
            <w:smartTag w:uri="urn:schemas-microsoft-com:office:smarttags" w:element="chmetcnv">
              <w:smartTagPr>
                <w:attr w:name="TCSC" w:val="0"/>
                <w:attr w:name="NumberType" w:val="1"/>
                <w:attr w:name="Negative" w:val="False"/>
                <w:attr w:name="HasSpace" w:val="True"/>
                <w:attr w:name="SourceValue" w:val="0.25"/>
                <w:attr w:name="UnitName" w:val="mm"/>
              </w:smartTagPr>
              <w:r>
                <w:rPr>
                  <w:rFonts w:eastAsia="標楷體"/>
                  <w:color w:val="000000"/>
                </w:rPr>
                <w:t>0.25</w:t>
              </w:r>
              <w:r>
                <w:rPr>
                  <w:rFonts w:eastAsia="標楷體" w:hint="eastAsia"/>
                  <w:color w:val="000000"/>
                </w:rPr>
                <w:t xml:space="preserve"> </w:t>
              </w:r>
              <w:r>
                <w:rPr>
                  <w:rFonts w:eastAsia="標楷體"/>
                  <w:color w:val="000000"/>
                </w:rPr>
                <w:t>mm</w:t>
              </w:r>
            </w:smartTag>
            <w:r>
              <w:rPr>
                <w:rFonts w:eastAsia="標楷體"/>
                <w:color w:val="000000"/>
              </w:rPr>
              <w:t xml:space="preserve"> </w:t>
            </w:r>
            <w:r>
              <w:rPr>
                <w:rFonts w:eastAsia="標楷體" w:hint="eastAsia"/>
                <w:color w:val="000000"/>
              </w:rPr>
              <w:t>ID</w:t>
            </w:r>
            <w:r>
              <w:rPr>
                <w:rFonts w:eastAsia="標楷體" w:hint="eastAsia"/>
                <w:color w:val="000000"/>
              </w:rPr>
              <w:t>，塗覆</w:t>
            </w:r>
            <w:r>
              <w:rPr>
                <w:rFonts w:eastAsia="標楷體"/>
                <w:color w:val="000000"/>
              </w:rPr>
              <w:t>35%</w:t>
            </w:r>
            <w:r>
              <w:rPr>
                <w:rFonts w:eastAsia="標楷體" w:hint="eastAsia"/>
                <w:color w:val="000000"/>
              </w:rPr>
              <w:t>苯基</w:t>
            </w:r>
            <w:r>
              <w:rPr>
                <w:rFonts w:eastAsia="標楷體"/>
                <w:color w:val="000000"/>
              </w:rPr>
              <w:t>-</w:t>
            </w:r>
            <w:r>
              <w:rPr>
                <w:rFonts w:eastAsia="標楷體" w:hint="eastAsia"/>
                <w:color w:val="000000"/>
              </w:rPr>
              <w:t>甲基聚矽氧烷（</w:t>
            </w:r>
            <w:r>
              <w:rPr>
                <w:rFonts w:eastAsia="標楷體"/>
                <w:color w:val="000000"/>
              </w:rPr>
              <w:t>DB-608</w:t>
            </w:r>
            <w:r>
              <w:rPr>
                <w:rFonts w:eastAsia="標楷體" w:hint="eastAsia"/>
                <w:color w:val="000000"/>
              </w:rPr>
              <w:t>、</w:t>
            </w:r>
            <w:r>
              <w:rPr>
                <w:rFonts w:eastAsia="標楷體"/>
                <w:color w:val="000000"/>
              </w:rPr>
              <w:t>SPB-608</w:t>
            </w:r>
            <w:r>
              <w:rPr>
                <w:rFonts w:eastAsia="標楷體" w:hint="eastAsia"/>
                <w:color w:val="000000"/>
              </w:rPr>
              <w:t>或同級品），膜厚</w:t>
            </w:r>
            <w:smartTag w:uri="urn:schemas-microsoft-com:office:smarttags" w:element="chmetcnv">
              <w:smartTagPr>
                <w:attr w:name="TCSC" w:val="0"/>
                <w:attr w:name="NumberType" w:val="1"/>
                <w:attr w:name="Negative" w:val="False"/>
                <w:attr w:name="HasSpace" w:val="True"/>
                <w:attr w:name="SourceValue" w:val="1"/>
                <w:attr w:name="UnitName" w:val="m"/>
              </w:smartTagPr>
              <w:r>
                <w:rPr>
                  <w:rFonts w:eastAsia="標楷體"/>
                  <w:color w:val="000000"/>
                </w:rPr>
                <w:t>1</w:t>
              </w:r>
              <w:r>
                <w:rPr>
                  <w:rFonts w:eastAsia="標楷體" w:hint="eastAsia"/>
                  <w:color w:val="000000"/>
                </w:rPr>
                <w:t xml:space="preserve"> </w:t>
              </w:r>
              <w:r>
                <w:rPr>
                  <w:rFonts w:eastAsia="標楷體" w:hint="eastAsia"/>
                  <w:color w:val="000000"/>
                </w:rPr>
                <w:sym w:font="Symbol" w:char="F06D"/>
              </w:r>
              <w:r>
                <w:rPr>
                  <w:rFonts w:eastAsia="標楷體"/>
                  <w:color w:val="000000"/>
                </w:rPr>
                <w:t>m</w:t>
              </w:r>
            </w:smartTag>
            <w:r>
              <w:rPr>
                <w:rFonts w:eastAsia="標楷體" w:hint="eastAsia"/>
                <w:color w:val="000000"/>
              </w:rPr>
              <w:t>。</w:t>
            </w:r>
          </w:p>
        </w:tc>
      </w:tr>
      <w:tr w:rsidR="00746668">
        <w:tc>
          <w:tcPr>
            <w:tcW w:w="2086" w:type="dxa"/>
            <w:tcBorders>
              <w:top w:val="single" w:sz="4" w:space="0" w:color="auto"/>
            </w:tcBorders>
            <w:vAlign w:val="center"/>
          </w:tcPr>
          <w:p w:rsidR="00746668" w:rsidRDefault="00746668" w:rsidP="0076541F">
            <w:pPr>
              <w:adjustRightInd w:val="0"/>
              <w:snapToGrid w:val="0"/>
              <w:spacing w:before="20" w:after="20"/>
              <w:ind w:left="56"/>
              <w:jc w:val="both"/>
              <w:rPr>
                <w:rFonts w:eastAsia="標楷體"/>
                <w:color w:val="000000"/>
              </w:rPr>
            </w:pPr>
            <w:r>
              <w:rPr>
                <w:rFonts w:eastAsia="標楷體" w:hint="eastAsia"/>
                <w:color w:val="000000"/>
              </w:rPr>
              <w:t>載流氣體</w:t>
            </w:r>
          </w:p>
        </w:tc>
        <w:tc>
          <w:tcPr>
            <w:tcW w:w="7181" w:type="dxa"/>
            <w:vAlign w:val="center"/>
          </w:tcPr>
          <w:p w:rsidR="00746668" w:rsidRDefault="00746668" w:rsidP="0076541F">
            <w:pPr>
              <w:adjustRightInd w:val="0"/>
              <w:snapToGrid w:val="0"/>
              <w:spacing w:before="20" w:after="20"/>
              <w:jc w:val="both"/>
              <w:rPr>
                <w:rFonts w:eastAsia="標楷體"/>
                <w:color w:val="000000"/>
              </w:rPr>
            </w:pPr>
            <w:r>
              <w:rPr>
                <w:rFonts w:eastAsia="標楷體" w:hint="eastAsia"/>
                <w:color w:val="000000"/>
              </w:rPr>
              <w:t>氮氣</w:t>
            </w:r>
          </w:p>
        </w:tc>
      </w:tr>
      <w:tr w:rsidR="00746668">
        <w:tc>
          <w:tcPr>
            <w:tcW w:w="2086" w:type="dxa"/>
            <w:vAlign w:val="center"/>
          </w:tcPr>
          <w:p w:rsidR="00746668" w:rsidRDefault="00746668" w:rsidP="0076541F">
            <w:pPr>
              <w:adjustRightInd w:val="0"/>
              <w:snapToGrid w:val="0"/>
              <w:spacing w:before="20" w:after="20"/>
              <w:ind w:left="56"/>
              <w:jc w:val="both"/>
              <w:rPr>
                <w:rFonts w:eastAsia="標楷體"/>
                <w:color w:val="000000"/>
              </w:rPr>
            </w:pPr>
            <w:r>
              <w:rPr>
                <w:rFonts w:eastAsia="標楷體" w:hint="eastAsia"/>
                <w:color w:val="000000"/>
              </w:rPr>
              <w:t>載流氣體壓力</w:t>
            </w:r>
          </w:p>
        </w:tc>
        <w:tc>
          <w:tcPr>
            <w:tcW w:w="7181" w:type="dxa"/>
            <w:vAlign w:val="center"/>
          </w:tcPr>
          <w:p w:rsidR="00746668" w:rsidRDefault="00746668" w:rsidP="0076541F">
            <w:pPr>
              <w:adjustRightInd w:val="0"/>
              <w:snapToGrid w:val="0"/>
              <w:spacing w:before="20" w:after="20"/>
              <w:jc w:val="both"/>
              <w:rPr>
                <w:rFonts w:eastAsia="標楷體"/>
                <w:color w:val="000000"/>
              </w:rPr>
            </w:pPr>
            <w:r>
              <w:rPr>
                <w:rFonts w:eastAsia="標楷體"/>
                <w:color w:val="000000"/>
              </w:rPr>
              <w:t>20</w:t>
            </w:r>
            <w:r>
              <w:rPr>
                <w:rFonts w:eastAsia="標楷體" w:hint="eastAsia"/>
                <w:color w:val="000000"/>
              </w:rPr>
              <w:t xml:space="preserve"> </w:t>
            </w:r>
            <w:r>
              <w:rPr>
                <w:rFonts w:eastAsia="標楷體"/>
                <w:color w:val="000000"/>
              </w:rPr>
              <w:t>psi</w:t>
            </w:r>
          </w:p>
        </w:tc>
      </w:tr>
      <w:tr w:rsidR="00746668">
        <w:tc>
          <w:tcPr>
            <w:tcW w:w="2086" w:type="dxa"/>
            <w:vAlign w:val="center"/>
          </w:tcPr>
          <w:p w:rsidR="00746668" w:rsidRDefault="00746668" w:rsidP="0076541F">
            <w:pPr>
              <w:adjustRightInd w:val="0"/>
              <w:snapToGrid w:val="0"/>
              <w:spacing w:before="20" w:after="20"/>
              <w:ind w:left="56"/>
              <w:jc w:val="both"/>
              <w:rPr>
                <w:rFonts w:eastAsia="標楷體"/>
                <w:color w:val="000000"/>
              </w:rPr>
            </w:pPr>
            <w:r>
              <w:rPr>
                <w:rFonts w:eastAsia="標楷體" w:hint="eastAsia"/>
                <w:color w:val="000000"/>
              </w:rPr>
              <w:t>注射</w:t>
            </w:r>
            <w:r w:rsidR="00F56E64" w:rsidRPr="00F56E64">
              <w:rPr>
                <w:rFonts w:eastAsia="標楷體" w:hint="eastAsia"/>
                <w:color w:val="FF0000"/>
                <w:u w:val="single"/>
              </w:rPr>
              <w:t>口</w:t>
            </w:r>
            <w:r>
              <w:rPr>
                <w:rFonts w:eastAsia="標楷體" w:hint="eastAsia"/>
                <w:color w:val="000000"/>
              </w:rPr>
              <w:t>溫度</w:t>
            </w:r>
          </w:p>
        </w:tc>
        <w:tc>
          <w:tcPr>
            <w:tcW w:w="7181" w:type="dxa"/>
            <w:vAlign w:val="center"/>
          </w:tcPr>
          <w:p w:rsidR="00746668" w:rsidRDefault="00746668" w:rsidP="0076541F">
            <w:pPr>
              <w:adjustRightInd w:val="0"/>
              <w:snapToGrid w:val="0"/>
              <w:spacing w:before="20" w:after="20"/>
              <w:jc w:val="both"/>
              <w:rPr>
                <w:rFonts w:eastAsia="標楷體"/>
                <w:color w:val="000000"/>
              </w:rPr>
            </w:pPr>
            <w:r>
              <w:rPr>
                <w:rFonts w:eastAsia="標楷體"/>
                <w:color w:val="000000"/>
              </w:rPr>
              <w:t>225</w:t>
            </w:r>
            <w:r>
              <w:rPr>
                <w:rFonts w:eastAsia="標楷體" w:hint="eastAsia"/>
                <w:color w:val="000000"/>
              </w:rPr>
              <w:t>℃</w:t>
            </w:r>
          </w:p>
        </w:tc>
      </w:tr>
      <w:tr w:rsidR="00746668">
        <w:tc>
          <w:tcPr>
            <w:tcW w:w="2086" w:type="dxa"/>
            <w:vAlign w:val="center"/>
          </w:tcPr>
          <w:p w:rsidR="00746668" w:rsidRDefault="00746668" w:rsidP="0076541F">
            <w:pPr>
              <w:adjustRightInd w:val="0"/>
              <w:snapToGrid w:val="0"/>
              <w:spacing w:before="20" w:after="20"/>
              <w:ind w:left="56"/>
              <w:jc w:val="both"/>
              <w:rPr>
                <w:rFonts w:eastAsia="標楷體"/>
                <w:color w:val="000000"/>
              </w:rPr>
            </w:pPr>
            <w:r>
              <w:rPr>
                <w:rFonts w:eastAsia="標楷體" w:hint="eastAsia"/>
                <w:color w:val="000000"/>
              </w:rPr>
              <w:t>偵測器溫度</w:t>
            </w:r>
          </w:p>
        </w:tc>
        <w:tc>
          <w:tcPr>
            <w:tcW w:w="7181" w:type="dxa"/>
            <w:vAlign w:val="center"/>
          </w:tcPr>
          <w:p w:rsidR="00746668" w:rsidRDefault="00746668" w:rsidP="0076541F">
            <w:pPr>
              <w:adjustRightInd w:val="0"/>
              <w:snapToGrid w:val="0"/>
              <w:spacing w:before="20" w:after="20"/>
              <w:jc w:val="both"/>
              <w:rPr>
                <w:rFonts w:eastAsia="標楷體"/>
                <w:color w:val="000000"/>
              </w:rPr>
            </w:pPr>
            <w:r>
              <w:rPr>
                <w:rFonts w:eastAsia="標楷體"/>
                <w:color w:val="000000"/>
              </w:rPr>
              <w:t>300</w:t>
            </w:r>
            <w:r>
              <w:rPr>
                <w:rFonts w:eastAsia="標楷體" w:hint="eastAsia"/>
                <w:color w:val="000000"/>
              </w:rPr>
              <w:t>℃</w:t>
            </w:r>
          </w:p>
        </w:tc>
      </w:tr>
      <w:tr w:rsidR="00746668">
        <w:tc>
          <w:tcPr>
            <w:tcW w:w="2086" w:type="dxa"/>
            <w:vAlign w:val="center"/>
          </w:tcPr>
          <w:p w:rsidR="00746668" w:rsidRDefault="00746668" w:rsidP="0076541F">
            <w:pPr>
              <w:adjustRightInd w:val="0"/>
              <w:snapToGrid w:val="0"/>
              <w:spacing w:before="20" w:after="20"/>
              <w:ind w:left="56"/>
              <w:jc w:val="both"/>
              <w:rPr>
                <w:rFonts w:eastAsia="標楷體"/>
                <w:color w:val="000000"/>
              </w:rPr>
            </w:pPr>
            <w:r>
              <w:rPr>
                <w:rFonts w:eastAsia="標楷體" w:hint="eastAsia"/>
                <w:color w:val="000000"/>
              </w:rPr>
              <w:t>起始溫度</w:t>
            </w:r>
          </w:p>
        </w:tc>
        <w:tc>
          <w:tcPr>
            <w:tcW w:w="7181" w:type="dxa"/>
            <w:vAlign w:val="center"/>
          </w:tcPr>
          <w:p w:rsidR="00746668" w:rsidRDefault="00746668" w:rsidP="0076541F">
            <w:pPr>
              <w:adjustRightInd w:val="0"/>
              <w:snapToGrid w:val="0"/>
              <w:spacing w:before="20" w:after="20"/>
              <w:jc w:val="both"/>
              <w:rPr>
                <w:rFonts w:eastAsia="標楷體"/>
                <w:color w:val="000000"/>
              </w:rPr>
            </w:pPr>
            <w:r>
              <w:rPr>
                <w:rFonts w:eastAsia="標楷體"/>
                <w:color w:val="000000"/>
              </w:rPr>
              <w:t>160</w:t>
            </w:r>
            <w:r>
              <w:rPr>
                <w:rFonts w:eastAsia="標楷體" w:hint="eastAsia"/>
                <w:color w:val="000000"/>
              </w:rPr>
              <w:t>℃，維持</w:t>
            </w:r>
            <w:r>
              <w:rPr>
                <w:rFonts w:eastAsia="標楷體"/>
                <w:color w:val="000000"/>
              </w:rPr>
              <w:t>2</w:t>
            </w:r>
            <w:r>
              <w:rPr>
                <w:rFonts w:eastAsia="標楷體" w:hint="eastAsia"/>
                <w:color w:val="000000"/>
              </w:rPr>
              <w:t>分鐘</w:t>
            </w:r>
          </w:p>
        </w:tc>
      </w:tr>
      <w:tr w:rsidR="00746668">
        <w:tc>
          <w:tcPr>
            <w:tcW w:w="2086" w:type="dxa"/>
            <w:vAlign w:val="center"/>
          </w:tcPr>
          <w:p w:rsidR="00746668" w:rsidRDefault="00746668" w:rsidP="0076541F">
            <w:pPr>
              <w:adjustRightInd w:val="0"/>
              <w:snapToGrid w:val="0"/>
              <w:spacing w:before="20" w:after="20"/>
              <w:ind w:left="56"/>
              <w:jc w:val="both"/>
              <w:rPr>
                <w:rFonts w:eastAsia="標楷體"/>
                <w:color w:val="000000"/>
              </w:rPr>
            </w:pPr>
            <w:r>
              <w:rPr>
                <w:rFonts w:eastAsia="標楷體" w:hint="eastAsia"/>
                <w:color w:val="000000"/>
              </w:rPr>
              <w:t>升溫設定</w:t>
            </w:r>
          </w:p>
        </w:tc>
        <w:tc>
          <w:tcPr>
            <w:tcW w:w="7181" w:type="dxa"/>
            <w:vAlign w:val="center"/>
          </w:tcPr>
          <w:p w:rsidR="00746668" w:rsidRDefault="00746668" w:rsidP="0076541F">
            <w:pPr>
              <w:adjustRightInd w:val="0"/>
              <w:snapToGrid w:val="0"/>
              <w:spacing w:before="20" w:after="20"/>
              <w:jc w:val="both"/>
              <w:rPr>
                <w:rFonts w:eastAsia="標楷體"/>
                <w:color w:val="000000"/>
              </w:rPr>
            </w:pPr>
            <w:r>
              <w:rPr>
                <w:rFonts w:eastAsia="標楷體"/>
                <w:color w:val="000000"/>
              </w:rPr>
              <w:t>160</w:t>
            </w:r>
            <w:r>
              <w:rPr>
                <w:rFonts w:eastAsia="標楷體" w:hint="eastAsia"/>
                <w:color w:val="000000"/>
              </w:rPr>
              <w:t>℃以每分鐘</w:t>
            </w:r>
            <w:r>
              <w:rPr>
                <w:rFonts w:eastAsia="標楷體"/>
                <w:color w:val="000000"/>
              </w:rPr>
              <w:t>5</w:t>
            </w:r>
            <w:r>
              <w:rPr>
                <w:rFonts w:eastAsia="標楷體" w:hint="eastAsia"/>
                <w:color w:val="000000"/>
              </w:rPr>
              <w:t>℃升溫至</w:t>
            </w:r>
            <w:r>
              <w:rPr>
                <w:rFonts w:eastAsia="標楷體"/>
                <w:color w:val="000000"/>
              </w:rPr>
              <w:t>290</w:t>
            </w:r>
            <w:r>
              <w:rPr>
                <w:rFonts w:eastAsia="標楷體" w:hint="eastAsia"/>
                <w:color w:val="000000"/>
              </w:rPr>
              <w:t>℃</w:t>
            </w:r>
          </w:p>
        </w:tc>
      </w:tr>
      <w:tr w:rsidR="00746668">
        <w:tc>
          <w:tcPr>
            <w:tcW w:w="2086" w:type="dxa"/>
            <w:tcBorders>
              <w:bottom w:val="single" w:sz="4" w:space="0" w:color="auto"/>
            </w:tcBorders>
            <w:vAlign w:val="center"/>
          </w:tcPr>
          <w:p w:rsidR="00746668" w:rsidRDefault="00746668" w:rsidP="0076541F">
            <w:pPr>
              <w:adjustRightInd w:val="0"/>
              <w:snapToGrid w:val="0"/>
              <w:spacing w:before="20" w:after="80"/>
              <w:ind w:left="56"/>
              <w:jc w:val="both"/>
              <w:rPr>
                <w:rFonts w:eastAsia="標楷體"/>
                <w:color w:val="000000"/>
              </w:rPr>
            </w:pPr>
            <w:r>
              <w:rPr>
                <w:rFonts w:eastAsia="標楷體" w:hint="eastAsia"/>
                <w:color w:val="000000"/>
              </w:rPr>
              <w:t>最終溫度</w:t>
            </w:r>
          </w:p>
        </w:tc>
        <w:tc>
          <w:tcPr>
            <w:tcW w:w="7181" w:type="dxa"/>
            <w:tcBorders>
              <w:bottom w:val="single" w:sz="4" w:space="0" w:color="auto"/>
            </w:tcBorders>
            <w:vAlign w:val="center"/>
          </w:tcPr>
          <w:p w:rsidR="00746668" w:rsidRDefault="00746668" w:rsidP="0076541F">
            <w:pPr>
              <w:adjustRightInd w:val="0"/>
              <w:snapToGrid w:val="0"/>
              <w:spacing w:before="20" w:after="80"/>
              <w:jc w:val="both"/>
              <w:rPr>
                <w:rFonts w:eastAsia="標楷體"/>
                <w:color w:val="000000"/>
              </w:rPr>
            </w:pPr>
            <w:r>
              <w:rPr>
                <w:rFonts w:eastAsia="標楷體"/>
                <w:color w:val="000000"/>
              </w:rPr>
              <w:t>290</w:t>
            </w:r>
            <w:r>
              <w:rPr>
                <w:rFonts w:eastAsia="標楷體" w:hint="eastAsia"/>
                <w:color w:val="000000"/>
              </w:rPr>
              <w:t>℃，維持</w:t>
            </w:r>
            <w:r>
              <w:rPr>
                <w:rFonts w:eastAsia="標楷體"/>
                <w:color w:val="000000"/>
              </w:rPr>
              <w:t>1</w:t>
            </w:r>
            <w:r>
              <w:rPr>
                <w:rFonts w:eastAsia="標楷體" w:hint="eastAsia"/>
                <w:color w:val="000000"/>
              </w:rPr>
              <w:t>分鐘</w:t>
            </w:r>
          </w:p>
        </w:tc>
      </w:tr>
    </w:tbl>
    <w:p w:rsidR="00746668" w:rsidRDefault="00746668" w:rsidP="004F19B4">
      <w:pPr>
        <w:adjustRightInd w:val="0"/>
        <w:snapToGrid w:val="0"/>
        <w:spacing w:after="240"/>
        <w:jc w:val="center"/>
        <w:rPr>
          <w:rFonts w:eastAsia="標楷體"/>
          <w:color w:val="000000"/>
          <w:sz w:val="28"/>
        </w:rPr>
      </w:pPr>
      <w:r>
        <w:rPr>
          <w:rFonts w:eastAsia="標楷體" w:hint="eastAsia"/>
          <w:color w:val="000000"/>
          <w:sz w:val="28"/>
        </w:rPr>
        <w:t>表五</w:t>
      </w:r>
      <w:r>
        <w:rPr>
          <w:rFonts w:eastAsia="標楷體" w:hint="eastAsia"/>
          <w:color w:val="000000"/>
          <w:sz w:val="28"/>
        </w:rPr>
        <w:t xml:space="preserve"> </w:t>
      </w:r>
      <w:r>
        <w:rPr>
          <w:rFonts w:eastAsia="標楷體"/>
          <w:color w:val="000000"/>
          <w:sz w:val="28"/>
        </w:rPr>
        <w:t xml:space="preserve"> </w:t>
      </w:r>
      <w:r>
        <w:rPr>
          <w:rFonts w:eastAsia="標楷體" w:hint="eastAsia"/>
          <w:color w:val="000000"/>
          <w:sz w:val="28"/>
        </w:rPr>
        <w:t>有機氯化合物之</w:t>
      </w:r>
      <w:r>
        <w:rPr>
          <w:rFonts w:eastAsia="標楷體"/>
          <w:color w:val="000000"/>
          <w:sz w:val="28"/>
        </w:rPr>
        <w:t>GC</w:t>
      </w:r>
      <w:r>
        <w:rPr>
          <w:rFonts w:eastAsia="標楷體" w:hint="eastAsia"/>
          <w:color w:val="000000"/>
          <w:sz w:val="28"/>
        </w:rPr>
        <w:t>操作條件－使用寬口單管柱法</w:t>
      </w:r>
    </w:p>
    <w:tbl>
      <w:tblPr>
        <w:tblW w:w="0" w:type="auto"/>
        <w:tblInd w:w="140" w:type="dxa"/>
        <w:tblLayout w:type="fixed"/>
        <w:tblCellMar>
          <w:left w:w="28" w:type="dxa"/>
          <w:right w:w="28" w:type="dxa"/>
        </w:tblCellMar>
        <w:tblLook w:val="0000" w:firstRow="0" w:lastRow="0" w:firstColumn="0" w:lastColumn="0" w:noHBand="0" w:noVBand="0"/>
      </w:tblPr>
      <w:tblGrid>
        <w:gridCol w:w="2086"/>
        <w:gridCol w:w="7181"/>
      </w:tblGrid>
      <w:tr w:rsidR="00746668">
        <w:trPr>
          <w:cantSplit/>
        </w:trPr>
        <w:tc>
          <w:tcPr>
            <w:tcW w:w="9267" w:type="dxa"/>
            <w:gridSpan w:val="2"/>
            <w:tcBorders>
              <w:top w:val="single" w:sz="4" w:space="0" w:color="auto"/>
              <w:bottom w:val="single" w:sz="4" w:space="0" w:color="auto"/>
            </w:tcBorders>
            <w:vAlign w:val="center"/>
          </w:tcPr>
          <w:p w:rsidR="00746668" w:rsidRDefault="00746668" w:rsidP="0076541F">
            <w:pPr>
              <w:adjustRightInd w:val="0"/>
              <w:snapToGrid w:val="0"/>
              <w:spacing w:before="80"/>
              <w:ind w:left="925" w:hanging="868"/>
              <w:jc w:val="both"/>
              <w:rPr>
                <w:rFonts w:eastAsia="標楷體"/>
                <w:color w:val="000000"/>
              </w:rPr>
            </w:pPr>
            <w:r>
              <w:rPr>
                <w:rFonts w:eastAsia="標楷體" w:hint="eastAsia"/>
                <w:color w:val="000000"/>
              </w:rPr>
              <w:t>管柱</w:t>
            </w:r>
            <w:r>
              <w:rPr>
                <w:rFonts w:eastAsia="標楷體"/>
                <w:color w:val="000000"/>
              </w:rPr>
              <w:t>1</w:t>
            </w:r>
            <w:r>
              <w:rPr>
                <w:rFonts w:eastAsia="標楷體" w:hint="eastAsia"/>
                <w:color w:val="000000"/>
              </w:rPr>
              <w:t>：</w:t>
            </w:r>
            <w:smartTag w:uri="urn:schemas-microsoft-com:office:smarttags" w:element="chmetcnv">
              <w:smartTagPr>
                <w:attr w:name="TCSC" w:val="0"/>
                <w:attr w:name="NumberType" w:val="1"/>
                <w:attr w:name="Negative" w:val="False"/>
                <w:attr w:name="HasSpace" w:val="True"/>
                <w:attr w:name="SourceValue" w:val="30"/>
                <w:attr w:name="UnitName" w:val="m"/>
              </w:smartTagPr>
              <w:r>
                <w:rPr>
                  <w:rFonts w:eastAsia="標楷體"/>
                  <w:color w:val="000000"/>
                </w:rPr>
                <w:t>30</w:t>
              </w:r>
              <w:r>
                <w:rPr>
                  <w:rFonts w:eastAsia="標楷體" w:hint="eastAsia"/>
                  <w:color w:val="000000"/>
                </w:rPr>
                <w:t xml:space="preserve"> </w:t>
              </w:r>
              <w:r>
                <w:rPr>
                  <w:rFonts w:eastAsia="標楷體"/>
                  <w:color w:val="000000"/>
                </w:rPr>
                <w:t>m</w:t>
              </w:r>
            </w:smartTag>
            <w:r>
              <w:rPr>
                <w:rFonts w:eastAsia="標楷體" w:hint="eastAsia"/>
                <w:color w:val="000000"/>
              </w:rPr>
              <w:t xml:space="preserve"> </w:t>
            </w:r>
            <w:r>
              <w:rPr>
                <w:rFonts w:eastAsia="標楷體"/>
                <w:color w:val="000000"/>
              </w:rPr>
              <w:t>×</w:t>
            </w:r>
            <w:r>
              <w:rPr>
                <w:rFonts w:eastAsia="標楷體" w:hint="eastAsia"/>
                <w:color w:val="000000"/>
              </w:rPr>
              <w:t xml:space="preserve"> </w:t>
            </w:r>
            <w:smartTag w:uri="urn:schemas-microsoft-com:office:smarttags" w:element="chmetcnv">
              <w:smartTagPr>
                <w:attr w:name="TCSC" w:val="0"/>
                <w:attr w:name="NumberType" w:val="1"/>
                <w:attr w:name="Negative" w:val="False"/>
                <w:attr w:name="HasSpace" w:val="True"/>
                <w:attr w:name="SourceValue" w:val="0.53"/>
                <w:attr w:name="UnitName" w:val="mm"/>
              </w:smartTagPr>
              <w:r>
                <w:rPr>
                  <w:rFonts w:eastAsia="標楷體"/>
                  <w:color w:val="000000"/>
                </w:rPr>
                <w:t>0.53</w:t>
              </w:r>
              <w:r>
                <w:rPr>
                  <w:rFonts w:eastAsia="標楷體" w:hint="eastAsia"/>
                  <w:color w:val="000000"/>
                </w:rPr>
                <w:t xml:space="preserve"> </w:t>
              </w:r>
              <w:r>
                <w:rPr>
                  <w:rFonts w:eastAsia="標楷體"/>
                  <w:color w:val="000000"/>
                </w:rPr>
                <w:t>mm</w:t>
              </w:r>
            </w:smartTag>
            <w:r>
              <w:rPr>
                <w:rFonts w:eastAsia="標楷體" w:hint="eastAsia"/>
                <w:color w:val="000000"/>
              </w:rPr>
              <w:t xml:space="preserve"> ID</w:t>
            </w:r>
            <w:r>
              <w:rPr>
                <w:rFonts w:eastAsia="標楷體" w:hint="eastAsia"/>
                <w:color w:val="000000"/>
              </w:rPr>
              <w:t>，塗覆</w:t>
            </w:r>
            <w:r>
              <w:rPr>
                <w:rFonts w:eastAsia="標楷體"/>
                <w:color w:val="000000"/>
              </w:rPr>
              <w:t>35%</w:t>
            </w:r>
            <w:r>
              <w:rPr>
                <w:rFonts w:eastAsia="標楷體" w:hint="eastAsia"/>
                <w:color w:val="000000"/>
              </w:rPr>
              <w:t>苯基</w:t>
            </w:r>
            <w:r>
              <w:rPr>
                <w:rFonts w:eastAsia="標楷體"/>
                <w:color w:val="000000"/>
              </w:rPr>
              <w:t>-</w:t>
            </w:r>
            <w:r>
              <w:rPr>
                <w:rFonts w:eastAsia="標楷體" w:hint="eastAsia"/>
                <w:color w:val="000000"/>
              </w:rPr>
              <w:t>甲基聚矽氧烷（</w:t>
            </w:r>
            <w:r>
              <w:rPr>
                <w:rFonts w:eastAsia="標楷體"/>
                <w:color w:val="000000"/>
              </w:rPr>
              <w:t>DB-608</w:t>
            </w:r>
            <w:r>
              <w:rPr>
                <w:rFonts w:eastAsia="標楷體" w:hint="eastAsia"/>
                <w:color w:val="000000"/>
              </w:rPr>
              <w:t>、</w:t>
            </w:r>
            <w:r>
              <w:rPr>
                <w:rFonts w:eastAsia="標楷體"/>
                <w:color w:val="000000"/>
              </w:rPr>
              <w:t>SPB-608</w:t>
            </w:r>
            <w:r>
              <w:rPr>
                <w:rFonts w:eastAsia="標楷體" w:hint="eastAsia"/>
                <w:color w:val="000000"/>
              </w:rPr>
              <w:t>、</w:t>
            </w:r>
            <w:r>
              <w:rPr>
                <w:rFonts w:eastAsia="標楷體"/>
                <w:color w:val="000000"/>
              </w:rPr>
              <w:t>RTx-35</w:t>
            </w:r>
            <w:r>
              <w:rPr>
                <w:rFonts w:eastAsia="標楷體" w:hint="eastAsia"/>
                <w:color w:val="000000"/>
              </w:rPr>
              <w:t>或同級品），膜厚</w:t>
            </w:r>
            <w:smartTag w:uri="urn:schemas-microsoft-com:office:smarttags" w:element="chmetcnv">
              <w:smartTagPr>
                <w:attr w:name="TCSC" w:val="0"/>
                <w:attr w:name="NumberType" w:val="1"/>
                <w:attr w:name="Negative" w:val="False"/>
                <w:attr w:name="HasSpace" w:val="True"/>
                <w:attr w:name="SourceValue" w:val="0.5"/>
                <w:attr w:name="UnitName" w:val="m"/>
              </w:smartTagPr>
              <w:r>
                <w:rPr>
                  <w:rFonts w:eastAsia="標楷體"/>
                  <w:color w:val="000000"/>
                </w:rPr>
                <w:t>0.5</w:t>
              </w:r>
              <w:r>
                <w:rPr>
                  <w:rFonts w:eastAsia="標楷體" w:hint="eastAsia"/>
                  <w:color w:val="000000"/>
                </w:rPr>
                <w:t xml:space="preserve"> </w:t>
              </w:r>
              <w:r>
                <w:rPr>
                  <w:rFonts w:eastAsia="標楷體" w:hint="eastAsia"/>
                  <w:color w:val="000000"/>
                </w:rPr>
                <w:sym w:font="Symbol" w:char="F06D"/>
              </w:r>
              <w:r>
                <w:rPr>
                  <w:rFonts w:eastAsia="標楷體"/>
                  <w:color w:val="000000"/>
                </w:rPr>
                <w:t>m</w:t>
              </w:r>
            </w:smartTag>
            <w:r>
              <w:rPr>
                <w:rFonts w:eastAsia="標楷體" w:hint="eastAsia"/>
                <w:color w:val="000000"/>
              </w:rPr>
              <w:t>或</w:t>
            </w:r>
            <w:smartTag w:uri="urn:schemas-microsoft-com:office:smarttags" w:element="chmetcnv">
              <w:smartTagPr>
                <w:attr w:name="TCSC" w:val="0"/>
                <w:attr w:name="NumberType" w:val="1"/>
                <w:attr w:name="Negative" w:val="False"/>
                <w:attr w:name="HasSpace" w:val="True"/>
                <w:attr w:name="SourceValue" w:val="0.83"/>
                <w:attr w:name="UnitName" w:val="m"/>
              </w:smartTagPr>
              <w:r>
                <w:rPr>
                  <w:rFonts w:eastAsia="標楷體"/>
                  <w:color w:val="000000"/>
                </w:rPr>
                <w:t>0.83</w:t>
              </w:r>
              <w:r>
                <w:rPr>
                  <w:rFonts w:eastAsia="標楷體" w:hint="eastAsia"/>
                  <w:color w:val="000000"/>
                </w:rPr>
                <w:t xml:space="preserve"> </w:t>
              </w:r>
              <w:r>
                <w:rPr>
                  <w:rFonts w:eastAsia="標楷體" w:hint="eastAsia"/>
                  <w:color w:val="000000"/>
                </w:rPr>
                <w:sym w:font="Symbol" w:char="F06D"/>
              </w:r>
              <w:r>
                <w:rPr>
                  <w:rFonts w:eastAsia="標楷體"/>
                  <w:color w:val="000000"/>
                </w:rPr>
                <w:t>m</w:t>
              </w:r>
            </w:smartTag>
            <w:r>
              <w:rPr>
                <w:rFonts w:eastAsia="標楷體" w:hint="eastAsia"/>
                <w:color w:val="000000"/>
              </w:rPr>
              <w:t>。</w:t>
            </w:r>
          </w:p>
          <w:p w:rsidR="00746668" w:rsidRDefault="00746668" w:rsidP="0076541F">
            <w:pPr>
              <w:adjustRightInd w:val="0"/>
              <w:snapToGrid w:val="0"/>
              <w:spacing w:after="80"/>
              <w:ind w:left="925" w:hanging="868"/>
              <w:jc w:val="both"/>
              <w:rPr>
                <w:rFonts w:eastAsia="標楷體"/>
                <w:color w:val="000000"/>
              </w:rPr>
            </w:pPr>
            <w:r>
              <w:rPr>
                <w:rFonts w:eastAsia="標楷體" w:hint="eastAsia"/>
                <w:color w:val="000000"/>
              </w:rPr>
              <w:t>管柱</w:t>
            </w:r>
            <w:r>
              <w:rPr>
                <w:rFonts w:eastAsia="標楷體" w:hint="eastAsia"/>
                <w:color w:val="000000"/>
              </w:rPr>
              <w:t>2</w:t>
            </w:r>
            <w:r>
              <w:rPr>
                <w:rFonts w:eastAsia="標楷體" w:hint="eastAsia"/>
                <w:color w:val="000000"/>
              </w:rPr>
              <w:t>：</w:t>
            </w:r>
            <w:smartTag w:uri="urn:schemas-microsoft-com:office:smarttags" w:element="chmetcnv">
              <w:smartTagPr>
                <w:attr w:name="TCSC" w:val="0"/>
                <w:attr w:name="NumberType" w:val="1"/>
                <w:attr w:name="Negative" w:val="False"/>
                <w:attr w:name="HasSpace" w:val="True"/>
                <w:attr w:name="SourceValue" w:val="30"/>
                <w:attr w:name="UnitName" w:val="m"/>
              </w:smartTagPr>
              <w:r>
                <w:rPr>
                  <w:rFonts w:eastAsia="標楷體"/>
                  <w:color w:val="000000"/>
                </w:rPr>
                <w:t>30</w:t>
              </w:r>
              <w:r>
                <w:rPr>
                  <w:rFonts w:eastAsia="標楷體" w:hint="eastAsia"/>
                  <w:color w:val="000000"/>
                </w:rPr>
                <w:t xml:space="preserve"> </w:t>
              </w:r>
              <w:r>
                <w:rPr>
                  <w:rFonts w:eastAsia="標楷體"/>
                  <w:color w:val="000000"/>
                </w:rPr>
                <w:t>m</w:t>
              </w:r>
            </w:smartTag>
            <w:r>
              <w:rPr>
                <w:rFonts w:eastAsia="標楷體" w:hint="eastAsia"/>
                <w:color w:val="000000"/>
              </w:rPr>
              <w:t xml:space="preserve"> </w:t>
            </w:r>
            <w:r>
              <w:rPr>
                <w:rFonts w:eastAsia="標楷體"/>
                <w:color w:val="000000"/>
              </w:rPr>
              <w:t>×</w:t>
            </w:r>
            <w:r>
              <w:rPr>
                <w:rFonts w:eastAsia="標楷體" w:hint="eastAsia"/>
                <w:color w:val="000000"/>
              </w:rPr>
              <w:t xml:space="preserve"> </w:t>
            </w:r>
            <w:smartTag w:uri="urn:schemas-microsoft-com:office:smarttags" w:element="chmetcnv">
              <w:smartTagPr>
                <w:attr w:name="TCSC" w:val="0"/>
                <w:attr w:name="NumberType" w:val="1"/>
                <w:attr w:name="Negative" w:val="False"/>
                <w:attr w:name="HasSpace" w:val="True"/>
                <w:attr w:name="SourceValue" w:val="0.53"/>
                <w:attr w:name="UnitName" w:val="mm"/>
              </w:smartTagPr>
              <w:r>
                <w:rPr>
                  <w:rFonts w:eastAsia="標楷體"/>
                  <w:color w:val="000000"/>
                </w:rPr>
                <w:t>0.53</w:t>
              </w:r>
              <w:r>
                <w:rPr>
                  <w:rFonts w:eastAsia="標楷體" w:hint="eastAsia"/>
                  <w:color w:val="000000"/>
                </w:rPr>
                <w:t xml:space="preserve"> </w:t>
              </w:r>
              <w:r>
                <w:rPr>
                  <w:rFonts w:eastAsia="標楷體"/>
                  <w:color w:val="000000"/>
                </w:rPr>
                <w:t>mm</w:t>
              </w:r>
            </w:smartTag>
            <w:r>
              <w:rPr>
                <w:rFonts w:eastAsia="標楷體" w:hint="eastAsia"/>
                <w:color w:val="000000"/>
              </w:rPr>
              <w:t xml:space="preserve"> ID</w:t>
            </w:r>
            <w:r>
              <w:rPr>
                <w:rFonts w:eastAsia="標楷體" w:hint="eastAsia"/>
                <w:color w:val="000000"/>
              </w:rPr>
              <w:t>，塗覆</w:t>
            </w:r>
            <w:r w:rsidR="000B2485">
              <w:rPr>
                <w:rFonts w:eastAsia="標楷體" w:hint="eastAsia"/>
                <w:color w:val="000000"/>
              </w:rPr>
              <w:t>14</w:t>
            </w:r>
            <w:r>
              <w:rPr>
                <w:rFonts w:eastAsia="標楷體" w:hint="eastAsia"/>
                <w:color w:val="000000"/>
              </w:rPr>
              <w:t>%</w:t>
            </w:r>
            <w:r>
              <w:rPr>
                <w:rFonts w:eastAsia="標楷體" w:hint="eastAsia"/>
                <w:color w:val="000000"/>
              </w:rPr>
              <w:t>氰丙基</w:t>
            </w:r>
            <w:r>
              <w:rPr>
                <w:rFonts w:eastAsia="標楷體"/>
                <w:color w:val="000000"/>
              </w:rPr>
              <w:t>-</w:t>
            </w:r>
            <w:r>
              <w:rPr>
                <w:rFonts w:eastAsia="標楷體" w:hint="eastAsia"/>
                <w:color w:val="000000"/>
              </w:rPr>
              <w:t>甲基聚矽氧烷（</w:t>
            </w:r>
            <w:r>
              <w:rPr>
                <w:rFonts w:eastAsia="標楷體"/>
                <w:color w:val="000000"/>
              </w:rPr>
              <w:t>DB-1701</w:t>
            </w:r>
            <w:r>
              <w:rPr>
                <w:rFonts w:eastAsia="標楷體" w:hint="eastAsia"/>
                <w:color w:val="000000"/>
              </w:rPr>
              <w:t>或同級品），膜厚</w:t>
            </w:r>
            <w:smartTag w:uri="urn:schemas-microsoft-com:office:smarttags" w:element="chmetcnv">
              <w:smartTagPr>
                <w:attr w:name="TCSC" w:val="0"/>
                <w:attr w:name="NumberType" w:val="1"/>
                <w:attr w:name="Negative" w:val="False"/>
                <w:attr w:name="HasSpace" w:val="True"/>
                <w:attr w:name="SourceValue" w:val="1"/>
                <w:attr w:name="UnitName" w:val="m"/>
              </w:smartTagPr>
              <w:r>
                <w:rPr>
                  <w:rFonts w:eastAsia="標楷體"/>
                  <w:color w:val="000000"/>
                </w:rPr>
                <w:t>1.0</w:t>
              </w:r>
              <w:r>
                <w:rPr>
                  <w:rFonts w:eastAsia="標楷體" w:hint="eastAsia"/>
                  <w:color w:val="000000"/>
                </w:rPr>
                <w:t xml:space="preserve"> </w:t>
              </w:r>
              <w:r>
                <w:rPr>
                  <w:rFonts w:eastAsia="標楷體" w:hint="eastAsia"/>
                  <w:color w:val="000000"/>
                </w:rPr>
                <w:sym w:font="Symbol" w:char="F06D"/>
              </w:r>
              <w:r>
                <w:rPr>
                  <w:rFonts w:eastAsia="標楷體"/>
                  <w:color w:val="000000"/>
                </w:rPr>
                <w:t>m</w:t>
              </w:r>
            </w:smartTag>
            <w:r>
              <w:rPr>
                <w:rFonts w:eastAsia="標楷體" w:hint="eastAsia"/>
                <w:color w:val="000000"/>
              </w:rPr>
              <w:t>。</w:t>
            </w:r>
          </w:p>
          <w:p w:rsidR="00746668" w:rsidRDefault="00746668" w:rsidP="0076541F">
            <w:pPr>
              <w:adjustRightInd w:val="0"/>
              <w:snapToGrid w:val="0"/>
              <w:spacing w:after="80"/>
              <w:ind w:left="925" w:hanging="868"/>
              <w:jc w:val="both"/>
              <w:rPr>
                <w:rFonts w:eastAsia="標楷體"/>
                <w:color w:val="000000"/>
              </w:rPr>
            </w:pPr>
            <w:r>
              <w:rPr>
                <w:rFonts w:eastAsia="標楷體" w:hint="eastAsia"/>
                <w:color w:val="000000"/>
              </w:rPr>
              <w:t>管柱</w:t>
            </w:r>
            <w:r>
              <w:rPr>
                <w:rFonts w:eastAsia="標楷體"/>
                <w:color w:val="000000"/>
              </w:rPr>
              <w:t>1</w:t>
            </w:r>
            <w:r>
              <w:rPr>
                <w:rFonts w:eastAsia="標楷體" w:hint="eastAsia"/>
                <w:color w:val="000000"/>
              </w:rPr>
              <w:t>與管柱</w:t>
            </w:r>
            <w:r>
              <w:rPr>
                <w:rFonts w:eastAsia="標楷體"/>
                <w:color w:val="000000"/>
              </w:rPr>
              <w:t>2</w:t>
            </w:r>
            <w:r>
              <w:rPr>
                <w:rFonts w:eastAsia="標楷體" w:hint="eastAsia"/>
                <w:color w:val="000000"/>
              </w:rPr>
              <w:t>使用相同</w:t>
            </w:r>
            <w:r>
              <w:rPr>
                <w:rFonts w:eastAsia="標楷體"/>
                <w:color w:val="000000"/>
              </w:rPr>
              <w:t>GC</w:t>
            </w:r>
            <w:r>
              <w:rPr>
                <w:rFonts w:eastAsia="標楷體" w:hint="eastAsia"/>
                <w:color w:val="000000"/>
              </w:rPr>
              <w:t>操作條件</w:t>
            </w:r>
          </w:p>
        </w:tc>
      </w:tr>
      <w:tr w:rsidR="00746668">
        <w:tc>
          <w:tcPr>
            <w:tcW w:w="2086" w:type="dxa"/>
            <w:vAlign w:val="center"/>
          </w:tcPr>
          <w:p w:rsidR="00746668" w:rsidRDefault="00746668" w:rsidP="0076541F">
            <w:pPr>
              <w:adjustRightInd w:val="0"/>
              <w:snapToGrid w:val="0"/>
              <w:spacing w:before="20" w:after="20"/>
              <w:ind w:left="56"/>
              <w:jc w:val="both"/>
              <w:rPr>
                <w:rFonts w:eastAsia="標楷體"/>
                <w:color w:val="000000"/>
              </w:rPr>
            </w:pPr>
            <w:r>
              <w:rPr>
                <w:rFonts w:eastAsia="標楷體" w:hint="eastAsia"/>
                <w:color w:val="000000"/>
              </w:rPr>
              <w:t>載流氣體</w:t>
            </w:r>
          </w:p>
        </w:tc>
        <w:tc>
          <w:tcPr>
            <w:tcW w:w="7181" w:type="dxa"/>
            <w:vAlign w:val="center"/>
          </w:tcPr>
          <w:p w:rsidR="00746668" w:rsidRDefault="00746668" w:rsidP="0076541F">
            <w:pPr>
              <w:adjustRightInd w:val="0"/>
              <w:snapToGrid w:val="0"/>
              <w:spacing w:before="20" w:after="20"/>
              <w:jc w:val="both"/>
              <w:rPr>
                <w:rFonts w:eastAsia="標楷體"/>
                <w:color w:val="000000"/>
              </w:rPr>
            </w:pPr>
            <w:r>
              <w:rPr>
                <w:rFonts w:eastAsia="標楷體" w:hint="eastAsia"/>
                <w:color w:val="000000"/>
              </w:rPr>
              <w:t>氦氣</w:t>
            </w:r>
          </w:p>
        </w:tc>
      </w:tr>
      <w:tr w:rsidR="00746668">
        <w:tc>
          <w:tcPr>
            <w:tcW w:w="2086" w:type="dxa"/>
            <w:vAlign w:val="center"/>
          </w:tcPr>
          <w:p w:rsidR="00746668" w:rsidRDefault="00746668" w:rsidP="0076541F">
            <w:pPr>
              <w:adjustRightInd w:val="0"/>
              <w:snapToGrid w:val="0"/>
              <w:spacing w:before="20" w:after="20"/>
              <w:ind w:left="56"/>
              <w:jc w:val="both"/>
              <w:rPr>
                <w:rFonts w:eastAsia="標楷體"/>
                <w:color w:val="000000"/>
              </w:rPr>
            </w:pPr>
            <w:r>
              <w:rPr>
                <w:rFonts w:eastAsia="標楷體" w:hint="eastAsia"/>
                <w:color w:val="000000"/>
              </w:rPr>
              <w:t>載流氣體流速</w:t>
            </w:r>
          </w:p>
        </w:tc>
        <w:tc>
          <w:tcPr>
            <w:tcW w:w="7181" w:type="dxa"/>
            <w:vAlign w:val="center"/>
          </w:tcPr>
          <w:p w:rsidR="00746668" w:rsidRDefault="00746668" w:rsidP="0076541F">
            <w:pPr>
              <w:adjustRightInd w:val="0"/>
              <w:snapToGrid w:val="0"/>
              <w:spacing w:before="20" w:after="20"/>
              <w:jc w:val="both"/>
              <w:rPr>
                <w:rFonts w:eastAsia="標楷體"/>
                <w:color w:val="000000"/>
              </w:rPr>
            </w:pPr>
            <w:r>
              <w:rPr>
                <w:rFonts w:eastAsia="標楷體"/>
                <w:color w:val="000000"/>
              </w:rPr>
              <w:t>5-7</w:t>
            </w:r>
            <w:r>
              <w:rPr>
                <w:rFonts w:eastAsia="標楷體" w:hint="eastAsia"/>
                <w:color w:val="000000"/>
              </w:rPr>
              <w:t xml:space="preserve"> </w:t>
            </w:r>
            <w:r>
              <w:rPr>
                <w:rFonts w:eastAsia="標楷體"/>
                <w:color w:val="000000"/>
              </w:rPr>
              <w:t>mL/min</w:t>
            </w:r>
          </w:p>
        </w:tc>
      </w:tr>
      <w:tr w:rsidR="00746668">
        <w:tc>
          <w:tcPr>
            <w:tcW w:w="2086" w:type="dxa"/>
            <w:vAlign w:val="center"/>
          </w:tcPr>
          <w:p w:rsidR="00746668" w:rsidRDefault="00BE33CC" w:rsidP="0076541F">
            <w:pPr>
              <w:adjustRightInd w:val="0"/>
              <w:snapToGrid w:val="0"/>
              <w:spacing w:before="20" w:after="20"/>
              <w:ind w:left="56"/>
              <w:jc w:val="both"/>
              <w:rPr>
                <w:rFonts w:eastAsia="標楷體"/>
                <w:color w:val="000000"/>
              </w:rPr>
            </w:pPr>
            <w:r w:rsidRPr="00BE33CC">
              <w:rPr>
                <w:rFonts w:eastAsia="標楷體" w:hint="eastAsia"/>
                <w:color w:val="FF0000"/>
                <w:u w:val="single"/>
              </w:rPr>
              <w:t>輔助</w:t>
            </w:r>
            <w:r w:rsidR="00746668">
              <w:rPr>
                <w:rFonts w:eastAsia="標楷體" w:hint="eastAsia"/>
                <w:color w:val="000000"/>
              </w:rPr>
              <w:t>氣體</w:t>
            </w:r>
          </w:p>
        </w:tc>
        <w:tc>
          <w:tcPr>
            <w:tcW w:w="7181" w:type="dxa"/>
            <w:vAlign w:val="center"/>
          </w:tcPr>
          <w:p w:rsidR="00746668" w:rsidRDefault="00746668" w:rsidP="0076541F">
            <w:pPr>
              <w:adjustRightInd w:val="0"/>
              <w:snapToGrid w:val="0"/>
              <w:spacing w:before="20" w:after="20"/>
              <w:jc w:val="both"/>
              <w:rPr>
                <w:rFonts w:eastAsia="標楷體"/>
                <w:color w:val="000000"/>
              </w:rPr>
            </w:pPr>
            <w:r>
              <w:rPr>
                <w:rFonts w:eastAsia="標楷體" w:hint="eastAsia"/>
                <w:color w:val="000000"/>
              </w:rPr>
              <w:t>氬氣</w:t>
            </w:r>
            <w:r>
              <w:rPr>
                <w:rFonts w:eastAsia="標楷體"/>
                <w:color w:val="000000"/>
              </w:rPr>
              <w:t>/</w:t>
            </w:r>
            <w:r>
              <w:rPr>
                <w:rFonts w:eastAsia="標楷體" w:hint="eastAsia"/>
                <w:color w:val="000000"/>
              </w:rPr>
              <w:t>甲烷（</w:t>
            </w:r>
            <w:r>
              <w:rPr>
                <w:rFonts w:eastAsia="標楷體"/>
                <w:color w:val="000000"/>
              </w:rPr>
              <w:t>P-5</w:t>
            </w:r>
            <w:r>
              <w:rPr>
                <w:rFonts w:eastAsia="標楷體" w:hint="eastAsia"/>
                <w:color w:val="000000"/>
              </w:rPr>
              <w:t>或</w:t>
            </w:r>
            <w:r>
              <w:rPr>
                <w:rFonts w:eastAsia="標楷體"/>
                <w:color w:val="000000"/>
              </w:rPr>
              <w:t>P-10</w:t>
            </w:r>
            <w:r>
              <w:rPr>
                <w:rFonts w:eastAsia="標楷體" w:hint="eastAsia"/>
                <w:color w:val="000000"/>
              </w:rPr>
              <w:t>）或氮氣</w:t>
            </w:r>
          </w:p>
        </w:tc>
      </w:tr>
      <w:tr w:rsidR="00746668">
        <w:tc>
          <w:tcPr>
            <w:tcW w:w="2086" w:type="dxa"/>
            <w:vAlign w:val="center"/>
          </w:tcPr>
          <w:p w:rsidR="00746668" w:rsidRDefault="00BE33CC" w:rsidP="0076541F">
            <w:pPr>
              <w:adjustRightInd w:val="0"/>
              <w:snapToGrid w:val="0"/>
              <w:spacing w:before="20" w:after="20"/>
              <w:ind w:left="56"/>
              <w:jc w:val="both"/>
              <w:rPr>
                <w:rFonts w:eastAsia="標楷體"/>
                <w:color w:val="000000"/>
              </w:rPr>
            </w:pPr>
            <w:r w:rsidRPr="00BE33CC">
              <w:rPr>
                <w:rFonts w:eastAsia="標楷體" w:hint="eastAsia"/>
                <w:color w:val="FF0000"/>
                <w:u w:val="single"/>
              </w:rPr>
              <w:t>輔助</w:t>
            </w:r>
            <w:r w:rsidR="00746668">
              <w:rPr>
                <w:rFonts w:eastAsia="標楷體" w:hint="eastAsia"/>
                <w:color w:val="000000"/>
              </w:rPr>
              <w:t>氣體流速</w:t>
            </w:r>
          </w:p>
        </w:tc>
        <w:tc>
          <w:tcPr>
            <w:tcW w:w="7181" w:type="dxa"/>
            <w:vAlign w:val="center"/>
          </w:tcPr>
          <w:p w:rsidR="00746668" w:rsidRDefault="00746668" w:rsidP="0076541F">
            <w:pPr>
              <w:adjustRightInd w:val="0"/>
              <w:snapToGrid w:val="0"/>
              <w:spacing w:before="20" w:after="20"/>
              <w:jc w:val="both"/>
              <w:rPr>
                <w:rFonts w:eastAsia="標楷體"/>
                <w:color w:val="000000"/>
              </w:rPr>
            </w:pPr>
            <w:r>
              <w:rPr>
                <w:rFonts w:eastAsia="標楷體"/>
                <w:color w:val="000000"/>
              </w:rPr>
              <w:t>30</w:t>
            </w:r>
            <w:r>
              <w:rPr>
                <w:rFonts w:eastAsia="標楷體" w:hint="eastAsia"/>
                <w:color w:val="000000"/>
              </w:rPr>
              <w:t xml:space="preserve"> </w:t>
            </w:r>
            <w:r>
              <w:rPr>
                <w:rFonts w:eastAsia="標楷體"/>
                <w:color w:val="000000"/>
              </w:rPr>
              <w:t>mL/min</w:t>
            </w:r>
          </w:p>
        </w:tc>
      </w:tr>
      <w:tr w:rsidR="00746668">
        <w:tc>
          <w:tcPr>
            <w:tcW w:w="2086" w:type="dxa"/>
            <w:vAlign w:val="center"/>
          </w:tcPr>
          <w:p w:rsidR="00746668" w:rsidRDefault="00746668" w:rsidP="0076541F">
            <w:pPr>
              <w:adjustRightInd w:val="0"/>
              <w:snapToGrid w:val="0"/>
              <w:spacing w:before="20" w:after="20"/>
              <w:ind w:left="56"/>
              <w:jc w:val="both"/>
              <w:rPr>
                <w:rFonts w:eastAsia="標楷體"/>
                <w:color w:val="000000"/>
              </w:rPr>
            </w:pPr>
            <w:r>
              <w:rPr>
                <w:rFonts w:eastAsia="標楷體" w:hint="eastAsia"/>
                <w:color w:val="000000"/>
              </w:rPr>
              <w:t>注射</w:t>
            </w:r>
            <w:r w:rsidR="00F56E64" w:rsidRPr="00F56E64">
              <w:rPr>
                <w:rFonts w:eastAsia="標楷體" w:hint="eastAsia"/>
                <w:color w:val="FF0000"/>
                <w:u w:val="single"/>
              </w:rPr>
              <w:t>口</w:t>
            </w:r>
            <w:r>
              <w:rPr>
                <w:rFonts w:eastAsia="標楷體" w:hint="eastAsia"/>
                <w:color w:val="000000"/>
              </w:rPr>
              <w:t>溫度</w:t>
            </w:r>
          </w:p>
        </w:tc>
        <w:tc>
          <w:tcPr>
            <w:tcW w:w="7181" w:type="dxa"/>
            <w:vAlign w:val="center"/>
          </w:tcPr>
          <w:p w:rsidR="00746668" w:rsidRDefault="00746668" w:rsidP="0076541F">
            <w:pPr>
              <w:adjustRightInd w:val="0"/>
              <w:snapToGrid w:val="0"/>
              <w:spacing w:before="20" w:after="20"/>
              <w:jc w:val="both"/>
              <w:rPr>
                <w:rFonts w:eastAsia="標楷體"/>
                <w:color w:val="000000"/>
              </w:rPr>
            </w:pPr>
            <w:r>
              <w:rPr>
                <w:rFonts w:eastAsia="標楷體"/>
                <w:color w:val="000000"/>
              </w:rPr>
              <w:t>2</w:t>
            </w:r>
            <w:r w:rsidR="000B2485">
              <w:rPr>
                <w:rFonts w:eastAsia="標楷體" w:hint="eastAsia"/>
                <w:color w:val="000000"/>
              </w:rPr>
              <w:t>50</w:t>
            </w:r>
            <w:r>
              <w:rPr>
                <w:rFonts w:eastAsia="標楷體" w:hint="eastAsia"/>
                <w:color w:val="000000"/>
              </w:rPr>
              <w:t>℃</w:t>
            </w:r>
          </w:p>
        </w:tc>
      </w:tr>
      <w:tr w:rsidR="00746668">
        <w:tc>
          <w:tcPr>
            <w:tcW w:w="2086" w:type="dxa"/>
            <w:vAlign w:val="center"/>
          </w:tcPr>
          <w:p w:rsidR="00746668" w:rsidRDefault="00746668" w:rsidP="0076541F">
            <w:pPr>
              <w:adjustRightInd w:val="0"/>
              <w:snapToGrid w:val="0"/>
              <w:spacing w:before="20" w:after="20"/>
              <w:ind w:left="56"/>
              <w:jc w:val="both"/>
              <w:rPr>
                <w:rFonts w:eastAsia="標楷體"/>
                <w:color w:val="000000"/>
              </w:rPr>
            </w:pPr>
            <w:r>
              <w:rPr>
                <w:rFonts w:eastAsia="標楷體" w:hint="eastAsia"/>
                <w:color w:val="000000"/>
              </w:rPr>
              <w:t>偵測器溫度</w:t>
            </w:r>
          </w:p>
        </w:tc>
        <w:tc>
          <w:tcPr>
            <w:tcW w:w="7181" w:type="dxa"/>
            <w:vAlign w:val="center"/>
          </w:tcPr>
          <w:p w:rsidR="00746668" w:rsidRDefault="000B2485" w:rsidP="0076541F">
            <w:pPr>
              <w:adjustRightInd w:val="0"/>
              <w:snapToGrid w:val="0"/>
              <w:spacing w:before="20" w:after="20"/>
              <w:jc w:val="both"/>
              <w:rPr>
                <w:rFonts w:eastAsia="標楷體"/>
                <w:color w:val="000000"/>
              </w:rPr>
            </w:pPr>
            <w:r>
              <w:rPr>
                <w:rFonts w:eastAsia="標楷體" w:hint="eastAsia"/>
                <w:color w:val="000000"/>
              </w:rPr>
              <w:t>290</w:t>
            </w:r>
            <w:r w:rsidR="00746668">
              <w:rPr>
                <w:rFonts w:eastAsia="標楷體" w:hint="eastAsia"/>
                <w:color w:val="000000"/>
              </w:rPr>
              <w:t>℃</w:t>
            </w:r>
          </w:p>
        </w:tc>
      </w:tr>
      <w:tr w:rsidR="00746668">
        <w:tc>
          <w:tcPr>
            <w:tcW w:w="2086" w:type="dxa"/>
            <w:vAlign w:val="center"/>
          </w:tcPr>
          <w:p w:rsidR="00746668" w:rsidRDefault="00746668" w:rsidP="0076541F">
            <w:pPr>
              <w:adjustRightInd w:val="0"/>
              <w:snapToGrid w:val="0"/>
              <w:spacing w:before="20" w:after="20"/>
              <w:ind w:left="56"/>
              <w:jc w:val="both"/>
              <w:rPr>
                <w:rFonts w:eastAsia="標楷體"/>
                <w:color w:val="000000"/>
              </w:rPr>
            </w:pPr>
            <w:r>
              <w:rPr>
                <w:rFonts w:eastAsia="標楷體" w:hint="eastAsia"/>
                <w:color w:val="000000"/>
              </w:rPr>
              <w:t>起始溫度</w:t>
            </w:r>
          </w:p>
        </w:tc>
        <w:tc>
          <w:tcPr>
            <w:tcW w:w="7181" w:type="dxa"/>
            <w:vAlign w:val="center"/>
          </w:tcPr>
          <w:p w:rsidR="00746668" w:rsidRDefault="00746668" w:rsidP="0076541F">
            <w:pPr>
              <w:adjustRightInd w:val="0"/>
              <w:snapToGrid w:val="0"/>
              <w:spacing w:before="20" w:after="20"/>
              <w:jc w:val="both"/>
              <w:rPr>
                <w:rFonts w:eastAsia="標楷體"/>
                <w:color w:val="000000"/>
              </w:rPr>
            </w:pPr>
            <w:r>
              <w:rPr>
                <w:rFonts w:eastAsia="標楷體"/>
                <w:color w:val="000000"/>
              </w:rPr>
              <w:t>150</w:t>
            </w:r>
            <w:r>
              <w:rPr>
                <w:rFonts w:eastAsia="標楷體" w:hint="eastAsia"/>
                <w:color w:val="000000"/>
              </w:rPr>
              <w:t>℃，維持</w:t>
            </w:r>
            <w:r>
              <w:rPr>
                <w:rFonts w:eastAsia="標楷體"/>
                <w:color w:val="000000"/>
              </w:rPr>
              <w:t>0.5</w:t>
            </w:r>
            <w:r>
              <w:rPr>
                <w:rFonts w:eastAsia="標楷體" w:hint="eastAsia"/>
                <w:color w:val="000000"/>
              </w:rPr>
              <w:t>分鐘</w:t>
            </w:r>
          </w:p>
        </w:tc>
      </w:tr>
      <w:tr w:rsidR="00746668">
        <w:tc>
          <w:tcPr>
            <w:tcW w:w="2086" w:type="dxa"/>
            <w:vAlign w:val="center"/>
          </w:tcPr>
          <w:p w:rsidR="00746668" w:rsidRDefault="00746668" w:rsidP="0076541F">
            <w:pPr>
              <w:adjustRightInd w:val="0"/>
              <w:snapToGrid w:val="0"/>
              <w:spacing w:before="20" w:after="20"/>
              <w:ind w:left="56"/>
              <w:jc w:val="both"/>
              <w:rPr>
                <w:rFonts w:eastAsia="標楷體"/>
                <w:color w:val="000000"/>
              </w:rPr>
            </w:pPr>
            <w:r>
              <w:rPr>
                <w:rFonts w:eastAsia="標楷體" w:hint="eastAsia"/>
                <w:color w:val="000000"/>
              </w:rPr>
              <w:t>升溫設定</w:t>
            </w:r>
          </w:p>
        </w:tc>
        <w:tc>
          <w:tcPr>
            <w:tcW w:w="7181" w:type="dxa"/>
            <w:vAlign w:val="center"/>
          </w:tcPr>
          <w:p w:rsidR="00746668" w:rsidRDefault="00746668" w:rsidP="0076541F">
            <w:pPr>
              <w:adjustRightInd w:val="0"/>
              <w:snapToGrid w:val="0"/>
              <w:spacing w:before="20" w:after="20"/>
              <w:jc w:val="both"/>
              <w:rPr>
                <w:rFonts w:eastAsia="標楷體"/>
                <w:color w:val="000000"/>
              </w:rPr>
            </w:pPr>
            <w:r>
              <w:rPr>
                <w:rFonts w:eastAsia="標楷體"/>
                <w:color w:val="000000"/>
              </w:rPr>
              <w:t>150</w:t>
            </w:r>
            <w:r>
              <w:rPr>
                <w:rFonts w:eastAsia="標楷體" w:hint="eastAsia"/>
                <w:color w:val="000000"/>
              </w:rPr>
              <w:t>℃以每分鐘</w:t>
            </w:r>
            <w:smartTag w:uri="urn:schemas-microsoft-com:office:smarttags" w:element="chmetcnv">
              <w:smartTagPr>
                <w:attr w:name="TCSC" w:val="0"/>
                <w:attr w:name="NumberType" w:val="1"/>
                <w:attr w:name="Negative" w:val="False"/>
                <w:attr w:name="HasSpace" w:val="True"/>
                <w:attr w:name="SourceValue" w:val="5"/>
                <w:attr w:name="UnitName" w:val="℃"/>
              </w:smartTagPr>
              <w:r>
                <w:rPr>
                  <w:rFonts w:eastAsia="標楷體"/>
                  <w:color w:val="000000"/>
                </w:rPr>
                <w:t>5</w:t>
              </w:r>
              <w:r>
                <w:rPr>
                  <w:rFonts w:eastAsia="標楷體" w:hint="eastAsia"/>
                  <w:color w:val="000000"/>
                </w:rPr>
                <w:t xml:space="preserve"> </w:t>
              </w:r>
              <w:r>
                <w:rPr>
                  <w:rFonts w:eastAsia="標楷體" w:hint="eastAsia"/>
                  <w:color w:val="000000"/>
                </w:rPr>
                <w:t>℃</w:t>
              </w:r>
            </w:smartTag>
            <w:r>
              <w:rPr>
                <w:rFonts w:eastAsia="標楷體" w:hint="eastAsia"/>
                <w:color w:val="000000"/>
              </w:rPr>
              <w:t>升溫至</w:t>
            </w:r>
            <w:r>
              <w:rPr>
                <w:rFonts w:eastAsia="標楷體"/>
                <w:color w:val="000000"/>
              </w:rPr>
              <w:t>270</w:t>
            </w:r>
            <w:r>
              <w:rPr>
                <w:rFonts w:eastAsia="標楷體" w:hint="eastAsia"/>
                <w:color w:val="000000"/>
              </w:rPr>
              <w:t>℃</w:t>
            </w:r>
          </w:p>
        </w:tc>
      </w:tr>
      <w:tr w:rsidR="00746668">
        <w:tc>
          <w:tcPr>
            <w:tcW w:w="2086" w:type="dxa"/>
            <w:tcBorders>
              <w:bottom w:val="single" w:sz="4" w:space="0" w:color="auto"/>
            </w:tcBorders>
            <w:vAlign w:val="center"/>
          </w:tcPr>
          <w:p w:rsidR="00746668" w:rsidRDefault="00746668" w:rsidP="0076541F">
            <w:pPr>
              <w:adjustRightInd w:val="0"/>
              <w:snapToGrid w:val="0"/>
              <w:spacing w:before="20" w:after="80"/>
              <w:ind w:left="56"/>
              <w:jc w:val="both"/>
              <w:rPr>
                <w:rFonts w:eastAsia="標楷體"/>
                <w:color w:val="000000"/>
              </w:rPr>
            </w:pPr>
            <w:r>
              <w:rPr>
                <w:rFonts w:eastAsia="標楷體" w:hint="eastAsia"/>
                <w:color w:val="000000"/>
              </w:rPr>
              <w:t>最終溫度</w:t>
            </w:r>
          </w:p>
        </w:tc>
        <w:tc>
          <w:tcPr>
            <w:tcW w:w="7181" w:type="dxa"/>
            <w:tcBorders>
              <w:bottom w:val="single" w:sz="4" w:space="0" w:color="auto"/>
            </w:tcBorders>
            <w:vAlign w:val="center"/>
          </w:tcPr>
          <w:p w:rsidR="00746668" w:rsidRDefault="00746668" w:rsidP="0076541F">
            <w:pPr>
              <w:adjustRightInd w:val="0"/>
              <w:snapToGrid w:val="0"/>
              <w:spacing w:before="20" w:after="80"/>
              <w:jc w:val="both"/>
              <w:rPr>
                <w:rFonts w:eastAsia="標楷體"/>
                <w:color w:val="000000"/>
              </w:rPr>
            </w:pPr>
            <w:r>
              <w:rPr>
                <w:rFonts w:eastAsia="標楷體"/>
                <w:color w:val="000000"/>
              </w:rPr>
              <w:t>270</w:t>
            </w:r>
            <w:r>
              <w:rPr>
                <w:rFonts w:eastAsia="標楷體" w:hint="eastAsia"/>
                <w:color w:val="000000"/>
              </w:rPr>
              <w:t>℃，維持</w:t>
            </w:r>
            <w:r>
              <w:rPr>
                <w:rFonts w:eastAsia="標楷體"/>
                <w:color w:val="000000"/>
              </w:rPr>
              <w:t>10</w:t>
            </w:r>
            <w:r>
              <w:rPr>
                <w:rFonts w:eastAsia="標楷體" w:hint="eastAsia"/>
                <w:color w:val="000000"/>
              </w:rPr>
              <w:t>分鐘</w:t>
            </w:r>
          </w:p>
        </w:tc>
      </w:tr>
      <w:tr w:rsidR="00746668">
        <w:trPr>
          <w:cantSplit/>
        </w:trPr>
        <w:tc>
          <w:tcPr>
            <w:tcW w:w="9267" w:type="dxa"/>
            <w:gridSpan w:val="2"/>
            <w:tcBorders>
              <w:top w:val="single" w:sz="4" w:space="0" w:color="auto"/>
              <w:bottom w:val="single" w:sz="4" w:space="0" w:color="auto"/>
            </w:tcBorders>
            <w:vAlign w:val="center"/>
          </w:tcPr>
          <w:p w:rsidR="00746668" w:rsidRDefault="00746668" w:rsidP="0076541F">
            <w:pPr>
              <w:adjustRightInd w:val="0"/>
              <w:snapToGrid w:val="0"/>
              <w:spacing w:before="80" w:after="80"/>
              <w:ind w:left="910" w:hanging="840"/>
              <w:jc w:val="both"/>
              <w:rPr>
                <w:rFonts w:eastAsia="標楷體"/>
                <w:color w:val="000000"/>
              </w:rPr>
            </w:pPr>
            <w:r>
              <w:rPr>
                <w:rFonts w:eastAsia="標楷體" w:hint="eastAsia"/>
                <w:color w:val="000000"/>
              </w:rPr>
              <w:t>管柱</w:t>
            </w:r>
            <w:r>
              <w:rPr>
                <w:rFonts w:eastAsia="標楷體" w:hint="eastAsia"/>
                <w:color w:val="000000"/>
              </w:rPr>
              <w:t>3</w:t>
            </w:r>
            <w:r>
              <w:rPr>
                <w:rFonts w:eastAsia="標楷體" w:hint="eastAsia"/>
                <w:color w:val="000000"/>
              </w:rPr>
              <w:t>：</w:t>
            </w:r>
            <w:smartTag w:uri="urn:schemas-microsoft-com:office:smarttags" w:element="chmetcnv">
              <w:smartTagPr>
                <w:attr w:name="TCSC" w:val="0"/>
                <w:attr w:name="NumberType" w:val="1"/>
                <w:attr w:name="Negative" w:val="False"/>
                <w:attr w:name="HasSpace" w:val="True"/>
                <w:attr w:name="SourceValue" w:val="30"/>
                <w:attr w:name="UnitName" w:val="m"/>
              </w:smartTagPr>
              <w:r>
                <w:rPr>
                  <w:rFonts w:eastAsia="標楷體"/>
                  <w:color w:val="000000"/>
                </w:rPr>
                <w:t>30</w:t>
              </w:r>
              <w:r>
                <w:rPr>
                  <w:rFonts w:eastAsia="標楷體" w:hint="eastAsia"/>
                  <w:color w:val="000000"/>
                </w:rPr>
                <w:t xml:space="preserve"> </w:t>
              </w:r>
              <w:r>
                <w:rPr>
                  <w:rFonts w:eastAsia="標楷體"/>
                  <w:color w:val="000000"/>
                </w:rPr>
                <w:t>m</w:t>
              </w:r>
            </w:smartTag>
            <w:r>
              <w:rPr>
                <w:rFonts w:eastAsia="標楷體" w:hint="eastAsia"/>
                <w:color w:val="000000"/>
              </w:rPr>
              <w:t xml:space="preserve"> </w:t>
            </w:r>
            <w:r>
              <w:rPr>
                <w:rFonts w:eastAsia="標楷體"/>
                <w:color w:val="000000"/>
              </w:rPr>
              <w:t>×</w:t>
            </w:r>
            <w:r>
              <w:rPr>
                <w:rFonts w:eastAsia="標楷體" w:hint="eastAsia"/>
                <w:color w:val="000000"/>
              </w:rPr>
              <w:t xml:space="preserve"> </w:t>
            </w:r>
            <w:smartTag w:uri="urn:schemas-microsoft-com:office:smarttags" w:element="chmetcnv">
              <w:smartTagPr>
                <w:attr w:name="TCSC" w:val="0"/>
                <w:attr w:name="NumberType" w:val="1"/>
                <w:attr w:name="Negative" w:val="False"/>
                <w:attr w:name="HasSpace" w:val="True"/>
                <w:attr w:name="SourceValue" w:val="0.53"/>
                <w:attr w:name="UnitName" w:val="mm"/>
              </w:smartTagPr>
              <w:r>
                <w:rPr>
                  <w:rFonts w:eastAsia="標楷體"/>
                  <w:color w:val="000000"/>
                </w:rPr>
                <w:t>0.53</w:t>
              </w:r>
              <w:r>
                <w:rPr>
                  <w:rFonts w:eastAsia="標楷體" w:hint="eastAsia"/>
                  <w:color w:val="000000"/>
                </w:rPr>
                <w:t xml:space="preserve"> </w:t>
              </w:r>
              <w:r>
                <w:rPr>
                  <w:rFonts w:eastAsia="標楷體"/>
                  <w:color w:val="000000"/>
                </w:rPr>
                <w:t>mm</w:t>
              </w:r>
            </w:smartTag>
            <w:r>
              <w:rPr>
                <w:rFonts w:eastAsia="標楷體" w:hint="eastAsia"/>
                <w:color w:val="000000"/>
              </w:rPr>
              <w:t xml:space="preserve"> ID</w:t>
            </w:r>
            <w:r>
              <w:rPr>
                <w:rFonts w:eastAsia="標楷體" w:hint="eastAsia"/>
                <w:color w:val="000000"/>
              </w:rPr>
              <w:t>，塗覆</w:t>
            </w:r>
            <w:r>
              <w:rPr>
                <w:rFonts w:eastAsia="標楷體"/>
                <w:color w:val="000000"/>
              </w:rPr>
              <w:t>95%</w:t>
            </w:r>
            <w:r>
              <w:rPr>
                <w:rFonts w:eastAsia="標楷體" w:hint="eastAsia"/>
                <w:color w:val="000000"/>
              </w:rPr>
              <w:t>二甲基</w:t>
            </w:r>
            <w:r w:rsidR="00605AB5">
              <w:rPr>
                <w:rFonts w:eastAsia="標楷體"/>
                <w:color w:val="000000"/>
              </w:rPr>
              <w:t>-5%</w:t>
            </w:r>
            <w:r>
              <w:rPr>
                <w:rFonts w:eastAsia="標楷體" w:hint="eastAsia"/>
                <w:color w:val="000000"/>
              </w:rPr>
              <w:t>二苯基聚矽氧烷</w:t>
            </w:r>
            <w:r>
              <w:rPr>
                <w:rFonts w:eastAsia="標楷體"/>
                <w:color w:val="000000"/>
              </w:rPr>
              <w:t>SE-54</w:t>
            </w:r>
            <w:r>
              <w:rPr>
                <w:rFonts w:eastAsia="標楷體" w:hint="eastAsia"/>
                <w:color w:val="000000"/>
              </w:rPr>
              <w:t>（</w:t>
            </w:r>
            <w:r>
              <w:rPr>
                <w:rFonts w:eastAsia="標楷體"/>
                <w:color w:val="000000"/>
              </w:rPr>
              <w:t>DB-5</w:t>
            </w:r>
            <w:r>
              <w:rPr>
                <w:rFonts w:eastAsia="標楷體" w:hint="eastAsia"/>
                <w:color w:val="000000"/>
              </w:rPr>
              <w:t>、</w:t>
            </w:r>
            <w:r>
              <w:rPr>
                <w:rFonts w:eastAsia="標楷體"/>
                <w:color w:val="000000"/>
              </w:rPr>
              <w:t>SPB-5</w:t>
            </w:r>
            <w:r>
              <w:rPr>
                <w:rFonts w:eastAsia="標楷體" w:hint="eastAsia"/>
                <w:color w:val="000000"/>
              </w:rPr>
              <w:t>、</w:t>
            </w:r>
            <w:r>
              <w:rPr>
                <w:rFonts w:eastAsia="標楷體"/>
                <w:color w:val="000000"/>
              </w:rPr>
              <w:t>RTx-5</w:t>
            </w:r>
            <w:r>
              <w:rPr>
                <w:rFonts w:eastAsia="標楷體" w:hint="eastAsia"/>
                <w:color w:val="000000"/>
              </w:rPr>
              <w:t>或同級品），膜厚</w:t>
            </w:r>
            <w:smartTag w:uri="urn:schemas-microsoft-com:office:smarttags" w:element="chmetcnv">
              <w:smartTagPr>
                <w:attr w:name="TCSC" w:val="0"/>
                <w:attr w:name="NumberType" w:val="1"/>
                <w:attr w:name="Negative" w:val="False"/>
                <w:attr w:name="HasSpace" w:val="True"/>
                <w:attr w:name="SourceValue" w:val="1"/>
                <w:attr w:name="UnitName" w:val="m"/>
              </w:smartTagPr>
              <w:r>
                <w:rPr>
                  <w:rFonts w:eastAsia="標楷體"/>
                  <w:color w:val="000000"/>
                </w:rPr>
                <w:t>1</w:t>
              </w:r>
              <w:r>
                <w:rPr>
                  <w:rFonts w:eastAsia="標楷體" w:hint="eastAsia"/>
                  <w:color w:val="000000"/>
                </w:rPr>
                <w:t xml:space="preserve"> </w:t>
              </w:r>
              <w:r>
                <w:rPr>
                  <w:rFonts w:eastAsia="標楷體" w:hint="eastAsia"/>
                  <w:color w:val="000000"/>
                </w:rPr>
                <w:sym w:font="Symbol" w:char="F06D"/>
              </w:r>
              <w:r>
                <w:rPr>
                  <w:rFonts w:eastAsia="標楷體"/>
                  <w:color w:val="000000"/>
                </w:rPr>
                <w:t>m</w:t>
              </w:r>
            </w:smartTag>
            <w:r>
              <w:rPr>
                <w:rFonts w:eastAsia="標楷體" w:hint="eastAsia"/>
                <w:color w:val="000000"/>
              </w:rPr>
              <w:t>。</w:t>
            </w:r>
          </w:p>
        </w:tc>
      </w:tr>
      <w:tr w:rsidR="00746668">
        <w:tc>
          <w:tcPr>
            <w:tcW w:w="2086" w:type="dxa"/>
            <w:vAlign w:val="center"/>
          </w:tcPr>
          <w:p w:rsidR="00746668" w:rsidRDefault="00746668" w:rsidP="0076541F">
            <w:pPr>
              <w:adjustRightInd w:val="0"/>
              <w:snapToGrid w:val="0"/>
              <w:spacing w:before="20" w:after="20"/>
              <w:ind w:left="56"/>
              <w:jc w:val="both"/>
              <w:rPr>
                <w:rFonts w:eastAsia="標楷體"/>
                <w:color w:val="000000"/>
              </w:rPr>
            </w:pPr>
            <w:r>
              <w:rPr>
                <w:rFonts w:eastAsia="標楷體" w:hint="eastAsia"/>
                <w:color w:val="000000"/>
              </w:rPr>
              <w:t>載流氣體</w:t>
            </w:r>
          </w:p>
        </w:tc>
        <w:tc>
          <w:tcPr>
            <w:tcW w:w="7181" w:type="dxa"/>
            <w:vAlign w:val="center"/>
          </w:tcPr>
          <w:p w:rsidR="00746668" w:rsidRDefault="00746668" w:rsidP="0076541F">
            <w:pPr>
              <w:adjustRightInd w:val="0"/>
              <w:snapToGrid w:val="0"/>
              <w:spacing w:before="20" w:after="20"/>
              <w:jc w:val="both"/>
              <w:rPr>
                <w:rFonts w:eastAsia="標楷體"/>
                <w:color w:val="000000"/>
              </w:rPr>
            </w:pPr>
            <w:r>
              <w:rPr>
                <w:rFonts w:eastAsia="標楷體" w:hint="eastAsia"/>
                <w:color w:val="000000"/>
              </w:rPr>
              <w:t>氦氣</w:t>
            </w:r>
          </w:p>
        </w:tc>
      </w:tr>
      <w:tr w:rsidR="00746668">
        <w:tc>
          <w:tcPr>
            <w:tcW w:w="2086" w:type="dxa"/>
            <w:vAlign w:val="center"/>
          </w:tcPr>
          <w:p w:rsidR="00746668" w:rsidRDefault="00746668" w:rsidP="0076541F">
            <w:pPr>
              <w:adjustRightInd w:val="0"/>
              <w:snapToGrid w:val="0"/>
              <w:spacing w:before="20" w:after="20"/>
              <w:ind w:left="56"/>
              <w:jc w:val="both"/>
              <w:rPr>
                <w:rFonts w:eastAsia="標楷體"/>
                <w:color w:val="000000"/>
              </w:rPr>
            </w:pPr>
            <w:r>
              <w:rPr>
                <w:rFonts w:eastAsia="標楷體" w:hint="eastAsia"/>
                <w:color w:val="000000"/>
              </w:rPr>
              <w:t>載流氣體流速</w:t>
            </w:r>
          </w:p>
        </w:tc>
        <w:tc>
          <w:tcPr>
            <w:tcW w:w="7181" w:type="dxa"/>
            <w:vAlign w:val="center"/>
          </w:tcPr>
          <w:p w:rsidR="00746668" w:rsidRDefault="00746668" w:rsidP="0076541F">
            <w:pPr>
              <w:adjustRightInd w:val="0"/>
              <w:snapToGrid w:val="0"/>
              <w:spacing w:before="20" w:after="20"/>
              <w:jc w:val="both"/>
              <w:rPr>
                <w:rFonts w:eastAsia="標楷體"/>
                <w:color w:val="000000"/>
              </w:rPr>
            </w:pPr>
            <w:r>
              <w:rPr>
                <w:rFonts w:eastAsia="標楷體"/>
                <w:color w:val="000000"/>
              </w:rPr>
              <w:t>6</w:t>
            </w:r>
            <w:r>
              <w:rPr>
                <w:rFonts w:eastAsia="標楷體" w:hint="eastAsia"/>
                <w:color w:val="000000"/>
              </w:rPr>
              <w:t xml:space="preserve"> </w:t>
            </w:r>
            <w:r>
              <w:rPr>
                <w:rFonts w:eastAsia="標楷體"/>
                <w:color w:val="000000"/>
              </w:rPr>
              <w:t>mL/min</w:t>
            </w:r>
          </w:p>
        </w:tc>
      </w:tr>
      <w:tr w:rsidR="00746668">
        <w:tc>
          <w:tcPr>
            <w:tcW w:w="2086" w:type="dxa"/>
            <w:vAlign w:val="center"/>
          </w:tcPr>
          <w:p w:rsidR="00746668" w:rsidRDefault="00BE33CC" w:rsidP="0076541F">
            <w:pPr>
              <w:adjustRightInd w:val="0"/>
              <w:snapToGrid w:val="0"/>
              <w:spacing w:before="20" w:after="20"/>
              <w:ind w:left="56"/>
              <w:jc w:val="both"/>
              <w:rPr>
                <w:rFonts w:eastAsia="標楷體"/>
                <w:color w:val="000000"/>
              </w:rPr>
            </w:pPr>
            <w:r w:rsidRPr="00BE33CC">
              <w:rPr>
                <w:rFonts w:eastAsia="標楷體" w:hint="eastAsia"/>
                <w:color w:val="FF0000"/>
                <w:u w:val="single"/>
              </w:rPr>
              <w:t>輔助</w:t>
            </w:r>
            <w:r w:rsidR="00746668">
              <w:rPr>
                <w:rFonts w:eastAsia="標楷體" w:hint="eastAsia"/>
                <w:color w:val="000000"/>
              </w:rPr>
              <w:t>氣體</w:t>
            </w:r>
          </w:p>
        </w:tc>
        <w:tc>
          <w:tcPr>
            <w:tcW w:w="7181" w:type="dxa"/>
            <w:vAlign w:val="center"/>
          </w:tcPr>
          <w:p w:rsidR="00746668" w:rsidRDefault="00746668" w:rsidP="0076541F">
            <w:pPr>
              <w:adjustRightInd w:val="0"/>
              <w:snapToGrid w:val="0"/>
              <w:spacing w:before="20" w:after="20"/>
              <w:jc w:val="both"/>
              <w:rPr>
                <w:rFonts w:eastAsia="標楷體"/>
                <w:color w:val="000000"/>
              </w:rPr>
            </w:pPr>
            <w:r>
              <w:rPr>
                <w:rFonts w:eastAsia="標楷體" w:hint="eastAsia"/>
                <w:color w:val="000000"/>
              </w:rPr>
              <w:t>氬氣</w:t>
            </w:r>
            <w:r>
              <w:rPr>
                <w:rFonts w:eastAsia="標楷體"/>
                <w:color w:val="000000"/>
              </w:rPr>
              <w:t>/</w:t>
            </w:r>
            <w:r>
              <w:rPr>
                <w:rFonts w:eastAsia="標楷體" w:hint="eastAsia"/>
                <w:color w:val="000000"/>
              </w:rPr>
              <w:t>甲烷（</w:t>
            </w:r>
            <w:r>
              <w:rPr>
                <w:rFonts w:eastAsia="標楷體"/>
                <w:color w:val="000000"/>
              </w:rPr>
              <w:t>P-5</w:t>
            </w:r>
            <w:r>
              <w:rPr>
                <w:rFonts w:eastAsia="標楷體" w:hint="eastAsia"/>
                <w:color w:val="000000"/>
              </w:rPr>
              <w:t>或</w:t>
            </w:r>
            <w:r>
              <w:rPr>
                <w:rFonts w:eastAsia="標楷體"/>
                <w:color w:val="000000"/>
              </w:rPr>
              <w:t>P-10</w:t>
            </w:r>
            <w:r>
              <w:rPr>
                <w:rFonts w:eastAsia="標楷體" w:hint="eastAsia"/>
                <w:color w:val="000000"/>
              </w:rPr>
              <w:t>）或氮氣</w:t>
            </w:r>
          </w:p>
        </w:tc>
      </w:tr>
      <w:tr w:rsidR="00746668">
        <w:tc>
          <w:tcPr>
            <w:tcW w:w="2086" w:type="dxa"/>
            <w:vAlign w:val="center"/>
          </w:tcPr>
          <w:p w:rsidR="00746668" w:rsidRDefault="00BE33CC" w:rsidP="0076541F">
            <w:pPr>
              <w:adjustRightInd w:val="0"/>
              <w:snapToGrid w:val="0"/>
              <w:spacing w:before="20" w:after="20"/>
              <w:ind w:left="56"/>
              <w:jc w:val="both"/>
              <w:rPr>
                <w:rFonts w:eastAsia="標楷體"/>
                <w:color w:val="000000"/>
              </w:rPr>
            </w:pPr>
            <w:r w:rsidRPr="00BE33CC">
              <w:rPr>
                <w:rFonts w:eastAsia="標楷體" w:hint="eastAsia"/>
                <w:color w:val="FF0000"/>
                <w:u w:val="single"/>
              </w:rPr>
              <w:t>輔助</w:t>
            </w:r>
            <w:r w:rsidR="00746668">
              <w:rPr>
                <w:rFonts w:eastAsia="標楷體" w:hint="eastAsia"/>
                <w:color w:val="000000"/>
              </w:rPr>
              <w:t>氣體流速</w:t>
            </w:r>
          </w:p>
        </w:tc>
        <w:tc>
          <w:tcPr>
            <w:tcW w:w="7181" w:type="dxa"/>
            <w:vAlign w:val="center"/>
          </w:tcPr>
          <w:p w:rsidR="00746668" w:rsidRDefault="00746668" w:rsidP="0076541F">
            <w:pPr>
              <w:adjustRightInd w:val="0"/>
              <w:snapToGrid w:val="0"/>
              <w:spacing w:before="20" w:after="20"/>
              <w:jc w:val="both"/>
              <w:rPr>
                <w:rFonts w:eastAsia="標楷體"/>
                <w:color w:val="000000"/>
              </w:rPr>
            </w:pPr>
            <w:r>
              <w:rPr>
                <w:rFonts w:eastAsia="標楷體"/>
                <w:color w:val="000000"/>
              </w:rPr>
              <w:t>30</w:t>
            </w:r>
            <w:r>
              <w:rPr>
                <w:rFonts w:eastAsia="標楷體" w:hint="eastAsia"/>
                <w:color w:val="000000"/>
              </w:rPr>
              <w:t xml:space="preserve"> </w:t>
            </w:r>
            <w:r>
              <w:rPr>
                <w:rFonts w:eastAsia="標楷體"/>
                <w:color w:val="000000"/>
              </w:rPr>
              <w:t>mL/min</w:t>
            </w:r>
          </w:p>
        </w:tc>
      </w:tr>
      <w:tr w:rsidR="00746668">
        <w:tc>
          <w:tcPr>
            <w:tcW w:w="2086" w:type="dxa"/>
            <w:vAlign w:val="center"/>
          </w:tcPr>
          <w:p w:rsidR="00746668" w:rsidRDefault="00746668" w:rsidP="0076541F">
            <w:pPr>
              <w:adjustRightInd w:val="0"/>
              <w:snapToGrid w:val="0"/>
              <w:spacing w:before="20" w:after="20"/>
              <w:ind w:left="56"/>
              <w:jc w:val="both"/>
              <w:rPr>
                <w:rFonts w:eastAsia="標楷體"/>
                <w:color w:val="000000"/>
              </w:rPr>
            </w:pPr>
            <w:r>
              <w:rPr>
                <w:rFonts w:eastAsia="標楷體" w:hint="eastAsia"/>
                <w:color w:val="000000"/>
              </w:rPr>
              <w:t>注射</w:t>
            </w:r>
            <w:r w:rsidR="00F56E64" w:rsidRPr="00F56E64">
              <w:rPr>
                <w:rFonts w:eastAsia="標楷體" w:hint="eastAsia"/>
                <w:color w:val="FF0000"/>
                <w:u w:val="single"/>
              </w:rPr>
              <w:t>口</w:t>
            </w:r>
            <w:r>
              <w:rPr>
                <w:rFonts w:eastAsia="標楷體" w:hint="eastAsia"/>
                <w:color w:val="000000"/>
              </w:rPr>
              <w:t>溫度</w:t>
            </w:r>
          </w:p>
        </w:tc>
        <w:tc>
          <w:tcPr>
            <w:tcW w:w="7181" w:type="dxa"/>
            <w:vAlign w:val="center"/>
          </w:tcPr>
          <w:p w:rsidR="00746668" w:rsidRDefault="00746668" w:rsidP="0076541F">
            <w:pPr>
              <w:adjustRightInd w:val="0"/>
              <w:snapToGrid w:val="0"/>
              <w:spacing w:before="20" w:after="20"/>
              <w:jc w:val="both"/>
              <w:rPr>
                <w:rFonts w:eastAsia="標楷體"/>
                <w:color w:val="000000"/>
              </w:rPr>
            </w:pPr>
            <w:r>
              <w:rPr>
                <w:rFonts w:eastAsia="標楷體"/>
                <w:color w:val="000000"/>
              </w:rPr>
              <w:t>205</w:t>
            </w:r>
            <w:r>
              <w:rPr>
                <w:rFonts w:eastAsia="標楷體" w:hint="eastAsia"/>
                <w:color w:val="000000"/>
              </w:rPr>
              <w:t>℃</w:t>
            </w:r>
          </w:p>
        </w:tc>
      </w:tr>
      <w:tr w:rsidR="00746668">
        <w:tc>
          <w:tcPr>
            <w:tcW w:w="2086" w:type="dxa"/>
            <w:vAlign w:val="center"/>
          </w:tcPr>
          <w:p w:rsidR="00746668" w:rsidRDefault="00746668" w:rsidP="0076541F">
            <w:pPr>
              <w:adjustRightInd w:val="0"/>
              <w:snapToGrid w:val="0"/>
              <w:spacing w:before="20" w:after="20"/>
              <w:ind w:left="56"/>
              <w:jc w:val="both"/>
              <w:rPr>
                <w:rFonts w:eastAsia="標楷體"/>
                <w:color w:val="000000"/>
              </w:rPr>
            </w:pPr>
            <w:r>
              <w:rPr>
                <w:rFonts w:eastAsia="標楷體" w:hint="eastAsia"/>
                <w:color w:val="000000"/>
              </w:rPr>
              <w:t>偵測器溫度</w:t>
            </w:r>
          </w:p>
        </w:tc>
        <w:tc>
          <w:tcPr>
            <w:tcW w:w="7181" w:type="dxa"/>
            <w:vAlign w:val="center"/>
          </w:tcPr>
          <w:p w:rsidR="00746668" w:rsidRDefault="00746668" w:rsidP="0076541F">
            <w:pPr>
              <w:adjustRightInd w:val="0"/>
              <w:snapToGrid w:val="0"/>
              <w:spacing w:before="20" w:after="20"/>
              <w:jc w:val="both"/>
              <w:rPr>
                <w:rFonts w:eastAsia="標楷體"/>
                <w:color w:val="000000"/>
              </w:rPr>
            </w:pPr>
            <w:r>
              <w:rPr>
                <w:rFonts w:eastAsia="標楷體"/>
                <w:color w:val="000000"/>
              </w:rPr>
              <w:t>290</w:t>
            </w:r>
            <w:r>
              <w:rPr>
                <w:rFonts w:eastAsia="標楷體" w:hint="eastAsia"/>
                <w:color w:val="000000"/>
              </w:rPr>
              <w:t>℃</w:t>
            </w:r>
          </w:p>
        </w:tc>
      </w:tr>
      <w:tr w:rsidR="00746668">
        <w:tc>
          <w:tcPr>
            <w:tcW w:w="2086" w:type="dxa"/>
            <w:vAlign w:val="center"/>
          </w:tcPr>
          <w:p w:rsidR="00746668" w:rsidRDefault="00746668" w:rsidP="0076541F">
            <w:pPr>
              <w:adjustRightInd w:val="0"/>
              <w:snapToGrid w:val="0"/>
              <w:spacing w:before="20" w:after="20"/>
              <w:ind w:left="56"/>
              <w:jc w:val="both"/>
              <w:rPr>
                <w:rFonts w:eastAsia="標楷體"/>
                <w:color w:val="000000"/>
              </w:rPr>
            </w:pPr>
            <w:r>
              <w:rPr>
                <w:rFonts w:eastAsia="標楷體" w:hint="eastAsia"/>
                <w:color w:val="000000"/>
              </w:rPr>
              <w:t>起始溫度</w:t>
            </w:r>
          </w:p>
        </w:tc>
        <w:tc>
          <w:tcPr>
            <w:tcW w:w="7181" w:type="dxa"/>
            <w:vAlign w:val="center"/>
          </w:tcPr>
          <w:p w:rsidR="00746668" w:rsidRDefault="00746668" w:rsidP="0076541F">
            <w:pPr>
              <w:adjustRightInd w:val="0"/>
              <w:snapToGrid w:val="0"/>
              <w:spacing w:before="20" w:after="20"/>
              <w:jc w:val="both"/>
              <w:rPr>
                <w:rFonts w:eastAsia="標楷體"/>
                <w:color w:val="000000"/>
              </w:rPr>
            </w:pPr>
            <w:r>
              <w:rPr>
                <w:rFonts w:eastAsia="標楷體"/>
                <w:color w:val="000000"/>
              </w:rPr>
              <w:t>140</w:t>
            </w:r>
            <w:r>
              <w:rPr>
                <w:rFonts w:eastAsia="標楷體" w:hint="eastAsia"/>
                <w:color w:val="000000"/>
              </w:rPr>
              <w:t>℃，維持</w:t>
            </w:r>
            <w:r>
              <w:rPr>
                <w:rFonts w:eastAsia="標楷體"/>
                <w:color w:val="000000"/>
              </w:rPr>
              <w:t>2</w:t>
            </w:r>
            <w:r>
              <w:rPr>
                <w:rFonts w:eastAsia="標楷體" w:hint="eastAsia"/>
                <w:color w:val="000000"/>
              </w:rPr>
              <w:t xml:space="preserve"> </w:t>
            </w:r>
            <w:r>
              <w:rPr>
                <w:rFonts w:eastAsia="標楷體"/>
                <w:color w:val="000000"/>
              </w:rPr>
              <w:t>min</w:t>
            </w:r>
          </w:p>
        </w:tc>
      </w:tr>
      <w:tr w:rsidR="00746668">
        <w:tc>
          <w:tcPr>
            <w:tcW w:w="2086" w:type="dxa"/>
            <w:vAlign w:val="center"/>
          </w:tcPr>
          <w:p w:rsidR="00746668" w:rsidRDefault="00746668" w:rsidP="0076541F">
            <w:pPr>
              <w:adjustRightInd w:val="0"/>
              <w:snapToGrid w:val="0"/>
              <w:spacing w:before="20" w:after="20"/>
              <w:ind w:left="56"/>
              <w:jc w:val="both"/>
              <w:rPr>
                <w:rFonts w:eastAsia="標楷體"/>
                <w:color w:val="000000"/>
              </w:rPr>
            </w:pPr>
            <w:r>
              <w:rPr>
                <w:rFonts w:eastAsia="標楷體" w:hint="eastAsia"/>
                <w:color w:val="000000"/>
              </w:rPr>
              <w:t>升溫設定</w:t>
            </w:r>
          </w:p>
        </w:tc>
        <w:tc>
          <w:tcPr>
            <w:tcW w:w="7181" w:type="dxa"/>
            <w:vAlign w:val="center"/>
          </w:tcPr>
          <w:p w:rsidR="00746668" w:rsidRDefault="00746668" w:rsidP="0076541F">
            <w:pPr>
              <w:adjustRightInd w:val="0"/>
              <w:snapToGrid w:val="0"/>
              <w:spacing w:before="20" w:after="20"/>
              <w:jc w:val="both"/>
              <w:rPr>
                <w:rFonts w:eastAsia="標楷體"/>
                <w:color w:val="000000"/>
              </w:rPr>
            </w:pPr>
            <w:r>
              <w:rPr>
                <w:rFonts w:eastAsia="標楷體"/>
                <w:color w:val="000000"/>
              </w:rPr>
              <w:t>140</w:t>
            </w:r>
            <w:r>
              <w:rPr>
                <w:rFonts w:eastAsia="標楷體" w:hint="eastAsia"/>
                <w:color w:val="000000"/>
              </w:rPr>
              <w:t>℃以每分鐘</w:t>
            </w:r>
            <w:r>
              <w:rPr>
                <w:rFonts w:eastAsia="標楷體"/>
                <w:color w:val="000000"/>
              </w:rPr>
              <w:t>10</w:t>
            </w:r>
            <w:r>
              <w:rPr>
                <w:rFonts w:eastAsia="標楷體" w:hint="eastAsia"/>
                <w:color w:val="000000"/>
              </w:rPr>
              <w:t>℃升溫至</w:t>
            </w:r>
            <w:r>
              <w:rPr>
                <w:rFonts w:eastAsia="標楷體"/>
                <w:color w:val="000000"/>
              </w:rPr>
              <w:t>240</w:t>
            </w:r>
            <w:r>
              <w:rPr>
                <w:rFonts w:eastAsia="標楷體" w:hint="eastAsia"/>
                <w:color w:val="000000"/>
              </w:rPr>
              <w:t>℃，維持</w:t>
            </w:r>
            <w:r>
              <w:rPr>
                <w:rFonts w:eastAsia="標楷體"/>
                <w:color w:val="000000"/>
              </w:rPr>
              <w:t>5</w:t>
            </w:r>
            <w:r>
              <w:rPr>
                <w:rFonts w:eastAsia="標楷體" w:hint="eastAsia"/>
                <w:color w:val="000000"/>
              </w:rPr>
              <w:t>分鐘；再以每分鐘</w:t>
            </w:r>
            <w:r>
              <w:rPr>
                <w:rFonts w:eastAsia="標楷體"/>
                <w:color w:val="000000"/>
              </w:rPr>
              <w:t>5</w:t>
            </w:r>
            <w:r>
              <w:rPr>
                <w:rFonts w:eastAsia="標楷體" w:hint="eastAsia"/>
                <w:color w:val="000000"/>
              </w:rPr>
              <w:t>℃升溫至</w:t>
            </w:r>
            <w:r>
              <w:rPr>
                <w:rFonts w:eastAsia="標楷體"/>
                <w:color w:val="000000"/>
              </w:rPr>
              <w:t>265</w:t>
            </w:r>
            <w:r>
              <w:rPr>
                <w:rFonts w:eastAsia="標楷體" w:hint="eastAsia"/>
                <w:color w:val="000000"/>
              </w:rPr>
              <w:t>℃</w:t>
            </w:r>
          </w:p>
        </w:tc>
      </w:tr>
      <w:tr w:rsidR="00746668">
        <w:tc>
          <w:tcPr>
            <w:tcW w:w="2086" w:type="dxa"/>
            <w:tcBorders>
              <w:bottom w:val="single" w:sz="4" w:space="0" w:color="auto"/>
            </w:tcBorders>
            <w:vAlign w:val="center"/>
          </w:tcPr>
          <w:p w:rsidR="00746668" w:rsidRDefault="00746668" w:rsidP="0076541F">
            <w:pPr>
              <w:adjustRightInd w:val="0"/>
              <w:snapToGrid w:val="0"/>
              <w:spacing w:before="20" w:after="80"/>
              <w:ind w:left="56"/>
              <w:jc w:val="both"/>
              <w:rPr>
                <w:rFonts w:eastAsia="標楷體"/>
                <w:color w:val="000000"/>
              </w:rPr>
            </w:pPr>
            <w:r>
              <w:rPr>
                <w:rFonts w:eastAsia="標楷體" w:hint="eastAsia"/>
                <w:color w:val="000000"/>
              </w:rPr>
              <w:t>最終溫度</w:t>
            </w:r>
          </w:p>
        </w:tc>
        <w:tc>
          <w:tcPr>
            <w:tcW w:w="7181" w:type="dxa"/>
            <w:tcBorders>
              <w:bottom w:val="single" w:sz="4" w:space="0" w:color="auto"/>
            </w:tcBorders>
            <w:vAlign w:val="center"/>
          </w:tcPr>
          <w:p w:rsidR="00746668" w:rsidRDefault="00746668" w:rsidP="0076541F">
            <w:pPr>
              <w:adjustRightInd w:val="0"/>
              <w:snapToGrid w:val="0"/>
              <w:spacing w:before="20" w:after="80"/>
              <w:jc w:val="both"/>
              <w:rPr>
                <w:rFonts w:eastAsia="標楷體"/>
                <w:color w:val="000000"/>
              </w:rPr>
            </w:pPr>
            <w:r>
              <w:rPr>
                <w:rFonts w:eastAsia="標楷體"/>
                <w:color w:val="000000"/>
              </w:rPr>
              <w:t>2</w:t>
            </w:r>
            <w:r w:rsidR="00605AB5">
              <w:rPr>
                <w:rFonts w:eastAsia="標楷體" w:hint="eastAsia"/>
                <w:color w:val="000000"/>
              </w:rPr>
              <w:t>65</w:t>
            </w:r>
            <w:r>
              <w:rPr>
                <w:rFonts w:eastAsia="標楷體" w:hint="eastAsia"/>
                <w:color w:val="000000"/>
              </w:rPr>
              <w:t>℃，維持</w:t>
            </w:r>
            <w:r>
              <w:rPr>
                <w:rFonts w:eastAsia="標楷體"/>
                <w:color w:val="000000"/>
              </w:rPr>
              <w:t>18</w:t>
            </w:r>
            <w:r>
              <w:rPr>
                <w:rFonts w:eastAsia="標楷體" w:hint="eastAsia"/>
                <w:color w:val="000000"/>
              </w:rPr>
              <w:t>分鐘</w:t>
            </w:r>
          </w:p>
        </w:tc>
      </w:tr>
    </w:tbl>
    <w:p w:rsidR="00746668" w:rsidRDefault="00746668" w:rsidP="0076541F">
      <w:pPr>
        <w:adjustRightInd w:val="0"/>
        <w:snapToGrid w:val="0"/>
        <w:spacing w:before="40" w:after="40"/>
        <w:jc w:val="both"/>
        <w:rPr>
          <w:rFonts w:eastAsia="標楷體"/>
          <w:color w:val="000000"/>
          <w:sz w:val="28"/>
        </w:rPr>
      </w:pPr>
    </w:p>
    <w:p w:rsidR="00746668" w:rsidRDefault="00746668" w:rsidP="0076541F">
      <w:pPr>
        <w:adjustRightInd w:val="0"/>
        <w:snapToGrid w:val="0"/>
        <w:spacing w:before="40" w:after="40"/>
        <w:jc w:val="both"/>
        <w:rPr>
          <w:rFonts w:eastAsia="標楷體"/>
          <w:color w:val="000000"/>
          <w:sz w:val="28"/>
        </w:rPr>
      </w:pPr>
    </w:p>
    <w:p w:rsidR="00746668" w:rsidRDefault="00746668" w:rsidP="0076541F">
      <w:pPr>
        <w:adjustRightInd w:val="0"/>
        <w:snapToGrid w:val="0"/>
        <w:spacing w:after="120"/>
        <w:jc w:val="center"/>
        <w:rPr>
          <w:rFonts w:eastAsia="標楷體"/>
          <w:color w:val="000000"/>
          <w:sz w:val="28"/>
        </w:rPr>
      </w:pPr>
      <w:r>
        <w:rPr>
          <w:rFonts w:eastAsia="標楷體"/>
          <w:color w:val="000000"/>
          <w:sz w:val="28"/>
        </w:rPr>
        <w:br w:type="page"/>
      </w:r>
      <w:r>
        <w:rPr>
          <w:rFonts w:eastAsia="標楷體" w:hint="eastAsia"/>
          <w:color w:val="000000"/>
          <w:sz w:val="28"/>
        </w:rPr>
        <w:t>表六</w:t>
      </w:r>
      <w:r>
        <w:rPr>
          <w:rFonts w:eastAsia="標楷體"/>
          <w:color w:val="000000"/>
          <w:sz w:val="28"/>
        </w:rPr>
        <w:t xml:space="preserve"> </w:t>
      </w:r>
      <w:r>
        <w:rPr>
          <w:rFonts w:eastAsia="標楷體" w:hint="eastAsia"/>
          <w:color w:val="000000"/>
          <w:sz w:val="28"/>
        </w:rPr>
        <w:t xml:space="preserve"> </w:t>
      </w:r>
      <w:r>
        <w:rPr>
          <w:rFonts w:eastAsia="標楷體" w:hint="eastAsia"/>
          <w:color w:val="000000"/>
          <w:sz w:val="28"/>
        </w:rPr>
        <w:t>有機氯農藥之滯留時間</w:t>
      </w:r>
      <w:r>
        <w:rPr>
          <w:rFonts w:eastAsia="標楷體"/>
          <w:color w:val="000000"/>
          <w:sz w:val="28"/>
          <w:vertAlign w:val="superscript"/>
        </w:rPr>
        <w:t>a</w:t>
      </w:r>
      <w:r>
        <w:rPr>
          <w:rFonts w:eastAsia="標楷體" w:hint="eastAsia"/>
          <w:color w:val="000000"/>
          <w:sz w:val="28"/>
        </w:rPr>
        <w:t>（</w:t>
      </w:r>
      <w:r>
        <w:rPr>
          <w:rFonts w:eastAsia="標楷體"/>
          <w:color w:val="000000"/>
          <w:sz w:val="28"/>
        </w:rPr>
        <w:t>RT</w:t>
      </w:r>
      <w:r>
        <w:rPr>
          <w:rFonts w:eastAsia="標楷體" w:hint="eastAsia"/>
          <w:color w:val="000000"/>
          <w:sz w:val="28"/>
        </w:rPr>
        <w:t>）－雙管柱法</w:t>
      </w:r>
    </w:p>
    <w:tbl>
      <w:tblPr>
        <w:tblW w:w="0" w:type="auto"/>
        <w:tblInd w:w="148" w:type="dxa"/>
        <w:tblBorders>
          <w:top w:val="double" w:sz="4" w:space="0" w:color="auto"/>
          <w:bottom w:val="double" w:sz="4" w:space="0" w:color="auto"/>
        </w:tblBorders>
        <w:tblLayout w:type="fixed"/>
        <w:tblCellMar>
          <w:left w:w="28" w:type="dxa"/>
          <w:right w:w="28" w:type="dxa"/>
        </w:tblCellMar>
        <w:tblLook w:val="0000" w:firstRow="0" w:lastRow="0" w:firstColumn="0" w:lastColumn="0" w:noHBand="0" w:noVBand="0"/>
      </w:tblPr>
      <w:tblGrid>
        <w:gridCol w:w="4920"/>
        <w:gridCol w:w="2113"/>
        <w:gridCol w:w="2160"/>
      </w:tblGrid>
      <w:tr w:rsidR="00746668">
        <w:tc>
          <w:tcPr>
            <w:tcW w:w="4920" w:type="dxa"/>
            <w:tcBorders>
              <w:top w:val="single" w:sz="4" w:space="0" w:color="auto"/>
              <w:bottom w:val="single" w:sz="4" w:space="0" w:color="auto"/>
            </w:tcBorders>
          </w:tcPr>
          <w:p w:rsidR="00746668" w:rsidRDefault="00746668" w:rsidP="0076541F">
            <w:pPr>
              <w:adjustRightInd w:val="0"/>
              <w:snapToGrid w:val="0"/>
              <w:spacing w:before="80" w:after="80"/>
              <w:ind w:left="112" w:right="984"/>
              <w:jc w:val="center"/>
              <w:rPr>
                <w:rFonts w:eastAsia="標楷體"/>
                <w:color w:val="000000"/>
              </w:rPr>
            </w:pPr>
            <w:r>
              <w:rPr>
                <w:rFonts w:eastAsia="標楷體" w:hint="eastAsia"/>
                <w:color w:val="000000"/>
              </w:rPr>
              <w:t>化</w:t>
            </w:r>
            <w:r>
              <w:rPr>
                <w:rFonts w:eastAsia="標楷體" w:hint="eastAsia"/>
                <w:color w:val="000000"/>
              </w:rPr>
              <w:t xml:space="preserve">  </w:t>
            </w:r>
            <w:r>
              <w:rPr>
                <w:rFonts w:eastAsia="標楷體"/>
                <w:color w:val="000000"/>
              </w:rPr>
              <w:t xml:space="preserve"> </w:t>
            </w:r>
            <w:r>
              <w:rPr>
                <w:rFonts w:eastAsia="標楷體" w:hint="eastAsia"/>
                <w:color w:val="000000"/>
              </w:rPr>
              <w:t>合</w:t>
            </w:r>
            <w:r>
              <w:rPr>
                <w:rFonts w:eastAsia="標楷體" w:hint="eastAsia"/>
                <w:color w:val="000000"/>
              </w:rPr>
              <w:t xml:space="preserve">  </w:t>
            </w:r>
            <w:r>
              <w:rPr>
                <w:rFonts w:eastAsia="標楷體"/>
                <w:color w:val="000000"/>
              </w:rPr>
              <w:t xml:space="preserve"> </w:t>
            </w:r>
            <w:r>
              <w:rPr>
                <w:rFonts w:eastAsia="標楷體" w:hint="eastAsia"/>
                <w:color w:val="000000"/>
              </w:rPr>
              <w:t>物</w:t>
            </w:r>
            <w:r>
              <w:rPr>
                <w:rFonts w:eastAsia="標楷體" w:hint="eastAsia"/>
                <w:color w:val="000000"/>
              </w:rPr>
              <w:t xml:space="preserve"> </w:t>
            </w:r>
          </w:p>
        </w:tc>
        <w:tc>
          <w:tcPr>
            <w:tcW w:w="2113" w:type="dxa"/>
            <w:tcBorders>
              <w:top w:val="single" w:sz="4" w:space="0" w:color="auto"/>
              <w:bottom w:val="single" w:sz="4" w:space="0" w:color="auto"/>
            </w:tcBorders>
          </w:tcPr>
          <w:p w:rsidR="00746668" w:rsidRDefault="00746668" w:rsidP="0076541F">
            <w:pPr>
              <w:adjustRightInd w:val="0"/>
              <w:snapToGrid w:val="0"/>
              <w:spacing w:before="80" w:after="80"/>
              <w:jc w:val="center"/>
              <w:rPr>
                <w:rFonts w:eastAsia="標楷體"/>
                <w:color w:val="000000"/>
              </w:rPr>
            </w:pPr>
            <w:r>
              <w:rPr>
                <w:rFonts w:eastAsia="標楷體"/>
                <w:color w:val="000000"/>
              </w:rPr>
              <w:t>DB-5 RT</w:t>
            </w:r>
            <w:r>
              <w:rPr>
                <w:rFonts w:eastAsia="標楷體" w:hint="eastAsia"/>
                <w:color w:val="000000"/>
              </w:rPr>
              <w:t>（</w:t>
            </w:r>
            <w:r>
              <w:rPr>
                <w:rFonts w:eastAsia="標楷體"/>
                <w:color w:val="000000"/>
              </w:rPr>
              <w:t>min</w:t>
            </w:r>
            <w:r>
              <w:rPr>
                <w:rFonts w:eastAsia="標楷體" w:hint="eastAsia"/>
                <w:color w:val="000000"/>
              </w:rPr>
              <w:t>）</w:t>
            </w:r>
          </w:p>
        </w:tc>
        <w:tc>
          <w:tcPr>
            <w:tcW w:w="2160" w:type="dxa"/>
            <w:tcBorders>
              <w:top w:val="single" w:sz="4" w:space="0" w:color="auto"/>
              <w:bottom w:val="single" w:sz="4" w:space="0" w:color="auto"/>
            </w:tcBorders>
          </w:tcPr>
          <w:p w:rsidR="00746668" w:rsidRDefault="00746668" w:rsidP="0076541F">
            <w:pPr>
              <w:adjustRightInd w:val="0"/>
              <w:snapToGrid w:val="0"/>
              <w:spacing w:before="80" w:after="80"/>
              <w:jc w:val="right"/>
              <w:rPr>
                <w:rFonts w:eastAsia="標楷體"/>
                <w:color w:val="000000"/>
              </w:rPr>
            </w:pPr>
            <w:r>
              <w:rPr>
                <w:rFonts w:eastAsia="標楷體"/>
                <w:color w:val="000000"/>
              </w:rPr>
              <w:t>DB-1701 RT</w:t>
            </w:r>
            <w:r>
              <w:rPr>
                <w:rFonts w:eastAsia="標楷體" w:hint="eastAsia"/>
                <w:color w:val="000000"/>
              </w:rPr>
              <w:t>（</w:t>
            </w:r>
            <w:r>
              <w:rPr>
                <w:rFonts w:eastAsia="標楷體"/>
                <w:color w:val="000000"/>
              </w:rPr>
              <w:t>min</w:t>
            </w:r>
            <w:r>
              <w:rPr>
                <w:rFonts w:eastAsia="標楷體" w:hint="eastAsia"/>
                <w:color w:val="000000"/>
              </w:rPr>
              <w:t>）</w:t>
            </w:r>
          </w:p>
        </w:tc>
      </w:tr>
      <w:tr w:rsidR="00746668">
        <w:tc>
          <w:tcPr>
            <w:tcW w:w="4920" w:type="dxa"/>
            <w:tcBorders>
              <w:top w:val="single" w:sz="4" w:space="0" w:color="auto"/>
            </w:tcBorders>
            <w:vAlign w:val="center"/>
          </w:tcPr>
          <w:p w:rsidR="00746668" w:rsidRDefault="00746668" w:rsidP="0076541F">
            <w:pPr>
              <w:adjustRightInd w:val="0"/>
              <w:snapToGrid w:val="0"/>
              <w:spacing w:before="20" w:after="20"/>
              <w:ind w:left="112"/>
              <w:jc w:val="both"/>
              <w:rPr>
                <w:rFonts w:eastAsia="標楷體"/>
                <w:color w:val="000000"/>
              </w:rPr>
            </w:pPr>
            <w:r>
              <w:rPr>
                <w:rFonts w:eastAsia="標楷體" w:hint="eastAsia"/>
                <w:color w:val="000000"/>
              </w:rPr>
              <w:t>二溴氯丙烷（</w:t>
            </w:r>
            <w:r>
              <w:rPr>
                <w:rFonts w:eastAsia="標楷體"/>
                <w:color w:val="000000"/>
              </w:rPr>
              <w:t>DBCP</w:t>
            </w:r>
            <w:r>
              <w:rPr>
                <w:rFonts w:eastAsia="標楷體" w:hint="eastAsia"/>
                <w:color w:val="000000"/>
              </w:rPr>
              <w:t>）</w:t>
            </w:r>
          </w:p>
        </w:tc>
        <w:tc>
          <w:tcPr>
            <w:tcW w:w="2113" w:type="dxa"/>
            <w:tcBorders>
              <w:top w:val="single" w:sz="4" w:space="0" w:color="auto"/>
            </w:tcBorders>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2.14</w:t>
            </w:r>
          </w:p>
        </w:tc>
        <w:tc>
          <w:tcPr>
            <w:tcW w:w="2160" w:type="dxa"/>
            <w:tcBorders>
              <w:top w:val="single" w:sz="4" w:space="0" w:color="auto"/>
            </w:tcBorders>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hint="eastAsia"/>
                <w:color w:val="000000"/>
              </w:rPr>
              <w:t>2.84</w:t>
            </w:r>
          </w:p>
        </w:tc>
      </w:tr>
      <w:tr w:rsidR="00746668">
        <w:tc>
          <w:tcPr>
            <w:tcW w:w="4920" w:type="dxa"/>
            <w:vAlign w:val="center"/>
          </w:tcPr>
          <w:p w:rsidR="00746668" w:rsidRDefault="00746668" w:rsidP="0076541F">
            <w:pPr>
              <w:adjustRightInd w:val="0"/>
              <w:snapToGrid w:val="0"/>
              <w:spacing w:before="20" w:after="20"/>
              <w:ind w:left="112"/>
              <w:jc w:val="both"/>
              <w:rPr>
                <w:rFonts w:eastAsia="標楷體"/>
                <w:color w:val="000000"/>
              </w:rPr>
            </w:pPr>
            <w:r>
              <w:rPr>
                <w:rFonts w:eastAsia="標楷體" w:hint="eastAsia"/>
                <w:color w:val="000000"/>
              </w:rPr>
              <w:t>六氯環戊二烯（</w:t>
            </w:r>
            <w:r>
              <w:rPr>
                <w:rFonts w:eastAsia="標楷體"/>
                <w:color w:val="000000"/>
              </w:rPr>
              <w:t>Hexachlorocyclopentadiene</w:t>
            </w:r>
            <w:r>
              <w:rPr>
                <w:rFonts w:eastAsia="標楷體" w:hint="eastAsia"/>
                <w:color w:val="000000"/>
              </w:rPr>
              <w:t>）</w:t>
            </w:r>
          </w:p>
        </w:tc>
        <w:tc>
          <w:tcPr>
            <w:tcW w:w="2113" w:type="dxa"/>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4.49</w:t>
            </w:r>
          </w:p>
        </w:tc>
        <w:tc>
          <w:tcPr>
            <w:tcW w:w="2160" w:type="dxa"/>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hint="eastAsia"/>
                <w:color w:val="000000"/>
              </w:rPr>
              <w:t>4.88</w:t>
            </w:r>
          </w:p>
        </w:tc>
      </w:tr>
      <w:tr w:rsidR="00746668">
        <w:tc>
          <w:tcPr>
            <w:tcW w:w="4920" w:type="dxa"/>
            <w:vAlign w:val="center"/>
          </w:tcPr>
          <w:p w:rsidR="00746668" w:rsidRDefault="00746668" w:rsidP="0076541F">
            <w:pPr>
              <w:adjustRightInd w:val="0"/>
              <w:snapToGrid w:val="0"/>
              <w:spacing w:before="20" w:after="20"/>
              <w:ind w:left="112"/>
              <w:jc w:val="both"/>
              <w:rPr>
                <w:rFonts w:eastAsia="標楷體"/>
                <w:color w:val="000000"/>
              </w:rPr>
            </w:pPr>
            <w:r>
              <w:rPr>
                <w:rFonts w:eastAsia="標楷體" w:hint="eastAsia"/>
                <w:color w:val="000000"/>
              </w:rPr>
              <w:t>依得利（</w:t>
            </w:r>
            <w:r>
              <w:rPr>
                <w:rFonts w:eastAsia="標楷體"/>
                <w:color w:val="000000"/>
              </w:rPr>
              <w:t>Etridiazole</w:t>
            </w:r>
            <w:r>
              <w:rPr>
                <w:rFonts w:eastAsia="標楷體" w:hint="eastAsia"/>
                <w:color w:val="000000"/>
              </w:rPr>
              <w:t>）</w:t>
            </w:r>
          </w:p>
        </w:tc>
        <w:tc>
          <w:tcPr>
            <w:tcW w:w="2113" w:type="dxa"/>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6.38</w:t>
            </w:r>
          </w:p>
        </w:tc>
        <w:tc>
          <w:tcPr>
            <w:tcW w:w="2160" w:type="dxa"/>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hint="eastAsia"/>
                <w:color w:val="000000"/>
              </w:rPr>
              <w:t>7.42</w:t>
            </w:r>
          </w:p>
        </w:tc>
      </w:tr>
      <w:tr w:rsidR="00746668">
        <w:tc>
          <w:tcPr>
            <w:tcW w:w="4920" w:type="dxa"/>
            <w:vAlign w:val="center"/>
          </w:tcPr>
          <w:p w:rsidR="00746668" w:rsidRDefault="00746668" w:rsidP="0076541F">
            <w:pPr>
              <w:adjustRightInd w:val="0"/>
              <w:snapToGrid w:val="0"/>
              <w:spacing w:before="20" w:after="20"/>
              <w:ind w:left="112"/>
              <w:jc w:val="both"/>
              <w:rPr>
                <w:rFonts w:eastAsia="標楷體"/>
                <w:color w:val="000000"/>
              </w:rPr>
            </w:pPr>
            <w:r>
              <w:rPr>
                <w:rFonts w:eastAsia="標楷體" w:hint="eastAsia"/>
                <w:color w:val="000000"/>
              </w:rPr>
              <w:t>二氯甲氧苯（</w:t>
            </w:r>
            <w:r>
              <w:rPr>
                <w:rFonts w:eastAsia="標楷體"/>
                <w:color w:val="000000"/>
              </w:rPr>
              <w:t>Chloroneb</w:t>
            </w:r>
            <w:r>
              <w:rPr>
                <w:rFonts w:eastAsia="標楷體" w:hint="eastAsia"/>
                <w:color w:val="000000"/>
              </w:rPr>
              <w:t>）</w:t>
            </w:r>
          </w:p>
        </w:tc>
        <w:tc>
          <w:tcPr>
            <w:tcW w:w="2113" w:type="dxa"/>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7.46</w:t>
            </w:r>
          </w:p>
        </w:tc>
        <w:tc>
          <w:tcPr>
            <w:tcW w:w="2160" w:type="dxa"/>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hint="eastAsia"/>
                <w:color w:val="000000"/>
              </w:rPr>
              <w:t>10.60</w:t>
            </w:r>
          </w:p>
        </w:tc>
      </w:tr>
      <w:tr w:rsidR="00746668">
        <w:tc>
          <w:tcPr>
            <w:tcW w:w="4920" w:type="dxa"/>
            <w:vAlign w:val="center"/>
          </w:tcPr>
          <w:p w:rsidR="00746668" w:rsidRDefault="00746668" w:rsidP="0076541F">
            <w:pPr>
              <w:adjustRightInd w:val="0"/>
              <w:snapToGrid w:val="0"/>
              <w:spacing w:before="20" w:after="20"/>
              <w:ind w:left="112"/>
              <w:jc w:val="both"/>
              <w:rPr>
                <w:rFonts w:eastAsia="標楷體"/>
                <w:color w:val="000000"/>
              </w:rPr>
            </w:pPr>
            <w:r>
              <w:rPr>
                <w:rFonts w:eastAsia="標楷體" w:hint="eastAsia"/>
                <w:color w:val="000000"/>
              </w:rPr>
              <w:t>六氯苯（</w:t>
            </w:r>
            <w:r>
              <w:rPr>
                <w:rFonts w:eastAsia="標楷體"/>
                <w:color w:val="000000"/>
              </w:rPr>
              <w:t>Hexachlorobenzene</w:t>
            </w:r>
            <w:r>
              <w:rPr>
                <w:rFonts w:eastAsia="標楷體" w:hint="eastAsia"/>
                <w:color w:val="000000"/>
              </w:rPr>
              <w:t>）</w:t>
            </w:r>
          </w:p>
        </w:tc>
        <w:tc>
          <w:tcPr>
            <w:tcW w:w="2113" w:type="dxa"/>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12.79</w:t>
            </w:r>
          </w:p>
        </w:tc>
        <w:tc>
          <w:tcPr>
            <w:tcW w:w="2160" w:type="dxa"/>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hint="eastAsia"/>
                <w:color w:val="000000"/>
              </w:rPr>
              <w:t>14.58</w:t>
            </w:r>
          </w:p>
        </w:tc>
      </w:tr>
      <w:tr w:rsidR="00746668">
        <w:tc>
          <w:tcPr>
            <w:tcW w:w="4920" w:type="dxa"/>
            <w:vAlign w:val="center"/>
          </w:tcPr>
          <w:p w:rsidR="00746668" w:rsidRDefault="00746668" w:rsidP="0076541F">
            <w:pPr>
              <w:adjustRightInd w:val="0"/>
              <w:snapToGrid w:val="0"/>
              <w:spacing w:before="20" w:after="20"/>
              <w:ind w:left="112"/>
              <w:jc w:val="both"/>
              <w:rPr>
                <w:rFonts w:eastAsia="標楷體"/>
                <w:color w:val="000000"/>
              </w:rPr>
            </w:pPr>
            <w:r>
              <w:rPr>
                <w:rFonts w:eastAsia="標楷體" w:hint="eastAsia"/>
                <w:color w:val="000000"/>
              </w:rPr>
              <w:t>二醛酯（</w:t>
            </w:r>
            <w:r>
              <w:rPr>
                <w:rFonts w:eastAsia="標楷體"/>
                <w:color w:val="000000"/>
              </w:rPr>
              <w:t>Diallate</w:t>
            </w:r>
            <w:r>
              <w:rPr>
                <w:rFonts w:eastAsia="標楷體" w:hint="eastAsia"/>
                <w:color w:val="000000"/>
              </w:rPr>
              <w:t>）</w:t>
            </w:r>
          </w:p>
        </w:tc>
        <w:tc>
          <w:tcPr>
            <w:tcW w:w="2113" w:type="dxa"/>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12.35</w:t>
            </w:r>
          </w:p>
        </w:tc>
        <w:tc>
          <w:tcPr>
            <w:tcW w:w="2160" w:type="dxa"/>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hint="eastAsia"/>
                <w:color w:val="000000"/>
              </w:rPr>
              <w:t>15.07</w:t>
            </w:r>
          </w:p>
        </w:tc>
      </w:tr>
      <w:tr w:rsidR="00746668">
        <w:tc>
          <w:tcPr>
            <w:tcW w:w="4920" w:type="dxa"/>
            <w:vAlign w:val="center"/>
          </w:tcPr>
          <w:p w:rsidR="00746668" w:rsidRDefault="00746668" w:rsidP="0076541F">
            <w:pPr>
              <w:adjustRightInd w:val="0"/>
              <w:snapToGrid w:val="0"/>
              <w:spacing w:before="20" w:after="20"/>
              <w:ind w:left="112"/>
              <w:jc w:val="both"/>
              <w:rPr>
                <w:rFonts w:eastAsia="標楷體"/>
                <w:color w:val="000000"/>
              </w:rPr>
            </w:pPr>
            <w:r>
              <w:rPr>
                <w:rFonts w:eastAsia="標楷體" w:hint="eastAsia"/>
                <w:color w:val="000000"/>
              </w:rPr>
              <w:t>雷蒙得（</w:t>
            </w:r>
            <w:r>
              <w:rPr>
                <w:rFonts w:eastAsia="標楷體"/>
                <w:color w:val="000000"/>
              </w:rPr>
              <w:t>Propachlor</w:t>
            </w:r>
            <w:r>
              <w:rPr>
                <w:rFonts w:eastAsia="標楷體" w:hint="eastAsia"/>
                <w:color w:val="000000"/>
              </w:rPr>
              <w:t>）</w:t>
            </w:r>
          </w:p>
        </w:tc>
        <w:tc>
          <w:tcPr>
            <w:tcW w:w="2113" w:type="dxa"/>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9.96</w:t>
            </w:r>
          </w:p>
        </w:tc>
        <w:tc>
          <w:tcPr>
            <w:tcW w:w="2160" w:type="dxa"/>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hint="eastAsia"/>
                <w:color w:val="000000"/>
              </w:rPr>
              <w:t>15.43</w:t>
            </w:r>
          </w:p>
        </w:tc>
      </w:tr>
      <w:tr w:rsidR="00746668">
        <w:tc>
          <w:tcPr>
            <w:tcW w:w="4920" w:type="dxa"/>
            <w:vAlign w:val="center"/>
          </w:tcPr>
          <w:p w:rsidR="00746668" w:rsidRDefault="00746668" w:rsidP="0076541F">
            <w:pPr>
              <w:adjustRightInd w:val="0"/>
              <w:snapToGrid w:val="0"/>
              <w:spacing w:before="20" w:after="20"/>
              <w:ind w:left="112"/>
              <w:jc w:val="both"/>
              <w:rPr>
                <w:rFonts w:eastAsia="標楷體"/>
                <w:color w:val="000000"/>
              </w:rPr>
            </w:pPr>
            <w:r>
              <w:rPr>
                <w:rFonts w:eastAsia="標楷體" w:hint="eastAsia"/>
                <w:color w:val="000000"/>
              </w:rPr>
              <w:t>三福林（</w:t>
            </w:r>
            <w:r>
              <w:rPr>
                <w:rFonts w:eastAsia="標楷體"/>
                <w:color w:val="000000"/>
              </w:rPr>
              <w:t>Trifluralin</w:t>
            </w:r>
            <w:r>
              <w:rPr>
                <w:rFonts w:eastAsia="標楷體" w:hint="eastAsia"/>
                <w:color w:val="000000"/>
              </w:rPr>
              <w:t>）</w:t>
            </w:r>
          </w:p>
        </w:tc>
        <w:tc>
          <w:tcPr>
            <w:tcW w:w="2113" w:type="dxa"/>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11.87</w:t>
            </w:r>
          </w:p>
        </w:tc>
        <w:tc>
          <w:tcPr>
            <w:tcW w:w="2160" w:type="dxa"/>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hint="eastAsia"/>
                <w:color w:val="000000"/>
              </w:rPr>
              <w:t>16.26</w:t>
            </w:r>
          </w:p>
        </w:tc>
      </w:tr>
      <w:tr w:rsidR="00746668">
        <w:tc>
          <w:tcPr>
            <w:tcW w:w="4920" w:type="dxa"/>
            <w:vAlign w:val="center"/>
          </w:tcPr>
          <w:p w:rsidR="00746668" w:rsidRDefault="00746668" w:rsidP="0076541F">
            <w:pPr>
              <w:adjustRightInd w:val="0"/>
              <w:snapToGrid w:val="0"/>
              <w:spacing w:before="20" w:after="20"/>
              <w:ind w:left="112"/>
              <w:jc w:val="both"/>
              <w:rPr>
                <w:rFonts w:eastAsia="標楷體"/>
                <w:color w:val="000000"/>
              </w:rPr>
            </w:pPr>
            <w:r>
              <w:rPr>
                <w:rFonts w:eastAsia="標楷體" w:hint="eastAsia"/>
                <w:color w:val="000000"/>
              </w:rPr>
              <w:t>α</w:t>
            </w:r>
            <w:r>
              <w:rPr>
                <w:rFonts w:eastAsia="標楷體"/>
                <w:color w:val="000000"/>
              </w:rPr>
              <w:t>-</w:t>
            </w:r>
            <w:r>
              <w:rPr>
                <w:rFonts w:eastAsia="標楷體" w:hint="eastAsia"/>
                <w:color w:val="000000"/>
              </w:rPr>
              <w:t>蟲必死（α</w:t>
            </w:r>
            <w:r>
              <w:rPr>
                <w:rFonts w:eastAsia="標楷體"/>
                <w:color w:val="000000"/>
              </w:rPr>
              <w:t>-BHC</w:t>
            </w:r>
            <w:r>
              <w:rPr>
                <w:rFonts w:eastAsia="標楷體" w:hint="eastAsia"/>
                <w:color w:val="000000"/>
              </w:rPr>
              <w:t>）</w:t>
            </w:r>
          </w:p>
        </w:tc>
        <w:tc>
          <w:tcPr>
            <w:tcW w:w="2113" w:type="dxa"/>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12.35</w:t>
            </w:r>
          </w:p>
        </w:tc>
        <w:tc>
          <w:tcPr>
            <w:tcW w:w="2160" w:type="dxa"/>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hint="eastAsia"/>
                <w:color w:val="000000"/>
              </w:rPr>
              <w:t>17.42</w:t>
            </w:r>
          </w:p>
        </w:tc>
      </w:tr>
      <w:tr w:rsidR="00746668">
        <w:tc>
          <w:tcPr>
            <w:tcW w:w="4920" w:type="dxa"/>
            <w:vAlign w:val="center"/>
          </w:tcPr>
          <w:p w:rsidR="00746668" w:rsidRDefault="00746668" w:rsidP="0076541F">
            <w:pPr>
              <w:adjustRightInd w:val="0"/>
              <w:snapToGrid w:val="0"/>
              <w:spacing w:before="20" w:after="20"/>
              <w:ind w:left="112"/>
              <w:jc w:val="both"/>
              <w:rPr>
                <w:rFonts w:eastAsia="標楷體"/>
                <w:color w:val="000000"/>
              </w:rPr>
            </w:pPr>
            <w:r>
              <w:rPr>
                <w:rFonts w:eastAsia="標楷體" w:hint="eastAsia"/>
                <w:color w:val="000000"/>
              </w:rPr>
              <w:t>五氯硝苯（</w:t>
            </w:r>
            <w:r>
              <w:rPr>
                <w:rFonts w:eastAsia="標楷體"/>
                <w:color w:val="000000"/>
              </w:rPr>
              <w:t>PCNB</w:t>
            </w:r>
            <w:r>
              <w:rPr>
                <w:rFonts w:eastAsia="標楷體" w:hint="eastAsia"/>
                <w:color w:val="000000"/>
              </w:rPr>
              <w:t>）</w:t>
            </w:r>
          </w:p>
        </w:tc>
        <w:tc>
          <w:tcPr>
            <w:tcW w:w="2113" w:type="dxa"/>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14.47</w:t>
            </w:r>
          </w:p>
        </w:tc>
        <w:tc>
          <w:tcPr>
            <w:tcW w:w="2160" w:type="dxa"/>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hint="eastAsia"/>
                <w:color w:val="000000"/>
              </w:rPr>
              <w:t>18.20</w:t>
            </w:r>
          </w:p>
        </w:tc>
      </w:tr>
      <w:tr w:rsidR="00746668">
        <w:tc>
          <w:tcPr>
            <w:tcW w:w="4920" w:type="dxa"/>
            <w:vAlign w:val="center"/>
          </w:tcPr>
          <w:p w:rsidR="00746668" w:rsidRDefault="00746668" w:rsidP="0076541F">
            <w:pPr>
              <w:adjustRightInd w:val="0"/>
              <w:snapToGrid w:val="0"/>
              <w:spacing w:before="20" w:after="20"/>
              <w:ind w:left="112"/>
              <w:jc w:val="both"/>
              <w:rPr>
                <w:rFonts w:eastAsia="標楷體"/>
                <w:color w:val="000000"/>
              </w:rPr>
            </w:pPr>
            <w:r>
              <w:rPr>
                <w:rFonts w:eastAsia="標楷體" w:hint="eastAsia"/>
                <w:color w:val="000000"/>
              </w:rPr>
              <w:t>靈丹（</w:t>
            </w:r>
            <w:r>
              <w:rPr>
                <w:rFonts w:eastAsia="標楷體" w:hint="eastAsia"/>
                <w:color w:val="000000"/>
              </w:rPr>
              <w:t>L</w:t>
            </w:r>
            <w:r>
              <w:rPr>
                <w:rFonts w:eastAsia="標楷體"/>
                <w:color w:val="000000"/>
              </w:rPr>
              <w:t>indane</w:t>
            </w:r>
            <w:r>
              <w:rPr>
                <w:rFonts w:eastAsia="標楷體" w:hint="eastAsia"/>
                <w:color w:val="000000"/>
              </w:rPr>
              <w:t>，</w:t>
            </w:r>
            <w:r>
              <w:rPr>
                <w:rFonts w:eastAsia="標楷體" w:hint="eastAsia"/>
                <w:color w:val="000000"/>
              </w:rPr>
              <w:sym w:font="Symbol" w:char="F067"/>
            </w:r>
            <w:r>
              <w:rPr>
                <w:rFonts w:eastAsia="標楷體"/>
                <w:color w:val="000000"/>
              </w:rPr>
              <w:t>-BHC</w:t>
            </w:r>
            <w:r>
              <w:rPr>
                <w:rFonts w:eastAsia="標楷體" w:hint="eastAsia"/>
                <w:color w:val="000000"/>
              </w:rPr>
              <w:t>）</w:t>
            </w:r>
          </w:p>
        </w:tc>
        <w:tc>
          <w:tcPr>
            <w:tcW w:w="2113" w:type="dxa"/>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14.14</w:t>
            </w:r>
          </w:p>
        </w:tc>
        <w:tc>
          <w:tcPr>
            <w:tcW w:w="2160" w:type="dxa"/>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hint="eastAsia"/>
                <w:color w:val="000000"/>
              </w:rPr>
              <w:t>20.00</w:t>
            </w:r>
          </w:p>
        </w:tc>
      </w:tr>
      <w:tr w:rsidR="00746668">
        <w:tc>
          <w:tcPr>
            <w:tcW w:w="4920" w:type="dxa"/>
            <w:vAlign w:val="center"/>
          </w:tcPr>
          <w:p w:rsidR="00746668" w:rsidRDefault="00746668" w:rsidP="0076541F">
            <w:pPr>
              <w:adjustRightInd w:val="0"/>
              <w:snapToGrid w:val="0"/>
              <w:spacing w:before="20" w:after="20"/>
              <w:ind w:left="112"/>
              <w:jc w:val="both"/>
              <w:rPr>
                <w:rFonts w:eastAsia="標楷體"/>
                <w:color w:val="000000"/>
              </w:rPr>
            </w:pPr>
            <w:r>
              <w:rPr>
                <w:rFonts w:eastAsia="標楷體" w:hint="eastAsia"/>
                <w:color w:val="000000"/>
              </w:rPr>
              <w:t>飛佈達（</w:t>
            </w:r>
            <w:r>
              <w:rPr>
                <w:rFonts w:eastAsia="標楷體"/>
                <w:color w:val="000000"/>
              </w:rPr>
              <w:t>Heptachlor</w:t>
            </w:r>
            <w:r>
              <w:rPr>
                <w:rFonts w:eastAsia="標楷體" w:hint="eastAsia"/>
                <w:color w:val="000000"/>
              </w:rPr>
              <w:t>）</w:t>
            </w:r>
          </w:p>
        </w:tc>
        <w:tc>
          <w:tcPr>
            <w:tcW w:w="2113" w:type="dxa"/>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18.34</w:t>
            </w:r>
          </w:p>
        </w:tc>
        <w:tc>
          <w:tcPr>
            <w:tcW w:w="2160" w:type="dxa"/>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hint="eastAsia"/>
                <w:color w:val="000000"/>
              </w:rPr>
              <w:t>21.16</w:t>
            </w:r>
          </w:p>
        </w:tc>
      </w:tr>
      <w:tr w:rsidR="00746668">
        <w:tc>
          <w:tcPr>
            <w:tcW w:w="4920" w:type="dxa"/>
            <w:vAlign w:val="center"/>
          </w:tcPr>
          <w:p w:rsidR="00746668" w:rsidRDefault="00746668" w:rsidP="0076541F">
            <w:pPr>
              <w:adjustRightInd w:val="0"/>
              <w:snapToGrid w:val="0"/>
              <w:spacing w:before="20" w:after="20"/>
              <w:ind w:left="112"/>
              <w:jc w:val="both"/>
              <w:rPr>
                <w:rFonts w:eastAsia="標楷體"/>
                <w:color w:val="000000"/>
              </w:rPr>
            </w:pPr>
            <w:r>
              <w:rPr>
                <w:rFonts w:eastAsia="標楷體" w:hint="eastAsia"/>
                <w:color w:val="000000"/>
              </w:rPr>
              <w:t>阿特靈（</w:t>
            </w:r>
            <w:r>
              <w:rPr>
                <w:rFonts w:eastAsia="標楷體"/>
                <w:color w:val="000000"/>
              </w:rPr>
              <w:t>Aldrin</w:t>
            </w:r>
            <w:r>
              <w:rPr>
                <w:rFonts w:eastAsia="標楷體" w:hint="eastAsia"/>
                <w:color w:val="000000"/>
              </w:rPr>
              <w:t>）</w:t>
            </w:r>
          </w:p>
        </w:tc>
        <w:tc>
          <w:tcPr>
            <w:tcW w:w="2113" w:type="dxa"/>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20.37</w:t>
            </w:r>
          </w:p>
        </w:tc>
        <w:tc>
          <w:tcPr>
            <w:tcW w:w="2160" w:type="dxa"/>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hint="eastAsia"/>
                <w:color w:val="000000"/>
              </w:rPr>
              <w:t>22.78</w:t>
            </w:r>
          </w:p>
        </w:tc>
      </w:tr>
      <w:tr w:rsidR="00746668">
        <w:tc>
          <w:tcPr>
            <w:tcW w:w="4920" w:type="dxa"/>
            <w:vAlign w:val="center"/>
          </w:tcPr>
          <w:p w:rsidR="00746668" w:rsidRDefault="00746668" w:rsidP="0076541F">
            <w:pPr>
              <w:adjustRightInd w:val="0"/>
              <w:snapToGrid w:val="0"/>
              <w:spacing w:before="20" w:after="20"/>
              <w:ind w:left="112"/>
              <w:jc w:val="both"/>
              <w:rPr>
                <w:rFonts w:eastAsia="標楷體"/>
                <w:color w:val="000000"/>
              </w:rPr>
            </w:pPr>
            <w:r>
              <w:rPr>
                <w:rFonts w:eastAsia="標楷體" w:hint="eastAsia"/>
                <w:color w:val="000000"/>
              </w:rPr>
              <w:t>拉草（</w:t>
            </w:r>
            <w:r>
              <w:rPr>
                <w:rFonts w:eastAsia="標楷體"/>
                <w:color w:val="000000"/>
              </w:rPr>
              <w:t>Alachlor</w:t>
            </w:r>
            <w:r>
              <w:rPr>
                <w:rFonts w:eastAsia="標楷體" w:hint="eastAsia"/>
                <w:color w:val="000000"/>
              </w:rPr>
              <w:t>）</w:t>
            </w:r>
          </w:p>
        </w:tc>
        <w:tc>
          <w:tcPr>
            <w:tcW w:w="2113" w:type="dxa"/>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18.58</w:t>
            </w:r>
          </w:p>
        </w:tc>
        <w:tc>
          <w:tcPr>
            <w:tcW w:w="2160" w:type="dxa"/>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hint="eastAsia"/>
                <w:color w:val="000000"/>
              </w:rPr>
              <w:t>24.18</w:t>
            </w:r>
          </w:p>
        </w:tc>
      </w:tr>
      <w:tr w:rsidR="00746668">
        <w:tc>
          <w:tcPr>
            <w:tcW w:w="4920" w:type="dxa"/>
            <w:vAlign w:val="center"/>
          </w:tcPr>
          <w:p w:rsidR="00746668" w:rsidRDefault="00746668" w:rsidP="0076541F">
            <w:pPr>
              <w:adjustRightInd w:val="0"/>
              <w:snapToGrid w:val="0"/>
              <w:spacing w:before="20" w:after="20"/>
              <w:ind w:left="112"/>
              <w:jc w:val="both"/>
              <w:rPr>
                <w:rFonts w:eastAsia="標楷體"/>
                <w:color w:val="000000"/>
              </w:rPr>
            </w:pPr>
            <w:r>
              <w:rPr>
                <w:rFonts w:eastAsia="標楷體" w:hint="eastAsia"/>
                <w:color w:val="000000"/>
              </w:rPr>
              <w:t>四氯異苯（</w:t>
            </w:r>
            <w:r>
              <w:rPr>
                <w:rFonts w:eastAsia="標楷體"/>
                <w:color w:val="000000"/>
              </w:rPr>
              <w:t>Chlorothalonil</w:t>
            </w:r>
            <w:r>
              <w:rPr>
                <w:rFonts w:eastAsia="標楷體" w:hint="eastAsia"/>
                <w:color w:val="000000"/>
              </w:rPr>
              <w:t>）</w:t>
            </w:r>
          </w:p>
        </w:tc>
        <w:tc>
          <w:tcPr>
            <w:tcW w:w="2113" w:type="dxa"/>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15.81</w:t>
            </w:r>
          </w:p>
        </w:tc>
        <w:tc>
          <w:tcPr>
            <w:tcW w:w="2160" w:type="dxa"/>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hint="eastAsia"/>
                <w:color w:val="000000"/>
              </w:rPr>
              <w:t>24.42</w:t>
            </w:r>
          </w:p>
        </w:tc>
      </w:tr>
      <w:tr w:rsidR="00746668">
        <w:tc>
          <w:tcPr>
            <w:tcW w:w="4920" w:type="dxa"/>
            <w:vAlign w:val="center"/>
          </w:tcPr>
          <w:p w:rsidR="00746668" w:rsidRDefault="00746668" w:rsidP="0076541F">
            <w:pPr>
              <w:adjustRightInd w:val="0"/>
              <w:snapToGrid w:val="0"/>
              <w:spacing w:before="20" w:after="20"/>
              <w:ind w:left="112"/>
              <w:jc w:val="both"/>
              <w:rPr>
                <w:rFonts w:eastAsia="標楷體"/>
                <w:color w:val="000000"/>
              </w:rPr>
            </w:pPr>
            <w:r>
              <w:rPr>
                <w:rFonts w:eastAsia="標楷體" w:hint="eastAsia"/>
                <w:color w:val="000000"/>
              </w:rPr>
              <w:t>β</w:t>
            </w:r>
            <w:r>
              <w:rPr>
                <w:rFonts w:eastAsia="標楷體"/>
                <w:color w:val="000000"/>
              </w:rPr>
              <w:t>-</w:t>
            </w:r>
            <w:r>
              <w:rPr>
                <w:rFonts w:eastAsia="標楷體" w:hint="eastAsia"/>
                <w:color w:val="000000"/>
              </w:rPr>
              <w:t>蟲必死（β</w:t>
            </w:r>
            <w:r>
              <w:rPr>
                <w:rFonts w:eastAsia="標楷體"/>
                <w:color w:val="000000"/>
              </w:rPr>
              <w:t>-BHC</w:t>
            </w:r>
            <w:r>
              <w:rPr>
                <w:rFonts w:eastAsia="標楷體" w:hint="eastAsia"/>
                <w:color w:val="000000"/>
              </w:rPr>
              <w:t>）</w:t>
            </w:r>
          </w:p>
        </w:tc>
        <w:tc>
          <w:tcPr>
            <w:tcW w:w="2113" w:type="dxa"/>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13.80</w:t>
            </w:r>
          </w:p>
        </w:tc>
        <w:tc>
          <w:tcPr>
            <w:tcW w:w="2160" w:type="dxa"/>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hint="eastAsia"/>
                <w:color w:val="000000"/>
              </w:rPr>
              <w:t>25.04</w:t>
            </w:r>
          </w:p>
        </w:tc>
      </w:tr>
      <w:tr w:rsidR="00746668">
        <w:tc>
          <w:tcPr>
            <w:tcW w:w="4920" w:type="dxa"/>
            <w:vAlign w:val="center"/>
          </w:tcPr>
          <w:p w:rsidR="00746668" w:rsidRDefault="00746668" w:rsidP="0076541F">
            <w:pPr>
              <w:adjustRightInd w:val="0"/>
              <w:snapToGrid w:val="0"/>
              <w:spacing w:before="20" w:after="20"/>
              <w:ind w:left="112"/>
              <w:jc w:val="both"/>
              <w:rPr>
                <w:rFonts w:eastAsia="標楷體"/>
                <w:color w:val="000000"/>
              </w:rPr>
            </w:pPr>
            <w:r>
              <w:rPr>
                <w:rFonts w:eastAsia="標楷體" w:hint="eastAsia"/>
                <w:color w:val="000000"/>
              </w:rPr>
              <w:t>異氯甲橋（</w:t>
            </w:r>
            <w:r>
              <w:rPr>
                <w:rFonts w:eastAsia="標楷體"/>
                <w:color w:val="000000"/>
              </w:rPr>
              <w:t>Isodrin</w:t>
            </w:r>
            <w:r>
              <w:rPr>
                <w:rFonts w:eastAsia="標楷體" w:hint="eastAsia"/>
                <w:color w:val="000000"/>
              </w:rPr>
              <w:t>）</w:t>
            </w:r>
          </w:p>
        </w:tc>
        <w:tc>
          <w:tcPr>
            <w:tcW w:w="2113" w:type="dxa"/>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22.08</w:t>
            </w:r>
          </w:p>
        </w:tc>
        <w:tc>
          <w:tcPr>
            <w:tcW w:w="2160" w:type="dxa"/>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hint="eastAsia"/>
                <w:color w:val="000000"/>
              </w:rPr>
              <w:t>25.29</w:t>
            </w:r>
          </w:p>
        </w:tc>
      </w:tr>
      <w:tr w:rsidR="00746668">
        <w:tc>
          <w:tcPr>
            <w:tcW w:w="4920" w:type="dxa"/>
            <w:vAlign w:val="center"/>
          </w:tcPr>
          <w:p w:rsidR="00746668" w:rsidRDefault="00746668" w:rsidP="0076541F">
            <w:pPr>
              <w:adjustRightInd w:val="0"/>
              <w:snapToGrid w:val="0"/>
              <w:spacing w:before="20" w:after="20"/>
              <w:ind w:left="112"/>
              <w:jc w:val="both"/>
              <w:rPr>
                <w:rFonts w:eastAsia="標楷體"/>
                <w:color w:val="000000"/>
              </w:rPr>
            </w:pPr>
            <w:r>
              <w:rPr>
                <w:rFonts w:eastAsia="標楷體" w:hint="eastAsia"/>
                <w:color w:val="000000"/>
              </w:rPr>
              <w:t>大克草（</w:t>
            </w:r>
            <w:r>
              <w:rPr>
                <w:rFonts w:eastAsia="標楷體"/>
                <w:color w:val="000000"/>
              </w:rPr>
              <w:t>DCPA</w:t>
            </w:r>
            <w:r>
              <w:rPr>
                <w:rFonts w:eastAsia="標楷體" w:hint="eastAsia"/>
                <w:color w:val="000000"/>
              </w:rPr>
              <w:t>）</w:t>
            </w:r>
          </w:p>
        </w:tc>
        <w:tc>
          <w:tcPr>
            <w:tcW w:w="2113" w:type="dxa"/>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21.38</w:t>
            </w:r>
          </w:p>
        </w:tc>
        <w:tc>
          <w:tcPr>
            <w:tcW w:w="2160" w:type="dxa"/>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hint="eastAsia"/>
                <w:color w:val="000000"/>
              </w:rPr>
              <w:t>26.11</w:t>
            </w:r>
          </w:p>
        </w:tc>
      </w:tr>
      <w:tr w:rsidR="00746668">
        <w:tc>
          <w:tcPr>
            <w:tcW w:w="4920" w:type="dxa"/>
            <w:vAlign w:val="center"/>
          </w:tcPr>
          <w:p w:rsidR="00746668" w:rsidRDefault="00746668" w:rsidP="0076541F">
            <w:pPr>
              <w:adjustRightInd w:val="0"/>
              <w:snapToGrid w:val="0"/>
              <w:spacing w:before="20" w:after="20"/>
              <w:ind w:left="112"/>
              <w:jc w:val="both"/>
              <w:rPr>
                <w:rFonts w:eastAsia="標楷體"/>
                <w:color w:val="000000"/>
              </w:rPr>
            </w:pPr>
            <w:r>
              <w:rPr>
                <w:rFonts w:eastAsia="標楷體" w:hint="eastAsia"/>
                <w:color w:val="000000"/>
              </w:rPr>
              <w:t>δ</w:t>
            </w:r>
            <w:r>
              <w:rPr>
                <w:rFonts w:eastAsia="標楷體"/>
                <w:color w:val="000000"/>
              </w:rPr>
              <w:t>-</w:t>
            </w:r>
            <w:r>
              <w:rPr>
                <w:rFonts w:eastAsia="標楷體" w:hint="eastAsia"/>
                <w:color w:val="000000"/>
              </w:rPr>
              <w:t>蟲必死（δ</w:t>
            </w:r>
            <w:r>
              <w:rPr>
                <w:rFonts w:eastAsia="標楷體"/>
                <w:color w:val="000000"/>
              </w:rPr>
              <w:t>-BHC</w:t>
            </w:r>
            <w:r>
              <w:rPr>
                <w:rFonts w:eastAsia="標楷體" w:hint="eastAsia"/>
                <w:color w:val="000000"/>
              </w:rPr>
              <w:t>）</w:t>
            </w:r>
          </w:p>
        </w:tc>
        <w:tc>
          <w:tcPr>
            <w:tcW w:w="2113" w:type="dxa"/>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15.49</w:t>
            </w:r>
          </w:p>
        </w:tc>
        <w:tc>
          <w:tcPr>
            <w:tcW w:w="2160" w:type="dxa"/>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hint="eastAsia"/>
                <w:color w:val="000000"/>
              </w:rPr>
              <w:t>26.37</w:t>
            </w:r>
          </w:p>
        </w:tc>
      </w:tr>
      <w:tr w:rsidR="00746668">
        <w:tc>
          <w:tcPr>
            <w:tcW w:w="4920" w:type="dxa"/>
            <w:vAlign w:val="center"/>
          </w:tcPr>
          <w:p w:rsidR="00746668" w:rsidRDefault="00746668" w:rsidP="0076541F">
            <w:pPr>
              <w:adjustRightInd w:val="0"/>
              <w:snapToGrid w:val="0"/>
              <w:spacing w:before="20" w:after="20"/>
              <w:ind w:left="112"/>
              <w:jc w:val="both"/>
              <w:rPr>
                <w:rFonts w:eastAsia="標楷體"/>
                <w:color w:val="000000"/>
              </w:rPr>
            </w:pPr>
            <w:r>
              <w:rPr>
                <w:rFonts w:eastAsia="標楷體" w:hint="eastAsia"/>
                <w:color w:val="000000"/>
              </w:rPr>
              <w:t>環氧飛佈達（</w:t>
            </w:r>
            <w:r>
              <w:rPr>
                <w:rFonts w:eastAsia="標楷體"/>
                <w:color w:val="000000"/>
              </w:rPr>
              <w:t>Heptachlor epoxide</w:t>
            </w:r>
            <w:r>
              <w:rPr>
                <w:rFonts w:eastAsia="標楷體" w:hint="eastAsia"/>
                <w:color w:val="000000"/>
              </w:rPr>
              <w:t>）</w:t>
            </w:r>
          </w:p>
        </w:tc>
        <w:tc>
          <w:tcPr>
            <w:tcW w:w="2113" w:type="dxa"/>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22.83</w:t>
            </w:r>
          </w:p>
        </w:tc>
        <w:tc>
          <w:tcPr>
            <w:tcW w:w="2160" w:type="dxa"/>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hint="eastAsia"/>
                <w:color w:val="000000"/>
              </w:rPr>
              <w:t>27.31</w:t>
            </w:r>
          </w:p>
        </w:tc>
      </w:tr>
      <w:tr w:rsidR="00746668">
        <w:tc>
          <w:tcPr>
            <w:tcW w:w="4920" w:type="dxa"/>
            <w:vAlign w:val="center"/>
          </w:tcPr>
          <w:p w:rsidR="00746668" w:rsidRDefault="00746668" w:rsidP="0076541F">
            <w:pPr>
              <w:adjustRightInd w:val="0"/>
              <w:snapToGrid w:val="0"/>
              <w:spacing w:before="20" w:after="20"/>
              <w:ind w:left="112"/>
              <w:jc w:val="both"/>
              <w:rPr>
                <w:rFonts w:eastAsia="標楷體"/>
                <w:color w:val="000000"/>
              </w:rPr>
            </w:pPr>
            <w:r>
              <w:rPr>
                <w:rFonts w:eastAsia="標楷體" w:hint="eastAsia"/>
                <w:color w:val="000000"/>
              </w:rPr>
              <w:t>α</w:t>
            </w:r>
            <w:r>
              <w:rPr>
                <w:rFonts w:eastAsia="標楷體"/>
                <w:color w:val="000000"/>
              </w:rPr>
              <w:t>-</w:t>
            </w:r>
            <w:r>
              <w:rPr>
                <w:rFonts w:eastAsia="標楷體" w:hint="eastAsia"/>
                <w:color w:val="000000"/>
              </w:rPr>
              <w:t>安殺番（α</w:t>
            </w:r>
            <w:r>
              <w:rPr>
                <w:rFonts w:eastAsia="標楷體"/>
                <w:color w:val="000000"/>
              </w:rPr>
              <w:t>-Endosulfan</w:t>
            </w:r>
            <w:r>
              <w:rPr>
                <w:rFonts w:eastAsia="標楷體" w:hint="eastAsia"/>
                <w:color w:val="000000"/>
              </w:rPr>
              <w:t>）</w:t>
            </w:r>
          </w:p>
        </w:tc>
        <w:tc>
          <w:tcPr>
            <w:tcW w:w="2113" w:type="dxa"/>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25.00</w:t>
            </w:r>
          </w:p>
        </w:tc>
        <w:tc>
          <w:tcPr>
            <w:tcW w:w="2160" w:type="dxa"/>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hint="eastAsia"/>
                <w:color w:val="000000"/>
              </w:rPr>
              <w:t>28.88</w:t>
            </w:r>
          </w:p>
        </w:tc>
      </w:tr>
      <w:tr w:rsidR="00746668">
        <w:tc>
          <w:tcPr>
            <w:tcW w:w="4920" w:type="dxa"/>
            <w:vAlign w:val="center"/>
          </w:tcPr>
          <w:p w:rsidR="00746668" w:rsidRDefault="00746668" w:rsidP="0076541F">
            <w:pPr>
              <w:adjustRightInd w:val="0"/>
              <w:snapToGrid w:val="0"/>
              <w:spacing w:before="20" w:after="20"/>
              <w:ind w:left="112"/>
              <w:jc w:val="both"/>
              <w:rPr>
                <w:rFonts w:eastAsia="標楷體"/>
                <w:color w:val="000000"/>
              </w:rPr>
            </w:pPr>
            <w:r>
              <w:rPr>
                <w:rFonts w:eastAsia="標楷體" w:hint="eastAsia"/>
                <w:color w:val="000000"/>
              </w:rPr>
              <w:t>反</w:t>
            </w:r>
            <w:r>
              <w:rPr>
                <w:rFonts w:eastAsia="標楷體"/>
                <w:color w:val="000000"/>
              </w:rPr>
              <w:t>-</w:t>
            </w:r>
            <w:r>
              <w:rPr>
                <w:rFonts w:eastAsia="標楷體" w:hint="eastAsia"/>
                <w:color w:val="000000"/>
              </w:rPr>
              <w:t>可氯丹（</w:t>
            </w:r>
            <w:r>
              <w:rPr>
                <w:rFonts w:eastAsia="標楷體" w:hint="eastAsia"/>
                <w:color w:val="000000"/>
              </w:rPr>
              <w:t>trans</w:t>
            </w:r>
            <w:r>
              <w:rPr>
                <w:rFonts w:eastAsia="標楷體"/>
                <w:color w:val="000000"/>
              </w:rPr>
              <w:t>-Chlordane</w:t>
            </w:r>
            <w:r>
              <w:rPr>
                <w:rFonts w:eastAsia="標楷體" w:hint="eastAsia"/>
                <w:color w:val="000000"/>
              </w:rPr>
              <w:t>）</w:t>
            </w:r>
          </w:p>
        </w:tc>
        <w:tc>
          <w:tcPr>
            <w:tcW w:w="2113" w:type="dxa"/>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24.29</w:t>
            </w:r>
          </w:p>
        </w:tc>
        <w:tc>
          <w:tcPr>
            <w:tcW w:w="2160" w:type="dxa"/>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hint="eastAsia"/>
                <w:color w:val="000000"/>
              </w:rPr>
              <w:t>29.32</w:t>
            </w:r>
          </w:p>
        </w:tc>
      </w:tr>
      <w:tr w:rsidR="00746668">
        <w:tc>
          <w:tcPr>
            <w:tcW w:w="4920" w:type="dxa"/>
            <w:vAlign w:val="center"/>
          </w:tcPr>
          <w:p w:rsidR="00746668" w:rsidRDefault="00746668" w:rsidP="0076541F">
            <w:pPr>
              <w:adjustRightInd w:val="0"/>
              <w:snapToGrid w:val="0"/>
              <w:spacing w:before="20" w:after="20"/>
              <w:ind w:left="112"/>
              <w:jc w:val="both"/>
              <w:rPr>
                <w:rFonts w:eastAsia="標楷體"/>
                <w:color w:val="000000"/>
              </w:rPr>
            </w:pPr>
            <w:r>
              <w:rPr>
                <w:rFonts w:eastAsia="標楷體" w:hint="eastAsia"/>
                <w:color w:val="000000"/>
              </w:rPr>
              <w:t>順</w:t>
            </w:r>
            <w:r>
              <w:rPr>
                <w:rFonts w:eastAsia="標楷體"/>
                <w:color w:val="000000"/>
              </w:rPr>
              <w:t>-</w:t>
            </w:r>
            <w:r>
              <w:rPr>
                <w:rFonts w:eastAsia="標楷體" w:hint="eastAsia"/>
                <w:color w:val="000000"/>
              </w:rPr>
              <w:t>可氯丹（</w:t>
            </w:r>
            <w:r>
              <w:rPr>
                <w:rFonts w:eastAsia="標楷體" w:hint="eastAsia"/>
                <w:color w:val="000000"/>
              </w:rPr>
              <w:t>cis</w:t>
            </w:r>
            <w:r>
              <w:rPr>
                <w:rFonts w:eastAsia="標楷體"/>
                <w:color w:val="000000"/>
              </w:rPr>
              <w:t>-Chlordane</w:t>
            </w:r>
            <w:r>
              <w:rPr>
                <w:rFonts w:eastAsia="標楷體" w:hint="eastAsia"/>
                <w:color w:val="000000"/>
              </w:rPr>
              <w:t>）</w:t>
            </w:r>
          </w:p>
        </w:tc>
        <w:tc>
          <w:tcPr>
            <w:tcW w:w="2113" w:type="dxa"/>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25.25</w:t>
            </w:r>
          </w:p>
        </w:tc>
        <w:tc>
          <w:tcPr>
            <w:tcW w:w="2160" w:type="dxa"/>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hint="eastAsia"/>
                <w:color w:val="000000"/>
              </w:rPr>
              <w:t>29.82</w:t>
            </w:r>
          </w:p>
        </w:tc>
      </w:tr>
      <w:tr w:rsidR="00746668">
        <w:tc>
          <w:tcPr>
            <w:tcW w:w="4920" w:type="dxa"/>
            <w:vAlign w:val="center"/>
          </w:tcPr>
          <w:p w:rsidR="00746668" w:rsidRDefault="00746668" w:rsidP="0076541F">
            <w:pPr>
              <w:adjustRightInd w:val="0"/>
              <w:snapToGrid w:val="0"/>
              <w:spacing w:before="20" w:after="20"/>
              <w:ind w:left="112"/>
              <w:jc w:val="both"/>
              <w:rPr>
                <w:rFonts w:eastAsia="標楷體"/>
                <w:color w:val="000000"/>
              </w:rPr>
            </w:pPr>
            <w:r>
              <w:rPr>
                <w:rFonts w:eastAsia="標楷體" w:hint="eastAsia"/>
                <w:color w:val="000000"/>
              </w:rPr>
              <w:t>克氯丹（</w:t>
            </w:r>
            <w:r>
              <w:rPr>
                <w:rFonts w:eastAsia="標楷體"/>
                <w:color w:val="000000"/>
              </w:rPr>
              <w:t>trans-Nonachlor</w:t>
            </w:r>
            <w:r>
              <w:rPr>
                <w:rFonts w:eastAsia="標楷體" w:hint="eastAsia"/>
                <w:color w:val="000000"/>
              </w:rPr>
              <w:t>）</w:t>
            </w:r>
          </w:p>
        </w:tc>
        <w:tc>
          <w:tcPr>
            <w:tcW w:w="2113" w:type="dxa"/>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25.58</w:t>
            </w:r>
          </w:p>
        </w:tc>
        <w:tc>
          <w:tcPr>
            <w:tcW w:w="2160" w:type="dxa"/>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hint="eastAsia"/>
                <w:color w:val="000000"/>
              </w:rPr>
              <w:t>30.01</w:t>
            </w:r>
          </w:p>
        </w:tc>
      </w:tr>
      <w:tr w:rsidR="00746668">
        <w:tc>
          <w:tcPr>
            <w:tcW w:w="4920" w:type="dxa"/>
            <w:vAlign w:val="center"/>
          </w:tcPr>
          <w:p w:rsidR="00746668" w:rsidRDefault="00746668" w:rsidP="0076541F">
            <w:pPr>
              <w:adjustRightInd w:val="0"/>
              <w:snapToGrid w:val="0"/>
              <w:spacing w:before="20" w:after="20"/>
              <w:ind w:left="112"/>
              <w:jc w:val="both"/>
              <w:rPr>
                <w:rFonts w:eastAsia="標楷體"/>
                <w:color w:val="000000"/>
              </w:rPr>
            </w:pPr>
            <w:r>
              <w:rPr>
                <w:rFonts w:eastAsia="標楷體"/>
                <w:color w:val="000000"/>
              </w:rPr>
              <w:t>4,4'-</w:t>
            </w:r>
            <w:r>
              <w:rPr>
                <w:rFonts w:eastAsia="標楷體" w:hint="eastAsia"/>
                <w:color w:val="000000"/>
              </w:rPr>
              <w:t>滴滴依（</w:t>
            </w:r>
            <w:r>
              <w:rPr>
                <w:rFonts w:eastAsia="標楷體"/>
                <w:color w:val="000000"/>
              </w:rPr>
              <w:t>4,4'</w:t>
            </w:r>
            <w:r>
              <w:rPr>
                <w:rFonts w:eastAsia="標楷體" w:hint="eastAsia"/>
                <w:color w:val="000000"/>
              </w:rPr>
              <w:t>-</w:t>
            </w:r>
            <w:r>
              <w:rPr>
                <w:rFonts w:eastAsia="標楷體"/>
                <w:color w:val="000000"/>
              </w:rPr>
              <w:t>DDE</w:t>
            </w:r>
            <w:r>
              <w:rPr>
                <w:rFonts w:eastAsia="標楷體" w:hint="eastAsia"/>
                <w:color w:val="000000"/>
              </w:rPr>
              <w:t>）</w:t>
            </w:r>
          </w:p>
        </w:tc>
        <w:tc>
          <w:tcPr>
            <w:tcW w:w="2113" w:type="dxa"/>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26.80</w:t>
            </w:r>
          </w:p>
        </w:tc>
        <w:tc>
          <w:tcPr>
            <w:tcW w:w="2160" w:type="dxa"/>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hint="eastAsia"/>
                <w:color w:val="000000"/>
              </w:rPr>
              <w:t>30.40</w:t>
            </w:r>
          </w:p>
        </w:tc>
      </w:tr>
      <w:tr w:rsidR="00746668">
        <w:tc>
          <w:tcPr>
            <w:tcW w:w="4920" w:type="dxa"/>
            <w:vAlign w:val="center"/>
          </w:tcPr>
          <w:p w:rsidR="00746668" w:rsidRDefault="00746668" w:rsidP="0076541F">
            <w:pPr>
              <w:adjustRightInd w:val="0"/>
              <w:snapToGrid w:val="0"/>
              <w:spacing w:before="20" w:after="20"/>
              <w:ind w:left="112"/>
              <w:jc w:val="both"/>
              <w:rPr>
                <w:rFonts w:eastAsia="標楷體"/>
                <w:color w:val="000000"/>
              </w:rPr>
            </w:pPr>
            <w:r>
              <w:rPr>
                <w:rFonts w:eastAsia="標楷體" w:hint="eastAsia"/>
                <w:color w:val="000000"/>
              </w:rPr>
              <w:t>地特靈（</w:t>
            </w:r>
            <w:r>
              <w:rPr>
                <w:rFonts w:eastAsia="標楷體"/>
                <w:color w:val="000000"/>
              </w:rPr>
              <w:t>Dieldrin</w:t>
            </w:r>
            <w:r>
              <w:rPr>
                <w:rFonts w:eastAsia="標楷體" w:hint="eastAsia"/>
                <w:color w:val="000000"/>
              </w:rPr>
              <w:t>）</w:t>
            </w:r>
          </w:p>
        </w:tc>
        <w:tc>
          <w:tcPr>
            <w:tcW w:w="2113" w:type="dxa"/>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26.60</w:t>
            </w:r>
          </w:p>
        </w:tc>
        <w:tc>
          <w:tcPr>
            <w:tcW w:w="2160" w:type="dxa"/>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hint="eastAsia"/>
                <w:color w:val="000000"/>
              </w:rPr>
              <w:t>31.20</w:t>
            </w:r>
          </w:p>
        </w:tc>
      </w:tr>
      <w:tr w:rsidR="00746668">
        <w:tc>
          <w:tcPr>
            <w:tcW w:w="4920" w:type="dxa"/>
            <w:vAlign w:val="center"/>
          </w:tcPr>
          <w:p w:rsidR="00746668" w:rsidRDefault="00746668" w:rsidP="0076541F">
            <w:pPr>
              <w:adjustRightInd w:val="0"/>
              <w:snapToGrid w:val="0"/>
              <w:spacing w:before="20" w:after="20"/>
              <w:ind w:left="112"/>
              <w:jc w:val="both"/>
              <w:rPr>
                <w:rFonts w:eastAsia="標楷體"/>
                <w:color w:val="000000"/>
              </w:rPr>
            </w:pPr>
            <w:r>
              <w:rPr>
                <w:rFonts w:eastAsia="標楷體" w:hint="eastAsia"/>
                <w:color w:val="000000"/>
              </w:rPr>
              <w:t>潘生（</w:t>
            </w:r>
            <w:r>
              <w:rPr>
                <w:rFonts w:eastAsia="標楷體"/>
                <w:color w:val="000000"/>
              </w:rPr>
              <w:t>Perthane</w:t>
            </w:r>
            <w:r>
              <w:rPr>
                <w:rFonts w:eastAsia="標楷體" w:hint="eastAsia"/>
                <w:color w:val="000000"/>
              </w:rPr>
              <w:t>）</w:t>
            </w:r>
          </w:p>
        </w:tc>
        <w:tc>
          <w:tcPr>
            <w:tcW w:w="2113" w:type="dxa"/>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28.45</w:t>
            </w:r>
          </w:p>
        </w:tc>
        <w:tc>
          <w:tcPr>
            <w:tcW w:w="2160" w:type="dxa"/>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hint="eastAsia"/>
                <w:color w:val="000000"/>
              </w:rPr>
              <w:t>32.18</w:t>
            </w:r>
          </w:p>
        </w:tc>
      </w:tr>
      <w:tr w:rsidR="00746668">
        <w:tc>
          <w:tcPr>
            <w:tcW w:w="4920" w:type="dxa"/>
            <w:vAlign w:val="center"/>
          </w:tcPr>
          <w:p w:rsidR="00746668" w:rsidRDefault="00746668" w:rsidP="0076541F">
            <w:pPr>
              <w:adjustRightInd w:val="0"/>
              <w:snapToGrid w:val="0"/>
              <w:spacing w:before="20" w:after="20"/>
              <w:ind w:left="112"/>
              <w:jc w:val="both"/>
              <w:rPr>
                <w:rFonts w:eastAsia="標楷體"/>
                <w:color w:val="000000"/>
              </w:rPr>
            </w:pPr>
            <w:r>
              <w:rPr>
                <w:rFonts w:eastAsia="標楷體" w:hint="eastAsia"/>
                <w:color w:val="000000"/>
              </w:rPr>
              <w:t>安特靈（</w:t>
            </w:r>
            <w:r>
              <w:rPr>
                <w:rFonts w:eastAsia="標楷體"/>
                <w:color w:val="000000"/>
              </w:rPr>
              <w:t>Endrin</w:t>
            </w:r>
            <w:r>
              <w:rPr>
                <w:rFonts w:eastAsia="標楷體" w:hint="eastAsia"/>
                <w:color w:val="000000"/>
              </w:rPr>
              <w:t>）</w:t>
            </w:r>
          </w:p>
        </w:tc>
        <w:tc>
          <w:tcPr>
            <w:tcW w:w="2113" w:type="dxa"/>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27.86</w:t>
            </w:r>
          </w:p>
        </w:tc>
        <w:tc>
          <w:tcPr>
            <w:tcW w:w="2160" w:type="dxa"/>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hint="eastAsia"/>
                <w:color w:val="000000"/>
              </w:rPr>
              <w:t>32.44</w:t>
            </w:r>
          </w:p>
        </w:tc>
      </w:tr>
      <w:tr w:rsidR="00746668">
        <w:tc>
          <w:tcPr>
            <w:tcW w:w="4920" w:type="dxa"/>
            <w:vAlign w:val="center"/>
          </w:tcPr>
          <w:p w:rsidR="00746668" w:rsidRDefault="00746668" w:rsidP="0076541F">
            <w:pPr>
              <w:adjustRightInd w:val="0"/>
              <w:snapToGrid w:val="0"/>
              <w:spacing w:before="20" w:after="20"/>
              <w:ind w:left="112"/>
              <w:jc w:val="both"/>
              <w:rPr>
                <w:rFonts w:eastAsia="標楷體"/>
                <w:color w:val="000000"/>
              </w:rPr>
            </w:pPr>
            <w:r w:rsidRPr="004E63AD">
              <w:rPr>
                <w:rFonts w:eastAsia="標楷體" w:hint="eastAsia"/>
                <w:color w:val="000000"/>
              </w:rPr>
              <w:t>克氯</w:t>
            </w:r>
            <w:r w:rsidR="00917C1C" w:rsidRPr="004E63AD">
              <w:rPr>
                <w:rFonts w:eastAsia="標楷體" w:hint="eastAsia"/>
                <w:color w:val="000000"/>
              </w:rPr>
              <w:t>蟎</w:t>
            </w:r>
            <w:r>
              <w:rPr>
                <w:rFonts w:eastAsia="標楷體" w:hint="eastAsia"/>
                <w:color w:val="000000"/>
              </w:rPr>
              <w:t>（</w:t>
            </w:r>
            <w:r>
              <w:rPr>
                <w:rFonts w:eastAsia="標楷體"/>
                <w:color w:val="000000"/>
              </w:rPr>
              <w:t>Chloropropylate</w:t>
            </w:r>
            <w:r>
              <w:rPr>
                <w:rFonts w:eastAsia="標楷體" w:hint="eastAsia"/>
                <w:color w:val="000000"/>
              </w:rPr>
              <w:t>）</w:t>
            </w:r>
          </w:p>
        </w:tc>
        <w:tc>
          <w:tcPr>
            <w:tcW w:w="2113" w:type="dxa"/>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28.92</w:t>
            </w:r>
          </w:p>
        </w:tc>
        <w:tc>
          <w:tcPr>
            <w:tcW w:w="2160" w:type="dxa"/>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hint="eastAsia"/>
                <w:color w:val="000000"/>
              </w:rPr>
              <w:t>34.14</w:t>
            </w:r>
          </w:p>
        </w:tc>
      </w:tr>
      <w:tr w:rsidR="00746668">
        <w:tc>
          <w:tcPr>
            <w:tcW w:w="4920" w:type="dxa"/>
            <w:vAlign w:val="center"/>
          </w:tcPr>
          <w:p w:rsidR="00746668" w:rsidRDefault="00746668" w:rsidP="0076541F">
            <w:pPr>
              <w:adjustRightInd w:val="0"/>
              <w:snapToGrid w:val="0"/>
              <w:spacing w:before="20" w:after="20"/>
              <w:ind w:left="112"/>
              <w:jc w:val="both"/>
              <w:rPr>
                <w:rFonts w:eastAsia="標楷體"/>
                <w:color w:val="000000"/>
              </w:rPr>
            </w:pPr>
            <w:r>
              <w:rPr>
                <w:rFonts w:eastAsia="標楷體" w:hint="eastAsia"/>
                <w:color w:val="000000"/>
              </w:rPr>
              <w:t>克氯苯（</w:t>
            </w:r>
            <w:r>
              <w:rPr>
                <w:rFonts w:eastAsia="標楷體"/>
                <w:color w:val="000000"/>
              </w:rPr>
              <w:t>Chlorobenzilate</w:t>
            </w:r>
            <w:r>
              <w:rPr>
                <w:rFonts w:eastAsia="標楷體" w:hint="eastAsia"/>
                <w:color w:val="000000"/>
              </w:rPr>
              <w:t>）</w:t>
            </w:r>
          </w:p>
        </w:tc>
        <w:tc>
          <w:tcPr>
            <w:tcW w:w="2113" w:type="dxa"/>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28.92</w:t>
            </w:r>
          </w:p>
        </w:tc>
        <w:tc>
          <w:tcPr>
            <w:tcW w:w="2160" w:type="dxa"/>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hint="eastAsia"/>
                <w:color w:val="000000"/>
              </w:rPr>
              <w:t>34.42</w:t>
            </w:r>
          </w:p>
        </w:tc>
      </w:tr>
      <w:tr w:rsidR="00746668">
        <w:tc>
          <w:tcPr>
            <w:tcW w:w="4920" w:type="dxa"/>
            <w:vAlign w:val="center"/>
          </w:tcPr>
          <w:p w:rsidR="00746668" w:rsidRDefault="00746668" w:rsidP="0076541F">
            <w:pPr>
              <w:adjustRightInd w:val="0"/>
              <w:snapToGrid w:val="0"/>
              <w:spacing w:before="20" w:after="20"/>
              <w:ind w:left="112"/>
              <w:jc w:val="both"/>
              <w:rPr>
                <w:rFonts w:eastAsia="標楷體"/>
                <w:color w:val="000000"/>
              </w:rPr>
            </w:pPr>
            <w:r>
              <w:rPr>
                <w:rFonts w:eastAsia="標楷體" w:hint="eastAsia"/>
                <w:color w:val="000000"/>
              </w:rPr>
              <w:t>護谷（</w:t>
            </w:r>
            <w:r>
              <w:rPr>
                <w:rFonts w:eastAsia="標楷體"/>
                <w:color w:val="000000"/>
              </w:rPr>
              <w:t>Nitrofen</w:t>
            </w:r>
            <w:r>
              <w:rPr>
                <w:rFonts w:eastAsia="標楷體" w:hint="eastAsia"/>
                <w:color w:val="000000"/>
              </w:rPr>
              <w:t>）</w:t>
            </w:r>
          </w:p>
        </w:tc>
        <w:tc>
          <w:tcPr>
            <w:tcW w:w="2113" w:type="dxa"/>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27.86</w:t>
            </w:r>
          </w:p>
        </w:tc>
        <w:tc>
          <w:tcPr>
            <w:tcW w:w="2160" w:type="dxa"/>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hint="eastAsia"/>
                <w:color w:val="000000"/>
              </w:rPr>
              <w:t>34.42</w:t>
            </w:r>
          </w:p>
        </w:tc>
      </w:tr>
      <w:tr w:rsidR="00746668">
        <w:tc>
          <w:tcPr>
            <w:tcW w:w="4920" w:type="dxa"/>
            <w:vAlign w:val="center"/>
          </w:tcPr>
          <w:p w:rsidR="00746668" w:rsidRDefault="00746668" w:rsidP="0076541F">
            <w:pPr>
              <w:adjustRightInd w:val="0"/>
              <w:snapToGrid w:val="0"/>
              <w:spacing w:before="20" w:after="20"/>
              <w:ind w:left="112"/>
              <w:jc w:val="both"/>
              <w:rPr>
                <w:rFonts w:eastAsia="標楷體"/>
                <w:color w:val="000000"/>
              </w:rPr>
            </w:pPr>
            <w:r>
              <w:rPr>
                <w:rFonts w:eastAsia="標楷體"/>
                <w:color w:val="000000"/>
              </w:rPr>
              <w:t>4,4'-</w:t>
            </w:r>
            <w:r>
              <w:rPr>
                <w:rFonts w:eastAsia="標楷體" w:hint="eastAsia"/>
                <w:color w:val="000000"/>
              </w:rPr>
              <w:t>滴滴滴（</w:t>
            </w:r>
            <w:r>
              <w:rPr>
                <w:rFonts w:eastAsia="標楷體"/>
                <w:color w:val="000000"/>
              </w:rPr>
              <w:t>4,4'</w:t>
            </w:r>
            <w:r>
              <w:rPr>
                <w:rFonts w:eastAsia="標楷體" w:hint="eastAsia"/>
                <w:color w:val="000000"/>
              </w:rPr>
              <w:t>-</w:t>
            </w:r>
            <w:r>
              <w:rPr>
                <w:rFonts w:eastAsia="標楷體"/>
                <w:color w:val="000000"/>
              </w:rPr>
              <w:t>DDD</w:t>
            </w:r>
            <w:r>
              <w:rPr>
                <w:rFonts w:eastAsia="標楷體" w:hint="eastAsia"/>
                <w:color w:val="000000"/>
              </w:rPr>
              <w:t>）</w:t>
            </w:r>
          </w:p>
        </w:tc>
        <w:tc>
          <w:tcPr>
            <w:tcW w:w="2113" w:type="dxa"/>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29.32</w:t>
            </w:r>
          </w:p>
        </w:tc>
        <w:tc>
          <w:tcPr>
            <w:tcW w:w="2160" w:type="dxa"/>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hint="eastAsia"/>
                <w:color w:val="000000"/>
              </w:rPr>
              <w:t>35.32</w:t>
            </w:r>
          </w:p>
        </w:tc>
      </w:tr>
      <w:tr w:rsidR="00746668">
        <w:tc>
          <w:tcPr>
            <w:tcW w:w="4920" w:type="dxa"/>
            <w:vAlign w:val="center"/>
          </w:tcPr>
          <w:p w:rsidR="00746668" w:rsidRDefault="00746668" w:rsidP="0076541F">
            <w:pPr>
              <w:adjustRightInd w:val="0"/>
              <w:snapToGrid w:val="0"/>
              <w:spacing w:before="20" w:after="20"/>
              <w:ind w:left="112"/>
              <w:jc w:val="both"/>
              <w:rPr>
                <w:rFonts w:eastAsia="標楷體"/>
                <w:color w:val="000000"/>
              </w:rPr>
            </w:pPr>
            <w:r>
              <w:rPr>
                <w:rFonts w:eastAsia="標楷體" w:hint="eastAsia"/>
                <w:color w:val="000000"/>
              </w:rPr>
              <w:t>β</w:t>
            </w:r>
            <w:r>
              <w:rPr>
                <w:rFonts w:eastAsia="標楷體"/>
                <w:color w:val="000000"/>
              </w:rPr>
              <w:t>-</w:t>
            </w:r>
            <w:r>
              <w:rPr>
                <w:rFonts w:eastAsia="標楷體" w:hint="eastAsia"/>
                <w:color w:val="000000"/>
              </w:rPr>
              <w:t>安殺番（β</w:t>
            </w:r>
            <w:r>
              <w:rPr>
                <w:rFonts w:eastAsia="標楷體"/>
                <w:color w:val="000000"/>
              </w:rPr>
              <w:t>-Endosulfan</w:t>
            </w:r>
            <w:r>
              <w:rPr>
                <w:rFonts w:eastAsia="標楷體" w:hint="eastAsia"/>
                <w:color w:val="000000"/>
              </w:rPr>
              <w:t>）</w:t>
            </w:r>
          </w:p>
        </w:tc>
        <w:tc>
          <w:tcPr>
            <w:tcW w:w="2113" w:type="dxa"/>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28.45</w:t>
            </w:r>
          </w:p>
        </w:tc>
        <w:tc>
          <w:tcPr>
            <w:tcW w:w="2160" w:type="dxa"/>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hint="eastAsia"/>
                <w:color w:val="000000"/>
              </w:rPr>
              <w:t>35.51</w:t>
            </w:r>
          </w:p>
        </w:tc>
      </w:tr>
      <w:tr w:rsidR="00746668">
        <w:tc>
          <w:tcPr>
            <w:tcW w:w="4920" w:type="dxa"/>
            <w:vAlign w:val="center"/>
          </w:tcPr>
          <w:p w:rsidR="00746668" w:rsidRDefault="00746668" w:rsidP="0076541F">
            <w:pPr>
              <w:adjustRightInd w:val="0"/>
              <w:snapToGrid w:val="0"/>
              <w:spacing w:before="20" w:after="20"/>
              <w:ind w:left="112"/>
              <w:jc w:val="both"/>
              <w:rPr>
                <w:rFonts w:eastAsia="標楷體"/>
                <w:color w:val="000000"/>
              </w:rPr>
            </w:pPr>
            <w:r>
              <w:rPr>
                <w:rFonts w:eastAsia="標楷體"/>
                <w:color w:val="000000"/>
              </w:rPr>
              <w:t>4,4'-</w:t>
            </w:r>
            <w:r>
              <w:rPr>
                <w:rFonts w:eastAsia="標楷體" w:hint="eastAsia"/>
                <w:color w:val="000000"/>
              </w:rPr>
              <w:t>滴滴涕（</w:t>
            </w:r>
            <w:r>
              <w:rPr>
                <w:rFonts w:eastAsia="標楷體"/>
                <w:color w:val="000000"/>
              </w:rPr>
              <w:t>4,4'-DDT</w:t>
            </w:r>
            <w:r>
              <w:rPr>
                <w:rFonts w:eastAsia="標楷體" w:hint="eastAsia"/>
                <w:color w:val="000000"/>
              </w:rPr>
              <w:t>）</w:t>
            </w:r>
          </w:p>
        </w:tc>
        <w:tc>
          <w:tcPr>
            <w:tcW w:w="2113" w:type="dxa"/>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31.62</w:t>
            </w:r>
          </w:p>
        </w:tc>
        <w:tc>
          <w:tcPr>
            <w:tcW w:w="2160" w:type="dxa"/>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hint="eastAsia"/>
                <w:color w:val="000000"/>
              </w:rPr>
              <w:t>36.30</w:t>
            </w:r>
          </w:p>
        </w:tc>
      </w:tr>
      <w:tr w:rsidR="00746668">
        <w:tc>
          <w:tcPr>
            <w:tcW w:w="4920" w:type="dxa"/>
            <w:vAlign w:val="center"/>
          </w:tcPr>
          <w:p w:rsidR="00746668" w:rsidRDefault="00746668" w:rsidP="0076541F">
            <w:pPr>
              <w:adjustRightInd w:val="0"/>
              <w:snapToGrid w:val="0"/>
              <w:spacing w:before="20" w:after="20"/>
              <w:ind w:left="112"/>
              <w:jc w:val="both"/>
              <w:rPr>
                <w:rFonts w:eastAsia="標楷體"/>
                <w:color w:val="000000"/>
              </w:rPr>
            </w:pPr>
            <w:r>
              <w:rPr>
                <w:rFonts w:eastAsia="標楷體" w:hint="eastAsia"/>
                <w:color w:val="000000"/>
              </w:rPr>
              <w:t>安特靈醛（</w:t>
            </w:r>
            <w:r>
              <w:rPr>
                <w:rFonts w:eastAsia="標楷體"/>
                <w:color w:val="000000"/>
              </w:rPr>
              <w:t>Endrin aldehyde</w:t>
            </w:r>
            <w:r>
              <w:rPr>
                <w:rFonts w:eastAsia="標楷體" w:hint="eastAsia"/>
                <w:color w:val="000000"/>
              </w:rPr>
              <w:t>）</w:t>
            </w:r>
          </w:p>
        </w:tc>
        <w:tc>
          <w:tcPr>
            <w:tcW w:w="2113" w:type="dxa"/>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29.63</w:t>
            </w:r>
          </w:p>
        </w:tc>
        <w:tc>
          <w:tcPr>
            <w:tcW w:w="2160" w:type="dxa"/>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hint="eastAsia"/>
                <w:color w:val="000000"/>
              </w:rPr>
              <w:t>38.08</w:t>
            </w:r>
          </w:p>
        </w:tc>
      </w:tr>
      <w:tr w:rsidR="00746668">
        <w:tc>
          <w:tcPr>
            <w:tcW w:w="4920" w:type="dxa"/>
            <w:vAlign w:val="center"/>
          </w:tcPr>
          <w:p w:rsidR="00746668" w:rsidRDefault="00746668" w:rsidP="0076541F">
            <w:pPr>
              <w:adjustRightInd w:val="0"/>
              <w:snapToGrid w:val="0"/>
              <w:spacing w:before="20" w:after="20"/>
              <w:ind w:left="112"/>
              <w:jc w:val="both"/>
              <w:rPr>
                <w:rFonts w:eastAsia="標楷體"/>
                <w:color w:val="000000"/>
              </w:rPr>
            </w:pPr>
            <w:r>
              <w:rPr>
                <w:rFonts w:eastAsia="標楷體" w:hint="eastAsia"/>
                <w:color w:val="000000"/>
              </w:rPr>
              <w:t>滅蟻樂（</w:t>
            </w:r>
            <w:r>
              <w:rPr>
                <w:rFonts w:eastAsia="標楷體"/>
                <w:color w:val="000000"/>
              </w:rPr>
              <w:t>Mirex</w:t>
            </w:r>
            <w:r>
              <w:rPr>
                <w:rFonts w:eastAsia="標楷體" w:hint="eastAsia"/>
                <w:color w:val="000000"/>
              </w:rPr>
              <w:t>）</w:t>
            </w:r>
          </w:p>
        </w:tc>
        <w:tc>
          <w:tcPr>
            <w:tcW w:w="2113" w:type="dxa"/>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37.15</w:t>
            </w:r>
          </w:p>
        </w:tc>
        <w:tc>
          <w:tcPr>
            <w:tcW w:w="2160" w:type="dxa"/>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hint="eastAsia"/>
                <w:color w:val="000000"/>
              </w:rPr>
              <w:t>38.79</w:t>
            </w:r>
          </w:p>
        </w:tc>
      </w:tr>
      <w:tr w:rsidR="00746668">
        <w:tc>
          <w:tcPr>
            <w:tcW w:w="4920" w:type="dxa"/>
            <w:tcBorders>
              <w:bottom w:val="nil"/>
            </w:tcBorders>
            <w:vAlign w:val="center"/>
          </w:tcPr>
          <w:p w:rsidR="00746668" w:rsidRDefault="00746668" w:rsidP="0076541F">
            <w:pPr>
              <w:adjustRightInd w:val="0"/>
              <w:snapToGrid w:val="0"/>
              <w:spacing w:before="20" w:after="20"/>
              <w:ind w:left="112"/>
              <w:jc w:val="both"/>
              <w:rPr>
                <w:rFonts w:eastAsia="標楷體"/>
                <w:color w:val="000000"/>
              </w:rPr>
            </w:pPr>
            <w:r>
              <w:rPr>
                <w:rFonts w:eastAsia="標楷體" w:hint="eastAsia"/>
                <w:color w:val="000000"/>
              </w:rPr>
              <w:t>安殺番硫酸鹽（</w:t>
            </w:r>
            <w:r>
              <w:rPr>
                <w:rFonts w:eastAsia="標楷體"/>
                <w:color w:val="000000"/>
              </w:rPr>
              <w:t>Endosulfan sulfate</w:t>
            </w:r>
            <w:r>
              <w:rPr>
                <w:rFonts w:eastAsia="標楷體" w:hint="eastAsia"/>
                <w:color w:val="000000"/>
              </w:rPr>
              <w:t>）</w:t>
            </w:r>
          </w:p>
        </w:tc>
        <w:tc>
          <w:tcPr>
            <w:tcW w:w="2113" w:type="dxa"/>
            <w:tcBorders>
              <w:bottom w:val="nil"/>
            </w:tcBorders>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31.62</w:t>
            </w:r>
          </w:p>
        </w:tc>
        <w:tc>
          <w:tcPr>
            <w:tcW w:w="2160" w:type="dxa"/>
            <w:tcBorders>
              <w:bottom w:val="nil"/>
            </w:tcBorders>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hint="eastAsia"/>
                <w:color w:val="000000"/>
              </w:rPr>
              <w:t>40.05</w:t>
            </w:r>
          </w:p>
        </w:tc>
      </w:tr>
      <w:tr w:rsidR="00746668">
        <w:tc>
          <w:tcPr>
            <w:tcW w:w="4920" w:type="dxa"/>
            <w:tcBorders>
              <w:top w:val="nil"/>
              <w:bottom w:val="nil"/>
            </w:tcBorders>
            <w:vAlign w:val="center"/>
          </w:tcPr>
          <w:p w:rsidR="00746668" w:rsidRDefault="00746668" w:rsidP="0076541F">
            <w:pPr>
              <w:adjustRightInd w:val="0"/>
              <w:snapToGrid w:val="0"/>
              <w:spacing w:before="20" w:after="20"/>
              <w:ind w:left="112"/>
              <w:jc w:val="both"/>
              <w:rPr>
                <w:rFonts w:eastAsia="標楷體"/>
                <w:color w:val="000000"/>
              </w:rPr>
            </w:pPr>
            <w:r>
              <w:rPr>
                <w:rFonts w:eastAsia="標楷體" w:hint="eastAsia"/>
                <w:color w:val="000000"/>
              </w:rPr>
              <w:t>甲氧</w:t>
            </w:r>
            <w:r>
              <w:rPr>
                <w:rFonts w:eastAsia="標楷體"/>
                <w:color w:val="000000"/>
              </w:rPr>
              <w:t>DDT</w:t>
            </w:r>
            <w:r>
              <w:rPr>
                <w:rFonts w:eastAsia="標楷體" w:hint="eastAsia"/>
                <w:color w:val="000000"/>
              </w:rPr>
              <w:t>（</w:t>
            </w:r>
            <w:r>
              <w:rPr>
                <w:rFonts w:eastAsia="標楷體"/>
                <w:color w:val="000000"/>
              </w:rPr>
              <w:t>Methoxychlor</w:t>
            </w:r>
            <w:r>
              <w:rPr>
                <w:rFonts w:eastAsia="標楷體" w:hint="eastAsia"/>
                <w:color w:val="000000"/>
              </w:rPr>
              <w:t>）</w:t>
            </w:r>
          </w:p>
        </w:tc>
        <w:tc>
          <w:tcPr>
            <w:tcW w:w="2113" w:type="dxa"/>
            <w:tcBorders>
              <w:top w:val="nil"/>
              <w:bottom w:val="nil"/>
            </w:tcBorders>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35.33</w:t>
            </w:r>
          </w:p>
        </w:tc>
        <w:tc>
          <w:tcPr>
            <w:tcW w:w="2160" w:type="dxa"/>
            <w:tcBorders>
              <w:top w:val="nil"/>
              <w:bottom w:val="nil"/>
            </w:tcBorders>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hint="eastAsia"/>
                <w:color w:val="000000"/>
              </w:rPr>
              <w:t>40.31</w:t>
            </w:r>
          </w:p>
        </w:tc>
      </w:tr>
      <w:tr w:rsidR="00746668">
        <w:tc>
          <w:tcPr>
            <w:tcW w:w="4920" w:type="dxa"/>
            <w:tcBorders>
              <w:top w:val="nil"/>
              <w:bottom w:val="nil"/>
            </w:tcBorders>
            <w:vAlign w:val="center"/>
          </w:tcPr>
          <w:p w:rsidR="00746668" w:rsidRDefault="00746668" w:rsidP="0076541F">
            <w:pPr>
              <w:adjustRightInd w:val="0"/>
              <w:snapToGrid w:val="0"/>
              <w:spacing w:before="20" w:after="20"/>
              <w:ind w:left="112"/>
              <w:jc w:val="both"/>
              <w:rPr>
                <w:rFonts w:eastAsia="標楷體"/>
                <w:color w:val="000000"/>
              </w:rPr>
            </w:pPr>
            <w:r>
              <w:rPr>
                <w:rFonts w:eastAsia="標楷體" w:hint="eastAsia"/>
                <w:color w:val="000000"/>
              </w:rPr>
              <w:t>四氯丹（</w:t>
            </w:r>
            <w:r>
              <w:rPr>
                <w:rFonts w:eastAsia="標楷體"/>
                <w:color w:val="000000"/>
              </w:rPr>
              <w:t>Captafol</w:t>
            </w:r>
            <w:r>
              <w:rPr>
                <w:rFonts w:eastAsia="標楷體" w:hint="eastAsia"/>
                <w:color w:val="000000"/>
              </w:rPr>
              <w:t>）</w:t>
            </w:r>
          </w:p>
        </w:tc>
        <w:tc>
          <w:tcPr>
            <w:tcW w:w="2113" w:type="dxa"/>
            <w:tcBorders>
              <w:top w:val="nil"/>
              <w:bottom w:val="nil"/>
            </w:tcBorders>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32.65</w:t>
            </w:r>
          </w:p>
        </w:tc>
        <w:tc>
          <w:tcPr>
            <w:tcW w:w="2160" w:type="dxa"/>
            <w:tcBorders>
              <w:top w:val="nil"/>
              <w:bottom w:val="nil"/>
            </w:tcBorders>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hint="eastAsia"/>
                <w:color w:val="000000"/>
              </w:rPr>
              <w:t>41.42</w:t>
            </w:r>
          </w:p>
        </w:tc>
      </w:tr>
      <w:tr w:rsidR="00746668">
        <w:tc>
          <w:tcPr>
            <w:tcW w:w="4920" w:type="dxa"/>
            <w:tcBorders>
              <w:top w:val="nil"/>
              <w:bottom w:val="nil"/>
            </w:tcBorders>
            <w:vAlign w:val="center"/>
          </w:tcPr>
          <w:p w:rsidR="00746668" w:rsidRDefault="00746668" w:rsidP="0076541F">
            <w:pPr>
              <w:adjustRightInd w:val="0"/>
              <w:snapToGrid w:val="0"/>
              <w:spacing w:before="20" w:after="20"/>
              <w:ind w:left="112"/>
              <w:jc w:val="both"/>
              <w:rPr>
                <w:rFonts w:eastAsia="標楷體"/>
                <w:color w:val="000000"/>
              </w:rPr>
            </w:pPr>
            <w:r>
              <w:rPr>
                <w:rFonts w:eastAsia="標楷體" w:hint="eastAsia"/>
                <w:color w:val="000000"/>
              </w:rPr>
              <w:t>安特靈酮（</w:t>
            </w:r>
            <w:r>
              <w:rPr>
                <w:rFonts w:eastAsia="標楷體"/>
                <w:color w:val="000000"/>
              </w:rPr>
              <w:t>Endrin ketone</w:t>
            </w:r>
            <w:r>
              <w:rPr>
                <w:rFonts w:eastAsia="標楷體" w:hint="eastAsia"/>
                <w:color w:val="000000"/>
              </w:rPr>
              <w:t>）</w:t>
            </w:r>
          </w:p>
        </w:tc>
        <w:tc>
          <w:tcPr>
            <w:tcW w:w="2113" w:type="dxa"/>
            <w:tcBorders>
              <w:top w:val="nil"/>
              <w:bottom w:val="nil"/>
            </w:tcBorders>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33.79</w:t>
            </w:r>
          </w:p>
        </w:tc>
        <w:tc>
          <w:tcPr>
            <w:tcW w:w="2160" w:type="dxa"/>
            <w:tcBorders>
              <w:top w:val="nil"/>
              <w:bottom w:val="nil"/>
            </w:tcBorders>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hint="eastAsia"/>
                <w:color w:val="000000"/>
              </w:rPr>
              <w:t>42.26</w:t>
            </w:r>
          </w:p>
        </w:tc>
      </w:tr>
      <w:tr w:rsidR="00746668">
        <w:tc>
          <w:tcPr>
            <w:tcW w:w="4920" w:type="dxa"/>
            <w:tcBorders>
              <w:top w:val="nil"/>
              <w:bottom w:val="nil"/>
            </w:tcBorders>
            <w:vAlign w:val="center"/>
          </w:tcPr>
          <w:p w:rsidR="00746668" w:rsidRDefault="00746668" w:rsidP="0076541F">
            <w:pPr>
              <w:adjustRightInd w:val="0"/>
              <w:snapToGrid w:val="0"/>
              <w:spacing w:before="20" w:after="20"/>
              <w:ind w:left="112"/>
              <w:jc w:val="both"/>
              <w:rPr>
                <w:rFonts w:eastAsia="標楷體"/>
                <w:color w:val="000000"/>
              </w:rPr>
            </w:pPr>
            <w:r>
              <w:rPr>
                <w:rFonts w:eastAsia="標楷體" w:hint="eastAsia"/>
                <w:color w:val="000000"/>
              </w:rPr>
              <w:t>百滅寧（</w:t>
            </w:r>
            <w:r>
              <w:rPr>
                <w:rFonts w:eastAsia="標楷體"/>
                <w:color w:val="000000"/>
              </w:rPr>
              <w:t>Permethrin</w:t>
            </w:r>
            <w:r>
              <w:rPr>
                <w:rFonts w:eastAsia="標楷體" w:hint="eastAsia"/>
                <w:color w:val="000000"/>
              </w:rPr>
              <w:t>）</w:t>
            </w:r>
          </w:p>
        </w:tc>
        <w:tc>
          <w:tcPr>
            <w:tcW w:w="2113" w:type="dxa"/>
            <w:tcBorders>
              <w:top w:val="nil"/>
              <w:bottom w:val="nil"/>
            </w:tcBorders>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41.50</w:t>
            </w:r>
          </w:p>
        </w:tc>
        <w:tc>
          <w:tcPr>
            <w:tcW w:w="2160" w:type="dxa"/>
            <w:tcBorders>
              <w:top w:val="nil"/>
              <w:bottom w:val="nil"/>
            </w:tcBorders>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hint="eastAsia"/>
                <w:color w:val="000000"/>
              </w:rPr>
              <w:t>45.81</w:t>
            </w:r>
          </w:p>
        </w:tc>
      </w:tr>
      <w:tr w:rsidR="00746668">
        <w:tc>
          <w:tcPr>
            <w:tcW w:w="4920" w:type="dxa"/>
            <w:tcBorders>
              <w:top w:val="nil"/>
            </w:tcBorders>
            <w:vAlign w:val="center"/>
          </w:tcPr>
          <w:p w:rsidR="00746668" w:rsidRDefault="00746668" w:rsidP="0076541F">
            <w:pPr>
              <w:adjustRightInd w:val="0"/>
              <w:snapToGrid w:val="0"/>
              <w:spacing w:before="20" w:after="20"/>
              <w:ind w:left="112"/>
              <w:jc w:val="both"/>
              <w:rPr>
                <w:rFonts w:eastAsia="標楷體"/>
                <w:color w:val="000000"/>
              </w:rPr>
            </w:pPr>
            <w:r>
              <w:rPr>
                <w:rFonts w:eastAsia="標楷體" w:hint="eastAsia"/>
                <w:color w:val="000000"/>
              </w:rPr>
              <w:t>開噴（</w:t>
            </w:r>
            <w:r>
              <w:rPr>
                <w:rFonts w:eastAsia="標楷體"/>
                <w:color w:val="000000"/>
              </w:rPr>
              <w:t>Kepone</w:t>
            </w:r>
            <w:r>
              <w:rPr>
                <w:rFonts w:eastAsia="標楷體" w:hint="eastAsia"/>
                <w:color w:val="000000"/>
              </w:rPr>
              <w:t>）</w:t>
            </w:r>
          </w:p>
        </w:tc>
        <w:tc>
          <w:tcPr>
            <w:tcW w:w="2113" w:type="dxa"/>
            <w:tcBorders>
              <w:top w:val="nil"/>
            </w:tcBorders>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31.10</w:t>
            </w:r>
          </w:p>
        </w:tc>
        <w:tc>
          <w:tcPr>
            <w:tcW w:w="2160" w:type="dxa"/>
            <w:tcBorders>
              <w:top w:val="nil"/>
            </w:tcBorders>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color w:val="000000"/>
              </w:rPr>
              <w:t>b</w:t>
            </w:r>
          </w:p>
        </w:tc>
      </w:tr>
      <w:tr w:rsidR="00746668">
        <w:tc>
          <w:tcPr>
            <w:tcW w:w="4920" w:type="dxa"/>
            <w:vAlign w:val="center"/>
          </w:tcPr>
          <w:p w:rsidR="00746668" w:rsidRDefault="00746668" w:rsidP="0076541F">
            <w:pPr>
              <w:adjustRightInd w:val="0"/>
              <w:snapToGrid w:val="0"/>
              <w:spacing w:before="20" w:after="20"/>
              <w:ind w:left="112"/>
              <w:jc w:val="both"/>
              <w:rPr>
                <w:rFonts w:eastAsia="標楷體"/>
                <w:color w:val="000000"/>
              </w:rPr>
            </w:pPr>
            <w:r>
              <w:rPr>
                <w:rFonts w:eastAsia="標楷體" w:hint="eastAsia"/>
                <w:color w:val="000000"/>
              </w:rPr>
              <w:t>開樂散（</w:t>
            </w:r>
            <w:r>
              <w:rPr>
                <w:rFonts w:eastAsia="標楷體"/>
                <w:color w:val="000000"/>
              </w:rPr>
              <w:t>Dicofol</w:t>
            </w:r>
            <w:r>
              <w:rPr>
                <w:rFonts w:eastAsia="標楷體" w:hint="eastAsia"/>
                <w:color w:val="000000"/>
              </w:rPr>
              <w:t>）</w:t>
            </w:r>
          </w:p>
        </w:tc>
        <w:tc>
          <w:tcPr>
            <w:tcW w:w="2113" w:type="dxa"/>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35.33</w:t>
            </w:r>
          </w:p>
        </w:tc>
        <w:tc>
          <w:tcPr>
            <w:tcW w:w="2160" w:type="dxa"/>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color w:val="000000"/>
              </w:rPr>
              <w:t>b</w:t>
            </w:r>
          </w:p>
        </w:tc>
      </w:tr>
      <w:tr w:rsidR="00746668">
        <w:tc>
          <w:tcPr>
            <w:tcW w:w="4920" w:type="dxa"/>
            <w:vAlign w:val="center"/>
          </w:tcPr>
          <w:p w:rsidR="00746668" w:rsidRDefault="00746668" w:rsidP="0076541F">
            <w:pPr>
              <w:adjustRightInd w:val="0"/>
              <w:snapToGrid w:val="0"/>
              <w:spacing w:before="20" w:after="20"/>
              <w:ind w:left="112"/>
              <w:jc w:val="both"/>
              <w:rPr>
                <w:rFonts w:eastAsia="標楷體"/>
                <w:color w:val="000000"/>
              </w:rPr>
            </w:pPr>
            <w:r>
              <w:rPr>
                <w:rFonts w:eastAsia="標楷體" w:hint="eastAsia"/>
                <w:color w:val="000000"/>
              </w:rPr>
              <w:t>大克隆（</w:t>
            </w:r>
            <w:r>
              <w:rPr>
                <w:rFonts w:eastAsia="標楷體"/>
                <w:color w:val="000000"/>
              </w:rPr>
              <w:t>Dichlone</w:t>
            </w:r>
            <w:r>
              <w:rPr>
                <w:rFonts w:eastAsia="標楷體" w:hint="eastAsia"/>
                <w:color w:val="000000"/>
              </w:rPr>
              <w:t>）</w:t>
            </w:r>
          </w:p>
        </w:tc>
        <w:tc>
          <w:tcPr>
            <w:tcW w:w="2113" w:type="dxa"/>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15.17</w:t>
            </w:r>
          </w:p>
        </w:tc>
        <w:tc>
          <w:tcPr>
            <w:tcW w:w="2160" w:type="dxa"/>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color w:val="000000"/>
              </w:rPr>
              <w:t>b</w:t>
            </w:r>
          </w:p>
        </w:tc>
      </w:tr>
      <w:tr w:rsidR="00746668">
        <w:tc>
          <w:tcPr>
            <w:tcW w:w="4920" w:type="dxa"/>
            <w:vAlign w:val="center"/>
          </w:tcPr>
          <w:p w:rsidR="00746668" w:rsidRDefault="00746668" w:rsidP="0076541F">
            <w:pPr>
              <w:adjustRightInd w:val="0"/>
              <w:snapToGrid w:val="0"/>
              <w:spacing w:before="20" w:after="20"/>
              <w:ind w:left="112"/>
              <w:jc w:val="both"/>
              <w:rPr>
                <w:rFonts w:eastAsia="標楷體"/>
                <w:color w:val="000000"/>
              </w:rPr>
            </w:pPr>
            <w:r>
              <w:rPr>
                <w:rFonts w:eastAsia="標楷體" w:hint="eastAsia"/>
                <w:color w:val="000000"/>
              </w:rPr>
              <w:t>α</w:t>
            </w:r>
            <w:r>
              <w:rPr>
                <w:rFonts w:eastAsia="標楷體"/>
                <w:color w:val="000000"/>
              </w:rPr>
              <w:t>,</w:t>
            </w:r>
            <w:r>
              <w:rPr>
                <w:rFonts w:eastAsia="標楷體" w:hint="eastAsia"/>
                <w:color w:val="000000"/>
              </w:rPr>
              <w:t>α</w:t>
            </w:r>
            <w:r>
              <w:rPr>
                <w:rFonts w:eastAsia="標楷體"/>
                <w:color w:val="000000"/>
              </w:rPr>
              <w:t>'-</w:t>
            </w:r>
            <w:r>
              <w:rPr>
                <w:rFonts w:eastAsia="標楷體" w:hint="eastAsia"/>
                <w:color w:val="000000"/>
              </w:rPr>
              <w:t>二溴</w:t>
            </w:r>
            <w:r>
              <w:rPr>
                <w:rFonts w:eastAsia="標楷體"/>
                <w:color w:val="000000"/>
              </w:rPr>
              <w:t>-</w:t>
            </w:r>
            <w:r>
              <w:rPr>
                <w:rFonts w:eastAsia="標楷體" w:hint="eastAsia"/>
                <w:color w:val="000000"/>
              </w:rPr>
              <w:t>間二甲苯（α</w:t>
            </w:r>
            <w:r>
              <w:rPr>
                <w:rFonts w:eastAsia="標楷體"/>
                <w:color w:val="000000"/>
              </w:rPr>
              <w:t>,</w:t>
            </w:r>
            <w:r>
              <w:rPr>
                <w:rFonts w:eastAsia="標楷體" w:hint="eastAsia"/>
                <w:color w:val="000000"/>
              </w:rPr>
              <w:t>α</w:t>
            </w:r>
            <w:r>
              <w:rPr>
                <w:rFonts w:eastAsia="標楷體"/>
                <w:color w:val="000000"/>
              </w:rPr>
              <w:t>'-Dibromoxylene</w:t>
            </w:r>
            <w:r>
              <w:rPr>
                <w:rFonts w:eastAsia="標楷體" w:hint="eastAsia"/>
                <w:color w:val="000000"/>
              </w:rPr>
              <w:t>）</w:t>
            </w:r>
          </w:p>
        </w:tc>
        <w:tc>
          <w:tcPr>
            <w:tcW w:w="2113" w:type="dxa"/>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9.17</w:t>
            </w:r>
          </w:p>
        </w:tc>
        <w:tc>
          <w:tcPr>
            <w:tcW w:w="2160" w:type="dxa"/>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color w:val="000000"/>
              </w:rPr>
              <w:t>11.51</w:t>
            </w:r>
          </w:p>
        </w:tc>
      </w:tr>
      <w:tr w:rsidR="00746668">
        <w:tc>
          <w:tcPr>
            <w:tcW w:w="4920" w:type="dxa"/>
            <w:tcBorders>
              <w:bottom w:val="single" w:sz="4" w:space="0" w:color="auto"/>
            </w:tcBorders>
            <w:vAlign w:val="center"/>
          </w:tcPr>
          <w:p w:rsidR="00746668" w:rsidRDefault="00746668" w:rsidP="0076541F">
            <w:pPr>
              <w:adjustRightInd w:val="0"/>
              <w:snapToGrid w:val="0"/>
              <w:spacing w:before="20" w:after="20"/>
              <w:ind w:left="112"/>
              <w:jc w:val="both"/>
              <w:rPr>
                <w:rFonts w:eastAsia="標楷體"/>
                <w:color w:val="000000"/>
              </w:rPr>
            </w:pPr>
            <w:r>
              <w:rPr>
                <w:rFonts w:eastAsia="標楷體"/>
                <w:color w:val="000000"/>
              </w:rPr>
              <w:t>2-</w:t>
            </w:r>
            <w:r>
              <w:rPr>
                <w:rFonts w:eastAsia="標楷體" w:hint="eastAsia"/>
                <w:color w:val="000000"/>
              </w:rPr>
              <w:t>溴聯苯（</w:t>
            </w:r>
            <w:r>
              <w:rPr>
                <w:rFonts w:eastAsia="標楷體"/>
                <w:color w:val="000000"/>
              </w:rPr>
              <w:t>2-Bromobiphenyl</w:t>
            </w:r>
            <w:r>
              <w:rPr>
                <w:rFonts w:eastAsia="標楷體" w:hint="eastAsia"/>
                <w:color w:val="000000"/>
              </w:rPr>
              <w:t>）</w:t>
            </w:r>
          </w:p>
        </w:tc>
        <w:tc>
          <w:tcPr>
            <w:tcW w:w="2113" w:type="dxa"/>
            <w:tcBorders>
              <w:bottom w:val="single" w:sz="4" w:space="0" w:color="auto"/>
            </w:tcBorders>
            <w:vAlign w:val="center"/>
          </w:tcPr>
          <w:p w:rsidR="00746668" w:rsidRDefault="00746668" w:rsidP="0076541F">
            <w:pPr>
              <w:tabs>
                <w:tab w:val="decimal" w:pos="741"/>
              </w:tabs>
              <w:adjustRightInd w:val="0"/>
              <w:snapToGrid w:val="0"/>
              <w:spacing w:before="20" w:after="20"/>
              <w:jc w:val="both"/>
              <w:rPr>
                <w:rFonts w:eastAsia="標楷體"/>
                <w:color w:val="000000"/>
              </w:rPr>
            </w:pPr>
            <w:r>
              <w:rPr>
                <w:rFonts w:eastAsia="標楷體" w:hint="eastAsia"/>
                <w:color w:val="000000"/>
              </w:rPr>
              <w:t>8.54</w:t>
            </w:r>
          </w:p>
        </w:tc>
        <w:tc>
          <w:tcPr>
            <w:tcW w:w="2160" w:type="dxa"/>
            <w:tcBorders>
              <w:bottom w:val="single" w:sz="4" w:space="0" w:color="auto"/>
            </w:tcBorders>
            <w:vAlign w:val="center"/>
          </w:tcPr>
          <w:p w:rsidR="00746668" w:rsidRDefault="00746668" w:rsidP="0076541F">
            <w:pPr>
              <w:tabs>
                <w:tab w:val="decimal" w:pos="994"/>
              </w:tabs>
              <w:adjustRightInd w:val="0"/>
              <w:snapToGrid w:val="0"/>
              <w:spacing w:before="20" w:after="20"/>
              <w:jc w:val="both"/>
              <w:rPr>
                <w:rFonts w:eastAsia="標楷體"/>
                <w:color w:val="000000"/>
              </w:rPr>
            </w:pPr>
            <w:r>
              <w:rPr>
                <w:rFonts w:eastAsia="標楷體"/>
                <w:color w:val="000000"/>
              </w:rPr>
              <w:t>12.46</w:t>
            </w:r>
          </w:p>
        </w:tc>
      </w:tr>
    </w:tbl>
    <w:p w:rsidR="00746668" w:rsidRDefault="00746668" w:rsidP="0076541F">
      <w:pPr>
        <w:adjustRightInd w:val="0"/>
        <w:snapToGrid w:val="0"/>
        <w:ind w:left="142"/>
        <w:jc w:val="both"/>
        <w:rPr>
          <w:rFonts w:eastAsia="標楷體"/>
          <w:color w:val="000000"/>
        </w:rPr>
      </w:pPr>
      <w:r>
        <w:rPr>
          <w:rFonts w:eastAsia="標楷體"/>
          <w:color w:val="000000"/>
          <w:vertAlign w:val="superscript"/>
        </w:rPr>
        <w:t>a</w:t>
      </w:r>
      <w:r>
        <w:rPr>
          <w:rFonts w:eastAsia="標楷體" w:hint="eastAsia"/>
          <w:color w:val="000000"/>
        </w:rPr>
        <w:t xml:space="preserve"> </w:t>
      </w:r>
      <w:r>
        <w:rPr>
          <w:rFonts w:eastAsia="標楷體"/>
          <w:color w:val="000000"/>
        </w:rPr>
        <w:t xml:space="preserve"> GC</w:t>
      </w:r>
      <w:r>
        <w:rPr>
          <w:rFonts w:eastAsia="標楷體" w:hint="eastAsia"/>
          <w:color w:val="000000"/>
        </w:rPr>
        <w:t>操作條件參見表七。</w:t>
      </w:r>
    </w:p>
    <w:p w:rsidR="00746668" w:rsidRDefault="00746668" w:rsidP="0076541F">
      <w:pPr>
        <w:adjustRightInd w:val="0"/>
        <w:snapToGrid w:val="0"/>
        <w:ind w:left="142"/>
        <w:jc w:val="both"/>
        <w:rPr>
          <w:rFonts w:eastAsia="標楷體"/>
          <w:color w:val="000000"/>
        </w:rPr>
      </w:pPr>
      <w:r>
        <w:rPr>
          <w:rFonts w:eastAsia="標楷體"/>
          <w:color w:val="000000"/>
          <w:vertAlign w:val="superscript"/>
        </w:rPr>
        <w:t>b</w:t>
      </w:r>
      <w:r>
        <w:rPr>
          <w:rFonts w:eastAsia="標楷體"/>
          <w:color w:val="000000"/>
        </w:rPr>
        <w:t xml:space="preserve"> </w:t>
      </w:r>
      <w:r>
        <w:rPr>
          <w:rFonts w:eastAsia="標楷體" w:hint="eastAsia"/>
          <w:color w:val="000000"/>
        </w:rPr>
        <w:t xml:space="preserve"> </w:t>
      </w:r>
      <w:r>
        <w:rPr>
          <w:rFonts w:eastAsia="標楷體" w:hint="eastAsia"/>
          <w:color w:val="000000"/>
        </w:rPr>
        <w:t>在</w:t>
      </w:r>
      <w:r>
        <w:rPr>
          <w:rFonts w:eastAsia="標楷體"/>
          <w:color w:val="000000"/>
        </w:rPr>
        <w:t>2</w:t>
      </w:r>
      <w:r>
        <w:rPr>
          <w:rFonts w:eastAsia="標楷體" w:hint="eastAsia"/>
          <w:color w:val="000000"/>
        </w:rPr>
        <w:t xml:space="preserve"> </w:t>
      </w:r>
      <w:r>
        <w:rPr>
          <w:rFonts w:eastAsia="標楷體"/>
          <w:color w:val="000000"/>
        </w:rPr>
        <w:t>ng</w:t>
      </w:r>
      <w:r>
        <w:rPr>
          <w:rFonts w:eastAsia="標楷體" w:hint="eastAsia"/>
          <w:color w:val="000000"/>
        </w:rPr>
        <w:t>注入量下，儀器未偵測到。</w:t>
      </w:r>
    </w:p>
    <w:p w:rsidR="00746668" w:rsidRDefault="00746668" w:rsidP="0076541F">
      <w:pPr>
        <w:adjustRightInd w:val="0"/>
        <w:snapToGrid w:val="0"/>
        <w:spacing w:after="240"/>
        <w:ind w:left="505"/>
        <w:jc w:val="center"/>
        <w:rPr>
          <w:rFonts w:eastAsia="標楷體"/>
          <w:color w:val="000000"/>
          <w:sz w:val="28"/>
        </w:rPr>
      </w:pPr>
      <w:r>
        <w:rPr>
          <w:rFonts w:eastAsia="標楷體"/>
          <w:color w:val="000000"/>
          <w:sz w:val="18"/>
        </w:rPr>
        <w:br w:type="page"/>
      </w:r>
      <w:r>
        <w:rPr>
          <w:rFonts w:eastAsia="標楷體" w:hint="eastAsia"/>
          <w:color w:val="000000"/>
          <w:sz w:val="28"/>
        </w:rPr>
        <w:t>表七</w:t>
      </w:r>
      <w:r>
        <w:rPr>
          <w:rFonts w:eastAsia="標楷體"/>
          <w:color w:val="000000"/>
          <w:sz w:val="28"/>
        </w:rPr>
        <w:t xml:space="preserve"> </w:t>
      </w:r>
      <w:r>
        <w:rPr>
          <w:rFonts w:eastAsia="標楷體" w:hint="eastAsia"/>
          <w:color w:val="000000"/>
          <w:sz w:val="28"/>
        </w:rPr>
        <w:t>有機氯農藥之</w:t>
      </w:r>
      <w:r>
        <w:rPr>
          <w:rFonts w:eastAsia="標楷體"/>
          <w:color w:val="000000"/>
          <w:sz w:val="28"/>
        </w:rPr>
        <w:t>GC</w:t>
      </w:r>
      <w:r>
        <w:rPr>
          <w:rFonts w:eastAsia="標楷體" w:hint="eastAsia"/>
          <w:color w:val="000000"/>
          <w:sz w:val="28"/>
        </w:rPr>
        <w:t>操作條件－雙管柱、低溫、薄膜法</w:t>
      </w:r>
    </w:p>
    <w:tbl>
      <w:tblPr>
        <w:tblW w:w="0" w:type="auto"/>
        <w:tblInd w:w="140" w:type="dxa"/>
        <w:tblLayout w:type="fixed"/>
        <w:tblCellMar>
          <w:left w:w="28" w:type="dxa"/>
          <w:right w:w="28" w:type="dxa"/>
        </w:tblCellMar>
        <w:tblLook w:val="0000" w:firstRow="0" w:lastRow="0" w:firstColumn="0" w:lastColumn="0" w:noHBand="0" w:noVBand="0"/>
      </w:tblPr>
      <w:tblGrid>
        <w:gridCol w:w="2086"/>
        <w:gridCol w:w="7181"/>
      </w:tblGrid>
      <w:tr w:rsidR="00746668">
        <w:trPr>
          <w:cantSplit/>
        </w:trPr>
        <w:tc>
          <w:tcPr>
            <w:tcW w:w="9267" w:type="dxa"/>
            <w:gridSpan w:val="2"/>
            <w:tcBorders>
              <w:top w:val="single" w:sz="4" w:space="0" w:color="auto"/>
              <w:bottom w:val="single" w:sz="4" w:space="0" w:color="auto"/>
            </w:tcBorders>
            <w:vAlign w:val="center"/>
          </w:tcPr>
          <w:p w:rsidR="00746668" w:rsidRDefault="00746668" w:rsidP="0076541F">
            <w:pPr>
              <w:adjustRightInd w:val="0"/>
              <w:snapToGrid w:val="0"/>
              <w:spacing w:before="80"/>
              <w:ind w:left="57"/>
              <w:jc w:val="both"/>
              <w:rPr>
                <w:rFonts w:eastAsia="標楷體"/>
                <w:color w:val="000000"/>
              </w:rPr>
            </w:pPr>
            <w:r>
              <w:rPr>
                <w:rFonts w:eastAsia="標楷體" w:hint="eastAsia"/>
                <w:color w:val="000000"/>
              </w:rPr>
              <w:t>管柱</w:t>
            </w:r>
            <w:r>
              <w:rPr>
                <w:rFonts w:eastAsia="標楷體"/>
                <w:color w:val="000000"/>
              </w:rPr>
              <w:t>1</w:t>
            </w:r>
            <w:r>
              <w:rPr>
                <w:rFonts w:eastAsia="標楷體" w:hint="eastAsia"/>
                <w:color w:val="000000"/>
              </w:rPr>
              <w:t>：</w:t>
            </w:r>
            <w:r>
              <w:rPr>
                <w:rFonts w:eastAsia="標楷體"/>
                <w:color w:val="000000"/>
              </w:rPr>
              <w:t>DB-1701</w:t>
            </w:r>
            <w:r>
              <w:rPr>
                <w:rFonts w:eastAsia="標楷體" w:hint="eastAsia"/>
                <w:color w:val="000000"/>
              </w:rPr>
              <w:t>或同級品，</w:t>
            </w:r>
            <w:smartTag w:uri="urn:schemas-microsoft-com:office:smarttags" w:element="chmetcnv">
              <w:smartTagPr>
                <w:attr w:name="TCSC" w:val="0"/>
                <w:attr w:name="NumberType" w:val="1"/>
                <w:attr w:name="Negative" w:val="False"/>
                <w:attr w:name="HasSpace" w:val="True"/>
                <w:attr w:name="SourceValue" w:val="30"/>
                <w:attr w:name="UnitName" w:val="m"/>
              </w:smartTagPr>
              <w:r>
                <w:rPr>
                  <w:rFonts w:eastAsia="標楷體"/>
                  <w:color w:val="000000"/>
                </w:rPr>
                <w:t>30</w:t>
              </w:r>
              <w:r>
                <w:rPr>
                  <w:rFonts w:eastAsia="標楷體" w:hint="eastAsia"/>
                  <w:color w:val="000000"/>
                </w:rPr>
                <w:t xml:space="preserve"> </w:t>
              </w:r>
              <w:r>
                <w:rPr>
                  <w:rFonts w:eastAsia="標楷體"/>
                  <w:color w:val="000000"/>
                </w:rPr>
                <w:t>m</w:t>
              </w:r>
            </w:smartTag>
            <w:r>
              <w:rPr>
                <w:rFonts w:eastAsia="標楷體" w:hint="eastAsia"/>
                <w:color w:val="000000"/>
              </w:rPr>
              <w:t xml:space="preserve"> </w:t>
            </w:r>
            <w:r>
              <w:rPr>
                <w:rFonts w:eastAsia="標楷體"/>
                <w:color w:val="000000"/>
              </w:rPr>
              <w:t>×</w:t>
            </w:r>
            <w:r>
              <w:rPr>
                <w:rFonts w:eastAsia="標楷體" w:hint="eastAsia"/>
                <w:color w:val="000000"/>
              </w:rPr>
              <w:t xml:space="preserve"> </w:t>
            </w:r>
            <w:smartTag w:uri="urn:schemas-microsoft-com:office:smarttags" w:element="chmetcnv">
              <w:smartTagPr>
                <w:attr w:name="TCSC" w:val="0"/>
                <w:attr w:name="NumberType" w:val="1"/>
                <w:attr w:name="Negative" w:val="False"/>
                <w:attr w:name="HasSpace" w:val="True"/>
                <w:attr w:name="SourceValue" w:val="0.53"/>
                <w:attr w:name="UnitName" w:val="mm"/>
              </w:smartTagPr>
              <w:r>
                <w:rPr>
                  <w:rFonts w:eastAsia="標楷體"/>
                  <w:color w:val="000000"/>
                </w:rPr>
                <w:t>0.53</w:t>
              </w:r>
              <w:r>
                <w:rPr>
                  <w:rFonts w:eastAsia="標楷體" w:hint="eastAsia"/>
                  <w:color w:val="000000"/>
                </w:rPr>
                <w:t xml:space="preserve"> </w:t>
              </w:r>
              <w:r>
                <w:rPr>
                  <w:rFonts w:eastAsia="標楷體"/>
                  <w:color w:val="000000"/>
                </w:rPr>
                <w:t>mm</w:t>
              </w:r>
            </w:smartTag>
            <w:r>
              <w:rPr>
                <w:rFonts w:eastAsia="標楷體"/>
                <w:color w:val="000000"/>
              </w:rPr>
              <w:t xml:space="preserve"> </w:t>
            </w:r>
            <w:r>
              <w:rPr>
                <w:rFonts w:eastAsia="標楷體" w:hint="eastAsia"/>
                <w:color w:val="000000"/>
              </w:rPr>
              <w:t>內徑，膜厚</w:t>
            </w:r>
            <w:smartTag w:uri="urn:schemas-microsoft-com:office:smarttags" w:element="chmetcnv">
              <w:smartTagPr>
                <w:attr w:name="TCSC" w:val="0"/>
                <w:attr w:name="NumberType" w:val="1"/>
                <w:attr w:name="Negative" w:val="False"/>
                <w:attr w:name="HasSpace" w:val="True"/>
                <w:attr w:name="SourceValue" w:val="1"/>
                <w:attr w:name="UnitName" w:val="m"/>
              </w:smartTagPr>
              <w:r>
                <w:rPr>
                  <w:rFonts w:eastAsia="標楷體"/>
                  <w:color w:val="000000"/>
                </w:rPr>
                <w:t>1.0</w:t>
              </w:r>
              <w:r>
                <w:rPr>
                  <w:rFonts w:eastAsia="標楷體" w:hint="eastAsia"/>
                  <w:color w:val="000000"/>
                </w:rPr>
                <w:t xml:space="preserve"> </w:t>
              </w:r>
              <w:r>
                <w:rPr>
                  <w:rFonts w:eastAsia="標楷體" w:hint="eastAsia"/>
                  <w:color w:val="000000"/>
                </w:rPr>
                <w:sym w:font="Symbol" w:char="F06D"/>
              </w:r>
              <w:r>
                <w:rPr>
                  <w:rFonts w:eastAsia="標楷體"/>
                  <w:color w:val="000000"/>
                </w:rPr>
                <w:t>m</w:t>
              </w:r>
            </w:smartTag>
          </w:p>
          <w:p w:rsidR="00746668" w:rsidRDefault="00746668" w:rsidP="0076541F">
            <w:pPr>
              <w:adjustRightInd w:val="0"/>
              <w:snapToGrid w:val="0"/>
              <w:spacing w:after="80"/>
              <w:ind w:left="57"/>
              <w:jc w:val="both"/>
              <w:rPr>
                <w:rFonts w:eastAsia="標楷體"/>
                <w:color w:val="000000"/>
              </w:rPr>
            </w:pPr>
            <w:r>
              <w:rPr>
                <w:rFonts w:eastAsia="標楷體" w:hint="eastAsia"/>
                <w:color w:val="000000"/>
              </w:rPr>
              <w:t>管柱</w:t>
            </w:r>
            <w:r>
              <w:rPr>
                <w:rFonts w:eastAsia="標楷體"/>
                <w:color w:val="000000"/>
              </w:rPr>
              <w:t>2</w:t>
            </w:r>
            <w:r>
              <w:rPr>
                <w:rFonts w:eastAsia="標楷體" w:hint="eastAsia"/>
                <w:color w:val="000000"/>
              </w:rPr>
              <w:t>：</w:t>
            </w:r>
            <w:r>
              <w:rPr>
                <w:rFonts w:eastAsia="標楷體"/>
                <w:color w:val="000000"/>
              </w:rPr>
              <w:t>DB-5</w:t>
            </w:r>
            <w:r>
              <w:rPr>
                <w:rFonts w:eastAsia="標楷體" w:hint="eastAsia"/>
                <w:color w:val="000000"/>
              </w:rPr>
              <w:t>或同級品，</w:t>
            </w:r>
            <w:smartTag w:uri="urn:schemas-microsoft-com:office:smarttags" w:element="chmetcnv">
              <w:smartTagPr>
                <w:attr w:name="TCSC" w:val="0"/>
                <w:attr w:name="NumberType" w:val="1"/>
                <w:attr w:name="Negative" w:val="False"/>
                <w:attr w:name="HasSpace" w:val="True"/>
                <w:attr w:name="SourceValue" w:val="30"/>
                <w:attr w:name="UnitName" w:val="m"/>
              </w:smartTagPr>
              <w:r>
                <w:rPr>
                  <w:rFonts w:eastAsia="標楷體"/>
                  <w:color w:val="000000"/>
                </w:rPr>
                <w:t>30</w:t>
              </w:r>
              <w:r>
                <w:rPr>
                  <w:rFonts w:eastAsia="標楷體" w:hint="eastAsia"/>
                  <w:color w:val="000000"/>
                </w:rPr>
                <w:t xml:space="preserve"> </w:t>
              </w:r>
              <w:r>
                <w:rPr>
                  <w:rFonts w:eastAsia="標楷體"/>
                  <w:color w:val="000000"/>
                </w:rPr>
                <w:t>m</w:t>
              </w:r>
            </w:smartTag>
            <w:r>
              <w:rPr>
                <w:rFonts w:eastAsia="標楷體" w:hint="eastAsia"/>
                <w:color w:val="000000"/>
              </w:rPr>
              <w:t xml:space="preserve"> </w:t>
            </w:r>
            <w:r>
              <w:rPr>
                <w:rFonts w:eastAsia="標楷體"/>
                <w:color w:val="000000"/>
              </w:rPr>
              <w:t>×</w:t>
            </w:r>
            <w:r>
              <w:rPr>
                <w:rFonts w:eastAsia="標楷體" w:hint="eastAsia"/>
                <w:color w:val="000000"/>
              </w:rPr>
              <w:t xml:space="preserve"> </w:t>
            </w:r>
            <w:smartTag w:uri="urn:schemas-microsoft-com:office:smarttags" w:element="chmetcnv">
              <w:smartTagPr>
                <w:attr w:name="TCSC" w:val="0"/>
                <w:attr w:name="NumberType" w:val="1"/>
                <w:attr w:name="Negative" w:val="False"/>
                <w:attr w:name="HasSpace" w:val="True"/>
                <w:attr w:name="SourceValue" w:val="0.53"/>
                <w:attr w:name="UnitName" w:val="mm"/>
              </w:smartTagPr>
              <w:r>
                <w:rPr>
                  <w:rFonts w:eastAsia="標楷體"/>
                  <w:color w:val="000000"/>
                </w:rPr>
                <w:t>0.53</w:t>
              </w:r>
              <w:r>
                <w:rPr>
                  <w:rFonts w:eastAsia="標楷體" w:hint="eastAsia"/>
                  <w:color w:val="000000"/>
                </w:rPr>
                <w:t xml:space="preserve"> </w:t>
              </w:r>
              <w:r>
                <w:rPr>
                  <w:rFonts w:eastAsia="標楷體"/>
                  <w:color w:val="000000"/>
                </w:rPr>
                <w:t>mm</w:t>
              </w:r>
            </w:smartTag>
            <w:r>
              <w:rPr>
                <w:rFonts w:eastAsia="標楷體"/>
                <w:color w:val="000000"/>
              </w:rPr>
              <w:t xml:space="preserve"> </w:t>
            </w:r>
            <w:r>
              <w:rPr>
                <w:rFonts w:eastAsia="標楷體" w:hint="eastAsia"/>
                <w:color w:val="000000"/>
              </w:rPr>
              <w:t>內徑，膜厚</w:t>
            </w:r>
            <w:smartTag w:uri="urn:schemas-microsoft-com:office:smarttags" w:element="chmetcnv">
              <w:smartTagPr>
                <w:attr w:name="TCSC" w:val="0"/>
                <w:attr w:name="NumberType" w:val="1"/>
                <w:attr w:name="Negative" w:val="False"/>
                <w:attr w:name="HasSpace" w:val="True"/>
                <w:attr w:name="SourceValue" w:val="0.83"/>
                <w:attr w:name="UnitName" w:val="m"/>
              </w:smartTagPr>
              <w:r>
                <w:rPr>
                  <w:rFonts w:eastAsia="標楷體"/>
                  <w:color w:val="000000"/>
                </w:rPr>
                <w:t>0.83</w:t>
              </w:r>
              <w:r>
                <w:rPr>
                  <w:rFonts w:eastAsia="標楷體" w:hint="eastAsia"/>
                  <w:color w:val="000000"/>
                </w:rPr>
                <w:t xml:space="preserve"> </w:t>
              </w:r>
              <w:r>
                <w:rPr>
                  <w:rFonts w:eastAsia="標楷體" w:hint="eastAsia"/>
                  <w:color w:val="000000"/>
                </w:rPr>
                <w:sym w:font="Symbol" w:char="F06D"/>
              </w:r>
              <w:r>
                <w:rPr>
                  <w:rFonts w:eastAsia="標楷體"/>
                  <w:color w:val="000000"/>
                </w:rPr>
                <w:t>m</w:t>
              </w:r>
            </w:smartTag>
          </w:p>
        </w:tc>
      </w:tr>
      <w:tr w:rsidR="00746668">
        <w:tc>
          <w:tcPr>
            <w:tcW w:w="2086" w:type="dxa"/>
            <w:vAlign w:val="center"/>
          </w:tcPr>
          <w:p w:rsidR="00746668" w:rsidRDefault="00746668" w:rsidP="0076541F">
            <w:pPr>
              <w:adjustRightInd w:val="0"/>
              <w:snapToGrid w:val="0"/>
              <w:spacing w:before="20" w:after="20"/>
              <w:ind w:left="56"/>
              <w:jc w:val="both"/>
              <w:rPr>
                <w:rFonts w:eastAsia="標楷體"/>
                <w:color w:val="000000"/>
              </w:rPr>
            </w:pPr>
            <w:r>
              <w:rPr>
                <w:rFonts w:eastAsia="標楷體" w:hint="eastAsia"/>
                <w:color w:val="000000"/>
              </w:rPr>
              <w:t>載流氣體</w:t>
            </w:r>
          </w:p>
        </w:tc>
        <w:tc>
          <w:tcPr>
            <w:tcW w:w="7181" w:type="dxa"/>
            <w:vAlign w:val="center"/>
          </w:tcPr>
          <w:p w:rsidR="00746668" w:rsidRDefault="00746668" w:rsidP="0076541F">
            <w:pPr>
              <w:adjustRightInd w:val="0"/>
              <w:snapToGrid w:val="0"/>
              <w:spacing w:before="20" w:after="20"/>
              <w:jc w:val="both"/>
              <w:rPr>
                <w:rFonts w:eastAsia="標楷體"/>
                <w:color w:val="000000"/>
              </w:rPr>
            </w:pPr>
            <w:r>
              <w:rPr>
                <w:rFonts w:eastAsia="標楷體" w:hint="eastAsia"/>
                <w:color w:val="000000"/>
              </w:rPr>
              <w:t>氦氣</w:t>
            </w:r>
          </w:p>
        </w:tc>
      </w:tr>
      <w:tr w:rsidR="00746668">
        <w:tc>
          <w:tcPr>
            <w:tcW w:w="2086" w:type="dxa"/>
            <w:vAlign w:val="center"/>
          </w:tcPr>
          <w:p w:rsidR="00746668" w:rsidRDefault="00746668" w:rsidP="0076541F">
            <w:pPr>
              <w:adjustRightInd w:val="0"/>
              <w:snapToGrid w:val="0"/>
              <w:spacing w:before="20" w:after="20"/>
              <w:ind w:left="56"/>
              <w:jc w:val="both"/>
              <w:rPr>
                <w:rFonts w:eastAsia="標楷體"/>
                <w:color w:val="000000"/>
              </w:rPr>
            </w:pPr>
            <w:r>
              <w:rPr>
                <w:rFonts w:eastAsia="標楷體" w:hint="eastAsia"/>
                <w:color w:val="000000"/>
              </w:rPr>
              <w:t>載流氣體流速</w:t>
            </w:r>
          </w:p>
        </w:tc>
        <w:tc>
          <w:tcPr>
            <w:tcW w:w="7181" w:type="dxa"/>
            <w:vAlign w:val="center"/>
          </w:tcPr>
          <w:p w:rsidR="00746668" w:rsidRDefault="00746668" w:rsidP="0076541F">
            <w:pPr>
              <w:adjustRightInd w:val="0"/>
              <w:snapToGrid w:val="0"/>
              <w:spacing w:before="20" w:after="20"/>
              <w:jc w:val="both"/>
              <w:rPr>
                <w:rFonts w:eastAsia="標楷體"/>
                <w:color w:val="000000"/>
              </w:rPr>
            </w:pPr>
            <w:r>
              <w:rPr>
                <w:rFonts w:eastAsia="標楷體" w:hint="eastAsia"/>
                <w:color w:val="000000"/>
              </w:rPr>
              <w:t xml:space="preserve">6 </w:t>
            </w:r>
            <w:r>
              <w:rPr>
                <w:rFonts w:eastAsia="標楷體"/>
                <w:color w:val="000000"/>
              </w:rPr>
              <w:t>mL/min</w:t>
            </w:r>
          </w:p>
        </w:tc>
      </w:tr>
      <w:tr w:rsidR="00746668">
        <w:tc>
          <w:tcPr>
            <w:tcW w:w="2086" w:type="dxa"/>
            <w:vAlign w:val="center"/>
          </w:tcPr>
          <w:p w:rsidR="00746668" w:rsidRDefault="00BE33CC" w:rsidP="0076541F">
            <w:pPr>
              <w:adjustRightInd w:val="0"/>
              <w:snapToGrid w:val="0"/>
              <w:spacing w:before="20" w:after="20"/>
              <w:ind w:left="56"/>
              <w:jc w:val="both"/>
              <w:rPr>
                <w:rFonts w:eastAsia="標楷體"/>
                <w:color w:val="000000"/>
              </w:rPr>
            </w:pPr>
            <w:r w:rsidRPr="00BE33CC">
              <w:rPr>
                <w:rFonts w:eastAsia="標楷體" w:hint="eastAsia"/>
                <w:color w:val="FF0000"/>
                <w:u w:val="single"/>
              </w:rPr>
              <w:t>輔助</w:t>
            </w:r>
            <w:r w:rsidR="00746668">
              <w:rPr>
                <w:rFonts w:eastAsia="標楷體" w:hint="eastAsia"/>
                <w:color w:val="000000"/>
              </w:rPr>
              <w:t>氣體</w:t>
            </w:r>
          </w:p>
        </w:tc>
        <w:tc>
          <w:tcPr>
            <w:tcW w:w="7181" w:type="dxa"/>
            <w:vAlign w:val="center"/>
          </w:tcPr>
          <w:p w:rsidR="00746668" w:rsidRDefault="00746668" w:rsidP="0076541F">
            <w:pPr>
              <w:adjustRightInd w:val="0"/>
              <w:snapToGrid w:val="0"/>
              <w:spacing w:before="20" w:after="20"/>
              <w:jc w:val="both"/>
              <w:rPr>
                <w:rFonts w:eastAsia="標楷體"/>
                <w:color w:val="000000"/>
              </w:rPr>
            </w:pPr>
            <w:r>
              <w:rPr>
                <w:rFonts w:eastAsia="標楷體" w:hint="eastAsia"/>
                <w:color w:val="000000"/>
              </w:rPr>
              <w:t>氮氣</w:t>
            </w:r>
          </w:p>
        </w:tc>
      </w:tr>
      <w:tr w:rsidR="00746668">
        <w:tc>
          <w:tcPr>
            <w:tcW w:w="2086" w:type="dxa"/>
            <w:vAlign w:val="center"/>
          </w:tcPr>
          <w:p w:rsidR="00746668" w:rsidRDefault="00BE33CC" w:rsidP="0076541F">
            <w:pPr>
              <w:adjustRightInd w:val="0"/>
              <w:snapToGrid w:val="0"/>
              <w:spacing w:before="20" w:after="20"/>
              <w:ind w:left="56"/>
              <w:jc w:val="both"/>
              <w:rPr>
                <w:rFonts w:eastAsia="標楷體"/>
                <w:color w:val="000000"/>
              </w:rPr>
            </w:pPr>
            <w:r w:rsidRPr="00BE33CC">
              <w:rPr>
                <w:rFonts w:eastAsia="標楷體" w:hint="eastAsia"/>
                <w:color w:val="FF0000"/>
                <w:u w:val="single"/>
              </w:rPr>
              <w:t>輔助</w:t>
            </w:r>
            <w:r w:rsidR="00746668">
              <w:rPr>
                <w:rFonts w:eastAsia="標楷體" w:hint="eastAsia"/>
                <w:color w:val="000000"/>
              </w:rPr>
              <w:t>氣體流速</w:t>
            </w:r>
          </w:p>
        </w:tc>
        <w:tc>
          <w:tcPr>
            <w:tcW w:w="7181" w:type="dxa"/>
            <w:vAlign w:val="center"/>
          </w:tcPr>
          <w:p w:rsidR="00746668" w:rsidRDefault="00746668" w:rsidP="0076541F">
            <w:pPr>
              <w:adjustRightInd w:val="0"/>
              <w:snapToGrid w:val="0"/>
              <w:spacing w:before="20" w:after="20"/>
              <w:jc w:val="both"/>
              <w:rPr>
                <w:rFonts w:eastAsia="標楷體"/>
                <w:color w:val="000000"/>
              </w:rPr>
            </w:pPr>
            <w:r>
              <w:rPr>
                <w:rFonts w:eastAsia="標楷體" w:hint="eastAsia"/>
                <w:color w:val="000000"/>
              </w:rPr>
              <w:t>2</w:t>
            </w:r>
            <w:r>
              <w:rPr>
                <w:rFonts w:eastAsia="標楷體"/>
                <w:color w:val="000000"/>
              </w:rPr>
              <w:t>0</w:t>
            </w:r>
            <w:r>
              <w:rPr>
                <w:rFonts w:eastAsia="標楷體" w:hint="eastAsia"/>
                <w:color w:val="000000"/>
              </w:rPr>
              <w:t xml:space="preserve"> </w:t>
            </w:r>
            <w:r>
              <w:rPr>
                <w:rFonts w:eastAsia="標楷體"/>
                <w:color w:val="000000"/>
              </w:rPr>
              <w:t>mL / min</w:t>
            </w:r>
          </w:p>
        </w:tc>
      </w:tr>
      <w:tr w:rsidR="00746668">
        <w:tc>
          <w:tcPr>
            <w:tcW w:w="2086" w:type="dxa"/>
            <w:vAlign w:val="center"/>
          </w:tcPr>
          <w:p w:rsidR="00746668" w:rsidRDefault="00746668" w:rsidP="0076541F">
            <w:pPr>
              <w:adjustRightInd w:val="0"/>
              <w:snapToGrid w:val="0"/>
              <w:spacing w:before="20" w:after="20"/>
              <w:ind w:left="56"/>
              <w:jc w:val="both"/>
              <w:rPr>
                <w:rFonts w:eastAsia="標楷體"/>
                <w:color w:val="000000"/>
              </w:rPr>
            </w:pPr>
            <w:r>
              <w:rPr>
                <w:rFonts w:eastAsia="標楷體" w:hint="eastAsia"/>
                <w:color w:val="000000"/>
              </w:rPr>
              <w:t>注射</w:t>
            </w:r>
            <w:r w:rsidR="00F56E64" w:rsidRPr="00F56E64">
              <w:rPr>
                <w:rFonts w:eastAsia="標楷體" w:hint="eastAsia"/>
                <w:color w:val="FF0000"/>
                <w:u w:val="single"/>
              </w:rPr>
              <w:t>口</w:t>
            </w:r>
            <w:r>
              <w:rPr>
                <w:rFonts w:eastAsia="標楷體" w:hint="eastAsia"/>
                <w:color w:val="000000"/>
              </w:rPr>
              <w:t>溫度</w:t>
            </w:r>
          </w:p>
        </w:tc>
        <w:tc>
          <w:tcPr>
            <w:tcW w:w="7181" w:type="dxa"/>
            <w:vAlign w:val="center"/>
          </w:tcPr>
          <w:p w:rsidR="00746668" w:rsidRDefault="00746668" w:rsidP="0076541F">
            <w:pPr>
              <w:adjustRightInd w:val="0"/>
              <w:snapToGrid w:val="0"/>
              <w:spacing w:before="20" w:after="20"/>
              <w:jc w:val="both"/>
              <w:rPr>
                <w:rFonts w:eastAsia="標楷體"/>
                <w:color w:val="000000"/>
              </w:rPr>
            </w:pPr>
            <w:r>
              <w:rPr>
                <w:rFonts w:eastAsia="標楷體"/>
                <w:color w:val="000000"/>
              </w:rPr>
              <w:t>2</w:t>
            </w:r>
            <w:r w:rsidR="00D568EA">
              <w:rPr>
                <w:rFonts w:eastAsia="標楷體" w:hint="eastAsia"/>
                <w:color w:val="000000"/>
              </w:rPr>
              <w:t>50</w:t>
            </w:r>
            <w:r>
              <w:rPr>
                <w:rFonts w:eastAsia="標楷體" w:hint="eastAsia"/>
                <w:color w:val="000000"/>
              </w:rPr>
              <w:t>℃</w:t>
            </w:r>
          </w:p>
        </w:tc>
      </w:tr>
      <w:tr w:rsidR="00746668">
        <w:tc>
          <w:tcPr>
            <w:tcW w:w="2086" w:type="dxa"/>
            <w:vAlign w:val="center"/>
          </w:tcPr>
          <w:p w:rsidR="00746668" w:rsidRDefault="00746668" w:rsidP="0076541F">
            <w:pPr>
              <w:adjustRightInd w:val="0"/>
              <w:snapToGrid w:val="0"/>
              <w:spacing w:before="20" w:after="20"/>
              <w:ind w:left="56"/>
              <w:jc w:val="both"/>
              <w:rPr>
                <w:rFonts w:eastAsia="標楷體"/>
                <w:color w:val="000000"/>
              </w:rPr>
            </w:pPr>
            <w:r>
              <w:rPr>
                <w:rFonts w:eastAsia="標楷體" w:hint="eastAsia"/>
                <w:color w:val="000000"/>
              </w:rPr>
              <w:t>偵測器溫度</w:t>
            </w:r>
          </w:p>
        </w:tc>
        <w:tc>
          <w:tcPr>
            <w:tcW w:w="7181" w:type="dxa"/>
            <w:vAlign w:val="center"/>
          </w:tcPr>
          <w:p w:rsidR="00746668" w:rsidRDefault="00D568EA" w:rsidP="0076541F">
            <w:pPr>
              <w:adjustRightInd w:val="0"/>
              <w:snapToGrid w:val="0"/>
              <w:spacing w:before="20" w:after="20"/>
              <w:jc w:val="both"/>
              <w:rPr>
                <w:rFonts w:eastAsia="標楷體"/>
                <w:color w:val="000000"/>
              </w:rPr>
            </w:pPr>
            <w:r>
              <w:rPr>
                <w:rFonts w:eastAsia="標楷體" w:hint="eastAsia"/>
                <w:color w:val="000000"/>
              </w:rPr>
              <w:t>320</w:t>
            </w:r>
            <w:r w:rsidR="00746668">
              <w:rPr>
                <w:rFonts w:eastAsia="標楷體" w:hint="eastAsia"/>
                <w:color w:val="000000"/>
              </w:rPr>
              <w:t>℃</w:t>
            </w:r>
          </w:p>
        </w:tc>
      </w:tr>
      <w:tr w:rsidR="00746668">
        <w:tc>
          <w:tcPr>
            <w:tcW w:w="2086" w:type="dxa"/>
            <w:vAlign w:val="center"/>
          </w:tcPr>
          <w:p w:rsidR="00746668" w:rsidRDefault="00746668" w:rsidP="0076541F">
            <w:pPr>
              <w:adjustRightInd w:val="0"/>
              <w:snapToGrid w:val="0"/>
              <w:spacing w:before="20" w:after="20"/>
              <w:ind w:left="56"/>
              <w:jc w:val="both"/>
              <w:rPr>
                <w:rFonts w:eastAsia="標楷體"/>
                <w:color w:val="000000"/>
              </w:rPr>
            </w:pPr>
            <w:r>
              <w:rPr>
                <w:rFonts w:eastAsia="標楷體" w:hint="eastAsia"/>
                <w:color w:val="000000"/>
              </w:rPr>
              <w:t>起始溫度</w:t>
            </w:r>
          </w:p>
        </w:tc>
        <w:tc>
          <w:tcPr>
            <w:tcW w:w="7181" w:type="dxa"/>
            <w:vAlign w:val="center"/>
          </w:tcPr>
          <w:p w:rsidR="00746668" w:rsidRDefault="00746668" w:rsidP="0076541F">
            <w:pPr>
              <w:adjustRightInd w:val="0"/>
              <w:snapToGrid w:val="0"/>
              <w:spacing w:before="20" w:after="20"/>
              <w:jc w:val="both"/>
              <w:rPr>
                <w:rFonts w:eastAsia="標楷體"/>
                <w:color w:val="000000"/>
              </w:rPr>
            </w:pPr>
            <w:r>
              <w:rPr>
                <w:rFonts w:eastAsia="標楷體"/>
                <w:color w:val="000000"/>
              </w:rPr>
              <w:t>140</w:t>
            </w:r>
            <w:r>
              <w:rPr>
                <w:rFonts w:eastAsia="標楷體" w:hint="eastAsia"/>
                <w:color w:val="000000"/>
              </w:rPr>
              <w:t>℃，維持</w:t>
            </w:r>
            <w:r>
              <w:rPr>
                <w:rFonts w:eastAsia="標楷體"/>
                <w:color w:val="000000"/>
              </w:rPr>
              <w:t>2</w:t>
            </w:r>
            <w:r>
              <w:rPr>
                <w:rFonts w:eastAsia="標楷體" w:hint="eastAsia"/>
                <w:color w:val="000000"/>
              </w:rPr>
              <w:t>分鐘</w:t>
            </w:r>
          </w:p>
        </w:tc>
      </w:tr>
      <w:tr w:rsidR="00746668">
        <w:tc>
          <w:tcPr>
            <w:tcW w:w="2086" w:type="dxa"/>
            <w:vAlign w:val="center"/>
          </w:tcPr>
          <w:p w:rsidR="00746668" w:rsidRDefault="00746668" w:rsidP="0076541F">
            <w:pPr>
              <w:adjustRightInd w:val="0"/>
              <w:snapToGrid w:val="0"/>
              <w:spacing w:before="20" w:after="20"/>
              <w:ind w:left="56"/>
              <w:jc w:val="both"/>
              <w:rPr>
                <w:rFonts w:eastAsia="標楷體"/>
                <w:color w:val="000000"/>
              </w:rPr>
            </w:pPr>
            <w:r>
              <w:rPr>
                <w:rFonts w:eastAsia="標楷體" w:hint="eastAsia"/>
                <w:color w:val="000000"/>
              </w:rPr>
              <w:t>升溫設定</w:t>
            </w:r>
          </w:p>
        </w:tc>
        <w:tc>
          <w:tcPr>
            <w:tcW w:w="7181" w:type="dxa"/>
            <w:vAlign w:val="center"/>
          </w:tcPr>
          <w:p w:rsidR="00746668" w:rsidRDefault="00746668" w:rsidP="0076541F">
            <w:pPr>
              <w:adjustRightInd w:val="0"/>
              <w:snapToGrid w:val="0"/>
              <w:spacing w:before="20" w:after="20"/>
              <w:jc w:val="both"/>
              <w:rPr>
                <w:rFonts w:eastAsia="標楷體"/>
                <w:color w:val="000000"/>
              </w:rPr>
            </w:pPr>
            <w:r>
              <w:rPr>
                <w:rFonts w:eastAsia="標楷體"/>
                <w:color w:val="000000"/>
              </w:rPr>
              <w:t>140</w:t>
            </w:r>
            <w:r>
              <w:rPr>
                <w:rFonts w:eastAsia="標楷體" w:hint="eastAsia"/>
                <w:color w:val="000000"/>
              </w:rPr>
              <w:t>℃以每分鐘</w:t>
            </w:r>
            <w:r>
              <w:rPr>
                <w:rFonts w:eastAsia="標楷體"/>
                <w:color w:val="000000"/>
              </w:rPr>
              <w:t>2.8</w:t>
            </w:r>
            <w:r>
              <w:rPr>
                <w:rFonts w:eastAsia="標楷體" w:hint="eastAsia"/>
                <w:color w:val="000000"/>
              </w:rPr>
              <w:t>℃升溫至</w:t>
            </w:r>
            <w:r>
              <w:rPr>
                <w:rFonts w:eastAsia="標楷體"/>
                <w:color w:val="000000"/>
              </w:rPr>
              <w:t>270</w:t>
            </w:r>
            <w:r>
              <w:rPr>
                <w:rFonts w:eastAsia="標楷體" w:hint="eastAsia"/>
                <w:color w:val="000000"/>
              </w:rPr>
              <w:t>℃</w:t>
            </w:r>
          </w:p>
        </w:tc>
      </w:tr>
      <w:tr w:rsidR="00746668">
        <w:tc>
          <w:tcPr>
            <w:tcW w:w="2086" w:type="dxa"/>
            <w:tcBorders>
              <w:bottom w:val="single" w:sz="4" w:space="0" w:color="auto"/>
            </w:tcBorders>
            <w:vAlign w:val="center"/>
          </w:tcPr>
          <w:p w:rsidR="00746668" w:rsidRDefault="00746668" w:rsidP="0076541F">
            <w:pPr>
              <w:adjustRightInd w:val="0"/>
              <w:snapToGrid w:val="0"/>
              <w:spacing w:before="20" w:after="80"/>
              <w:ind w:left="56"/>
              <w:jc w:val="both"/>
              <w:rPr>
                <w:rFonts w:eastAsia="標楷體"/>
                <w:color w:val="000000"/>
              </w:rPr>
            </w:pPr>
            <w:r>
              <w:rPr>
                <w:rFonts w:eastAsia="標楷體" w:hint="eastAsia"/>
                <w:color w:val="000000"/>
              </w:rPr>
              <w:t>最終溫度</w:t>
            </w:r>
          </w:p>
        </w:tc>
        <w:tc>
          <w:tcPr>
            <w:tcW w:w="7181" w:type="dxa"/>
            <w:tcBorders>
              <w:bottom w:val="single" w:sz="4" w:space="0" w:color="auto"/>
            </w:tcBorders>
            <w:vAlign w:val="center"/>
          </w:tcPr>
          <w:p w:rsidR="00746668" w:rsidRDefault="00746668" w:rsidP="0076541F">
            <w:pPr>
              <w:adjustRightInd w:val="0"/>
              <w:snapToGrid w:val="0"/>
              <w:spacing w:before="20" w:after="80"/>
              <w:jc w:val="both"/>
              <w:rPr>
                <w:rFonts w:eastAsia="標楷體"/>
                <w:color w:val="000000"/>
              </w:rPr>
            </w:pPr>
            <w:r>
              <w:rPr>
                <w:rFonts w:eastAsia="標楷體"/>
                <w:color w:val="000000"/>
              </w:rPr>
              <w:t>270</w:t>
            </w:r>
            <w:r>
              <w:rPr>
                <w:rFonts w:eastAsia="標楷體" w:hint="eastAsia"/>
                <w:color w:val="000000"/>
              </w:rPr>
              <w:t>℃，維持</w:t>
            </w:r>
            <w:r>
              <w:rPr>
                <w:rFonts w:eastAsia="標楷體"/>
                <w:color w:val="000000"/>
              </w:rPr>
              <w:t>1</w:t>
            </w:r>
            <w:r>
              <w:rPr>
                <w:rFonts w:eastAsia="標楷體" w:hint="eastAsia"/>
                <w:color w:val="000000"/>
              </w:rPr>
              <w:t>分鐘</w:t>
            </w:r>
          </w:p>
        </w:tc>
      </w:tr>
    </w:tbl>
    <w:p w:rsidR="00746668" w:rsidRDefault="00746668" w:rsidP="0076541F">
      <w:pPr>
        <w:adjustRightInd w:val="0"/>
        <w:snapToGrid w:val="0"/>
        <w:spacing w:before="40" w:after="40"/>
        <w:jc w:val="both"/>
        <w:rPr>
          <w:rFonts w:eastAsia="標楷體"/>
          <w:color w:val="000000"/>
          <w:sz w:val="28"/>
        </w:rPr>
      </w:pPr>
    </w:p>
    <w:p w:rsidR="00746668" w:rsidRDefault="00746668" w:rsidP="0076541F">
      <w:pPr>
        <w:adjustRightInd w:val="0"/>
        <w:snapToGrid w:val="0"/>
        <w:spacing w:before="40" w:after="40"/>
        <w:jc w:val="both"/>
        <w:rPr>
          <w:rFonts w:eastAsia="標楷體"/>
          <w:color w:val="000000"/>
          <w:sz w:val="28"/>
        </w:rPr>
      </w:pPr>
    </w:p>
    <w:p w:rsidR="00746668" w:rsidRDefault="00746668" w:rsidP="0076541F">
      <w:pPr>
        <w:adjustRightInd w:val="0"/>
        <w:snapToGrid w:val="0"/>
        <w:spacing w:before="40" w:after="40"/>
        <w:jc w:val="both"/>
        <w:rPr>
          <w:rFonts w:eastAsia="標楷體"/>
          <w:color w:val="000000"/>
          <w:sz w:val="28"/>
        </w:rPr>
      </w:pPr>
    </w:p>
    <w:p w:rsidR="00746668" w:rsidRDefault="00746668" w:rsidP="0076541F">
      <w:pPr>
        <w:adjustRightInd w:val="0"/>
        <w:snapToGrid w:val="0"/>
        <w:spacing w:before="40" w:after="40"/>
        <w:jc w:val="both"/>
        <w:rPr>
          <w:rFonts w:eastAsia="標楷體"/>
          <w:color w:val="000000"/>
          <w:sz w:val="28"/>
        </w:rPr>
      </w:pPr>
    </w:p>
    <w:p w:rsidR="00746668" w:rsidRDefault="00746668" w:rsidP="0076541F">
      <w:pPr>
        <w:adjustRightInd w:val="0"/>
        <w:snapToGrid w:val="0"/>
        <w:spacing w:before="40" w:after="40"/>
        <w:jc w:val="both"/>
        <w:rPr>
          <w:rFonts w:eastAsia="標楷體"/>
          <w:color w:val="000000"/>
          <w:sz w:val="28"/>
        </w:rPr>
      </w:pPr>
    </w:p>
    <w:p w:rsidR="00746668" w:rsidRDefault="00746668" w:rsidP="0076541F">
      <w:pPr>
        <w:adjustRightInd w:val="0"/>
        <w:snapToGrid w:val="0"/>
        <w:spacing w:before="40" w:after="240"/>
        <w:jc w:val="center"/>
        <w:rPr>
          <w:rFonts w:eastAsia="標楷體"/>
          <w:color w:val="000000"/>
          <w:sz w:val="28"/>
        </w:rPr>
      </w:pPr>
      <w:r>
        <w:rPr>
          <w:rFonts w:eastAsia="標楷體" w:hint="eastAsia"/>
          <w:color w:val="000000"/>
          <w:sz w:val="28"/>
        </w:rPr>
        <w:t>表八</w:t>
      </w:r>
      <w:r>
        <w:rPr>
          <w:rFonts w:eastAsia="標楷體"/>
          <w:color w:val="000000"/>
          <w:sz w:val="28"/>
        </w:rPr>
        <w:t xml:space="preserve"> </w:t>
      </w:r>
      <w:r>
        <w:rPr>
          <w:rFonts w:eastAsia="標楷體" w:hint="eastAsia"/>
          <w:color w:val="000000"/>
          <w:sz w:val="28"/>
        </w:rPr>
        <w:t xml:space="preserve"> </w:t>
      </w:r>
      <w:r>
        <w:rPr>
          <w:rFonts w:eastAsia="標楷體" w:hint="eastAsia"/>
          <w:color w:val="000000"/>
          <w:sz w:val="28"/>
        </w:rPr>
        <w:t>有機氯農藥之</w:t>
      </w:r>
      <w:r>
        <w:rPr>
          <w:rFonts w:eastAsia="標楷體"/>
          <w:color w:val="000000"/>
          <w:sz w:val="28"/>
        </w:rPr>
        <w:t>GC</w:t>
      </w:r>
      <w:r>
        <w:rPr>
          <w:rFonts w:eastAsia="標楷體" w:hint="eastAsia"/>
          <w:color w:val="000000"/>
          <w:sz w:val="28"/>
        </w:rPr>
        <w:t>操作條件－雙管柱、高溫、厚膜法</w:t>
      </w:r>
    </w:p>
    <w:tbl>
      <w:tblPr>
        <w:tblW w:w="0" w:type="auto"/>
        <w:tblInd w:w="140" w:type="dxa"/>
        <w:tblLayout w:type="fixed"/>
        <w:tblCellMar>
          <w:left w:w="28" w:type="dxa"/>
          <w:right w:w="28" w:type="dxa"/>
        </w:tblCellMar>
        <w:tblLook w:val="0000" w:firstRow="0" w:lastRow="0" w:firstColumn="0" w:lastColumn="0" w:noHBand="0" w:noVBand="0"/>
      </w:tblPr>
      <w:tblGrid>
        <w:gridCol w:w="2086"/>
        <w:gridCol w:w="7181"/>
      </w:tblGrid>
      <w:tr w:rsidR="00746668">
        <w:trPr>
          <w:cantSplit/>
        </w:trPr>
        <w:tc>
          <w:tcPr>
            <w:tcW w:w="9267" w:type="dxa"/>
            <w:gridSpan w:val="2"/>
            <w:tcBorders>
              <w:top w:val="single" w:sz="4" w:space="0" w:color="auto"/>
              <w:bottom w:val="single" w:sz="4" w:space="0" w:color="auto"/>
            </w:tcBorders>
            <w:vAlign w:val="center"/>
          </w:tcPr>
          <w:p w:rsidR="00746668" w:rsidRDefault="00746668" w:rsidP="0076541F">
            <w:pPr>
              <w:adjustRightInd w:val="0"/>
              <w:snapToGrid w:val="0"/>
              <w:spacing w:before="80"/>
              <w:ind w:left="57"/>
              <w:jc w:val="both"/>
              <w:rPr>
                <w:rFonts w:eastAsia="標楷體"/>
                <w:color w:val="000000"/>
              </w:rPr>
            </w:pPr>
            <w:r>
              <w:rPr>
                <w:rFonts w:eastAsia="標楷體" w:hint="eastAsia"/>
                <w:color w:val="000000"/>
              </w:rPr>
              <w:t>管柱</w:t>
            </w:r>
            <w:r>
              <w:rPr>
                <w:rFonts w:eastAsia="標楷體"/>
                <w:color w:val="000000"/>
              </w:rPr>
              <w:t>1</w:t>
            </w:r>
            <w:r>
              <w:rPr>
                <w:rFonts w:eastAsia="標楷體" w:hint="eastAsia"/>
                <w:color w:val="000000"/>
              </w:rPr>
              <w:t>：</w:t>
            </w:r>
            <w:r>
              <w:rPr>
                <w:rFonts w:eastAsia="標楷體"/>
                <w:color w:val="000000"/>
              </w:rPr>
              <w:t>DB-1701</w:t>
            </w:r>
            <w:r>
              <w:rPr>
                <w:rFonts w:eastAsia="標楷體" w:hint="eastAsia"/>
                <w:color w:val="000000"/>
              </w:rPr>
              <w:t>或同級品，</w:t>
            </w:r>
            <w:smartTag w:uri="urn:schemas-microsoft-com:office:smarttags" w:element="chmetcnv">
              <w:smartTagPr>
                <w:attr w:name="TCSC" w:val="0"/>
                <w:attr w:name="NumberType" w:val="1"/>
                <w:attr w:name="Negative" w:val="False"/>
                <w:attr w:name="HasSpace" w:val="True"/>
                <w:attr w:name="SourceValue" w:val="30"/>
                <w:attr w:name="UnitName" w:val="m"/>
              </w:smartTagPr>
              <w:r>
                <w:rPr>
                  <w:rFonts w:eastAsia="標楷體"/>
                  <w:color w:val="000000"/>
                </w:rPr>
                <w:t>30</w:t>
              </w:r>
              <w:r>
                <w:rPr>
                  <w:rFonts w:eastAsia="標楷體" w:hint="eastAsia"/>
                  <w:color w:val="000000"/>
                </w:rPr>
                <w:t xml:space="preserve"> </w:t>
              </w:r>
              <w:r>
                <w:rPr>
                  <w:rFonts w:eastAsia="標楷體"/>
                  <w:color w:val="000000"/>
                </w:rPr>
                <w:t>m</w:t>
              </w:r>
            </w:smartTag>
            <w:r>
              <w:rPr>
                <w:rFonts w:eastAsia="標楷體" w:hint="eastAsia"/>
                <w:color w:val="000000"/>
              </w:rPr>
              <w:t xml:space="preserve"> </w:t>
            </w:r>
            <w:r>
              <w:rPr>
                <w:rFonts w:eastAsia="標楷體"/>
                <w:color w:val="000000"/>
              </w:rPr>
              <w:t>×</w:t>
            </w:r>
            <w:r>
              <w:rPr>
                <w:rFonts w:eastAsia="標楷體" w:hint="eastAsia"/>
                <w:color w:val="000000"/>
              </w:rPr>
              <w:t xml:space="preserve"> </w:t>
            </w:r>
            <w:smartTag w:uri="urn:schemas-microsoft-com:office:smarttags" w:element="chmetcnv">
              <w:smartTagPr>
                <w:attr w:name="TCSC" w:val="0"/>
                <w:attr w:name="NumberType" w:val="1"/>
                <w:attr w:name="Negative" w:val="False"/>
                <w:attr w:name="HasSpace" w:val="True"/>
                <w:attr w:name="SourceValue" w:val="0.53"/>
                <w:attr w:name="UnitName" w:val="mm"/>
              </w:smartTagPr>
              <w:r>
                <w:rPr>
                  <w:rFonts w:eastAsia="標楷體"/>
                  <w:color w:val="000000"/>
                </w:rPr>
                <w:t>0.53</w:t>
              </w:r>
              <w:r>
                <w:rPr>
                  <w:rFonts w:eastAsia="標楷體" w:hint="eastAsia"/>
                  <w:color w:val="000000"/>
                </w:rPr>
                <w:t xml:space="preserve"> </w:t>
              </w:r>
              <w:r>
                <w:rPr>
                  <w:rFonts w:eastAsia="標楷體"/>
                  <w:color w:val="000000"/>
                </w:rPr>
                <w:t>mm</w:t>
              </w:r>
            </w:smartTag>
            <w:r>
              <w:rPr>
                <w:rFonts w:eastAsia="標楷體"/>
                <w:color w:val="000000"/>
              </w:rPr>
              <w:t xml:space="preserve"> </w:t>
            </w:r>
            <w:r>
              <w:rPr>
                <w:rFonts w:eastAsia="標楷體" w:hint="eastAsia"/>
                <w:color w:val="000000"/>
              </w:rPr>
              <w:t>內徑，膜厚</w:t>
            </w:r>
            <w:smartTag w:uri="urn:schemas-microsoft-com:office:smarttags" w:element="chmetcnv">
              <w:smartTagPr>
                <w:attr w:name="TCSC" w:val="0"/>
                <w:attr w:name="NumberType" w:val="1"/>
                <w:attr w:name="Negative" w:val="False"/>
                <w:attr w:name="HasSpace" w:val="True"/>
                <w:attr w:name="SourceValue" w:val="1"/>
                <w:attr w:name="UnitName" w:val="m"/>
              </w:smartTagPr>
              <w:r>
                <w:rPr>
                  <w:rFonts w:eastAsia="標楷體"/>
                  <w:color w:val="000000"/>
                </w:rPr>
                <w:t>1.0</w:t>
              </w:r>
              <w:r>
                <w:rPr>
                  <w:rFonts w:eastAsia="標楷體" w:hint="eastAsia"/>
                  <w:color w:val="000000"/>
                </w:rPr>
                <w:t xml:space="preserve"> </w:t>
              </w:r>
              <w:r>
                <w:rPr>
                  <w:rFonts w:eastAsia="標楷體" w:hint="eastAsia"/>
                  <w:color w:val="000000"/>
                </w:rPr>
                <w:sym w:font="Symbol" w:char="F06D"/>
              </w:r>
              <w:r>
                <w:rPr>
                  <w:rFonts w:eastAsia="標楷體"/>
                  <w:color w:val="000000"/>
                </w:rPr>
                <w:t>m</w:t>
              </w:r>
            </w:smartTag>
          </w:p>
          <w:p w:rsidR="00746668" w:rsidRDefault="00746668" w:rsidP="0076541F">
            <w:pPr>
              <w:adjustRightInd w:val="0"/>
              <w:snapToGrid w:val="0"/>
              <w:spacing w:after="80"/>
              <w:ind w:left="57"/>
              <w:jc w:val="both"/>
              <w:rPr>
                <w:rFonts w:eastAsia="標楷體"/>
                <w:color w:val="000000"/>
              </w:rPr>
            </w:pPr>
            <w:r>
              <w:rPr>
                <w:rFonts w:eastAsia="標楷體" w:hint="eastAsia"/>
                <w:color w:val="000000"/>
              </w:rPr>
              <w:t>管柱</w:t>
            </w:r>
            <w:r>
              <w:rPr>
                <w:rFonts w:eastAsia="標楷體"/>
                <w:color w:val="000000"/>
              </w:rPr>
              <w:t>2</w:t>
            </w:r>
            <w:r>
              <w:rPr>
                <w:rFonts w:eastAsia="標楷體" w:hint="eastAsia"/>
                <w:color w:val="000000"/>
              </w:rPr>
              <w:t>：</w:t>
            </w:r>
            <w:r>
              <w:rPr>
                <w:rFonts w:eastAsia="標楷體"/>
                <w:color w:val="000000"/>
              </w:rPr>
              <w:t>DB-5</w:t>
            </w:r>
            <w:r>
              <w:rPr>
                <w:rFonts w:eastAsia="標楷體" w:hint="eastAsia"/>
                <w:color w:val="000000"/>
              </w:rPr>
              <w:t>或同級品，</w:t>
            </w:r>
            <w:smartTag w:uri="urn:schemas-microsoft-com:office:smarttags" w:element="chmetcnv">
              <w:smartTagPr>
                <w:attr w:name="TCSC" w:val="0"/>
                <w:attr w:name="NumberType" w:val="1"/>
                <w:attr w:name="Negative" w:val="False"/>
                <w:attr w:name="HasSpace" w:val="True"/>
                <w:attr w:name="SourceValue" w:val="30"/>
                <w:attr w:name="UnitName" w:val="m"/>
              </w:smartTagPr>
              <w:r>
                <w:rPr>
                  <w:rFonts w:eastAsia="標楷體"/>
                  <w:color w:val="000000"/>
                </w:rPr>
                <w:t>30</w:t>
              </w:r>
              <w:r>
                <w:rPr>
                  <w:rFonts w:eastAsia="標楷體" w:hint="eastAsia"/>
                  <w:color w:val="000000"/>
                </w:rPr>
                <w:t xml:space="preserve"> </w:t>
              </w:r>
              <w:r>
                <w:rPr>
                  <w:rFonts w:eastAsia="標楷體"/>
                  <w:color w:val="000000"/>
                </w:rPr>
                <w:t>m</w:t>
              </w:r>
            </w:smartTag>
            <w:r>
              <w:rPr>
                <w:rFonts w:eastAsia="標楷體" w:hint="eastAsia"/>
                <w:color w:val="000000"/>
              </w:rPr>
              <w:t xml:space="preserve"> </w:t>
            </w:r>
            <w:r>
              <w:rPr>
                <w:rFonts w:eastAsia="標楷體"/>
                <w:color w:val="000000"/>
              </w:rPr>
              <w:t>×</w:t>
            </w:r>
            <w:r>
              <w:rPr>
                <w:rFonts w:eastAsia="標楷體" w:hint="eastAsia"/>
                <w:color w:val="000000"/>
              </w:rPr>
              <w:t xml:space="preserve"> </w:t>
            </w:r>
            <w:smartTag w:uri="urn:schemas-microsoft-com:office:smarttags" w:element="chmetcnv">
              <w:smartTagPr>
                <w:attr w:name="TCSC" w:val="0"/>
                <w:attr w:name="NumberType" w:val="1"/>
                <w:attr w:name="Negative" w:val="False"/>
                <w:attr w:name="HasSpace" w:val="True"/>
                <w:attr w:name="SourceValue" w:val="0.53"/>
                <w:attr w:name="UnitName" w:val="mm"/>
              </w:smartTagPr>
              <w:r>
                <w:rPr>
                  <w:rFonts w:eastAsia="標楷體"/>
                  <w:color w:val="000000"/>
                </w:rPr>
                <w:t>0.53</w:t>
              </w:r>
              <w:r>
                <w:rPr>
                  <w:rFonts w:eastAsia="標楷體" w:hint="eastAsia"/>
                  <w:color w:val="000000"/>
                </w:rPr>
                <w:t xml:space="preserve"> </w:t>
              </w:r>
              <w:r>
                <w:rPr>
                  <w:rFonts w:eastAsia="標楷體"/>
                  <w:color w:val="000000"/>
                </w:rPr>
                <w:t>mm</w:t>
              </w:r>
            </w:smartTag>
            <w:r>
              <w:rPr>
                <w:rFonts w:eastAsia="標楷體"/>
                <w:color w:val="000000"/>
              </w:rPr>
              <w:t xml:space="preserve"> </w:t>
            </w:r>
            <w:r>
              <w:rPr>
                <w:rFonts w:eastAsia="標楷體" w:hint="eastAsia"/>
                <w:color w:val="000000"/>
              </w:rPr>
              <w:t>內徑，膜厚</w:t>
            </w:r>
            <w:smartTag w:uri="urn:schemas-microsoft-com:office:smarttags" w:element="chmetcnv">
              <w:smartTagPr>
                <w:attr w:name="TCSC" w:val="0"/>
                <w:attr w:name="NumberType" w:val="1"/>
                <w:attr w:name="Negative" w:val="False"/>
                <w:attr w:name="HasSpace" w:val="True"/>
                <w:attr w:name="SourceValue" w:val="1.5"/>
                <w:attr w:name="UnitName" w:val="m"/>
              </w:smartTagPr>
              <w:r>
                <w:rPr>
                  <w:rFonts w:eastAsia="標楷體" w:hint="eastAsia"/>
                  <w:color w:val="000000"/>
                </w:rPr>
                <w:t>1</w:t>
              </w:r>
              <w:r>
                <w:rPr>
                  <w:rFonts w:eastAsia="標楷體"/>
                  <w:color w:val="000000"/>
                </w:rPr>
                <w:t>.</w:t>
              </w:r>
              <w:r>
                <w:rPr>
                  <w:rFonts w:eastAsia="標楷體" w:hint="eastAsia"/>
                  <w:color w:val="000000"/>
                </w:rPr>
                <w:t xml:space="preserve">5 </w:t>
              </w:r>
              <w:r>
                <w:rPr>
                  <w:rFonts w:eastAsia="標楷體" w:hint="eastAsia"/>
                  <w:color w:val="000000"/>
                </w:rPr>
                <w:sym w:font="Symbol" w:char="F06D"/>
              </w:r>
              <w:r>
                <w:rPr>
                  <w:rFonts w:eastAsia="標楷體"/>
                  <w:color w:val="000000"/>
                </w:rPr>
                <w:t>m</w:t>
              </w:r>
            </w:smartTag>
          </w:p>
        </w:tc>
      </w:tr>
      <w:tr w:rsidR="00746668">
        <w:tc>
          <w:tcPr>
            <w:tcW w:w="2086" w:type="dxa"/>
            <w:vAlign w:val="center"/>
          </w:tcPr>
          <w:p w:rsidR="00746668" w:rsidRDefault="00746668" w:rsidP="0076541F">
            <w:pPr>
              <w:adjustRightInd w:val="0"/>
              <w:snapToGrid w:val="0"/>
              <w:spacing w:before="20" w:after="20"/>
              <w:ind w:left="56"/>
              <w:jc w:val="both"/>
              <w:rPr>
                <w:rFonts w:eastAsia="標楷體"/>
                <w:color w:val="000000"/>
              </w:rPr>
            </w:pPr>
            <w:r>
              <w:rPr>
                <w:rFonts w:eastAsia="標楷體" w:hint="eastAsia"/>
                <w:color w:val="000000"/>
              </w:rPr>
              <w:t>載流氣體</w:t>
            </w:r>
          </w:p>
        </w:tc>
        <w:tc>
          <w:tcPr>
            <w:tcW w:w="7181" w:type="dxa"/>
            <w:vAlign w:val="center"/>
          </w:tcPr>
          <w:p w:rsidR="00746668" w:rsidRDefault="00746668" w:rsidP="0076541F">
            <w:pPr>
              <w:adjustRightInd w:val="0"/>
              <w:snapToGrid w:val="0"/>
              <w:spacing w:before="20" w:after="20"/>
              <w:jc w:val="both"/>
              <w:rPr>
                <w:rFonts w:eastAsia="標楷體"/>
                <w:color w:val="000000"/>
              </w:rPr>
            </w:pPr>
            <w:r>
              <w:rPr>
                <w:rFonts w:eastAsia="標楷體" w:hint="eastAsia"/>
                <w:color w:val="000000"/>
              </w:rPr>
              <w:t>氦氣</w:t>
            </w:r>
          </w:p>
        </w:tc>
      </w:tr>
      <w:tr w:rsidR="00746668">
        <w:tc>
          <w:tcPr>
            <w:tcW w:w="2086" w:type="dxa"/>
            <w:vAlign w:val="center"/>
          </w:tcPr>
          <w:p w:rsidR="00746668" w:rsidRDefault="00746668" w:rsidP="0076541F">
            <w:pPr>
              <w:adjustRightInd w:val="0"/>
              <w:snapToGrid w:val="0"/>
              <w:spacing w:before="20" w:after="20"/>
              <w:ind w:left="56"/>
              <w:jc w:val="both"/>
              <w:rPr>
                <w:rFonts w:eastAsia="標楷體"/>
                <w:color w:val="000000"/>
              </w:rPr>
            </w:pPr>
            <w:r>
              <w:rPr>
                <w:rFonts w:eastAsia="標楷體" w:hint="eastAsia"/>
                <w:color w:val="000000"/>
              </w:rPr>
              <w:t>載流氣體流速</w:t>
            </w:r>
          </w:p>
        </w:tc>
        <w:tc>
          <w:tcPr>
            <w:tcW w:w="7181" w:type="dxa"/>
            <w:vAlign w:val="center"/>
          </w:tcPr>
          <w:p w:rsidR="00746668" w:rsidRDefault="00746668" w:rsidP="0076541F">
            <w:pPr>
              <w:adjustRightInd w:val="0"/>
              <w:snapToGrid w:val="0"/>
              <w:spacing w:before="20" w:after="20"/>
              <w:jc w:val="both"/>
              <w:rPr>
                <w:rFonts w:eastAsia="標楷體"/>
                <w:color w:val="000000"/>
              </w:rPr>
            </w:pPr>
            <w:r>
              <w:rPr>
                <w:rFonts w:eastAsia="標楷體" w:hint="eastAsia"/>
                <w:color w:val="000000"/>
              </w:rPr>
              <w:t xml:space="preserve">6 </w:t>
            </w:r>
            <w:r>
              <w:rPr>
                <w:rFonts w:eastAsia="標楷體"/>
                <w:color w:val="000000"/>
              </w:rPr>
              <w:t>mL/min</w:t>
            </w:r>
          </w:p>
        </w:tc>
      </w:tr>
      <w:tr w:rsidR="00746668">
        <w:tc>
          <w:tcPr>
            <w:tcW w:w="2086" w:type="dxa"/>
            <w:vAlign w:val="center"/>
          </w:tcPr>
          <w:p w:rsidR="00746668" w:rsidRDefault="00BE33CC" w:rsidP="0076541F">
            <w:pPr>
              <w:adjustRightInd w:val="0"/>
              <w:snapToGrid w:val="0"/>
              <w:spacing w:before="20" w:after="20"/>
              <w:ind w:left="56"/>
              <w:jc w:val="both"/>
              <w:rPr>
                <w:rFonts w:eastAsia="標楷體"/>
                <w:color w:val="000000"/>
              </w:rPr>
            </w:pPr>
            <w:r w:rsidRPr="00BE33CC">
              <w:rPr>
                <w:rFonts w:eastAsia="標楷體" w:hint="eastAsia"/>
                <w:color w:val="FF0000"/>
                <w:u w:val="single"/>
              </w:rPr>
              <w:t>輔助</w:t>
            </w:r>
            <w:r w:rsidR="00746668">
              <w:rPr>
                <w:rFonts w:eastAsia="標楷體" w:hint="eastAsia"/>
                <w:color w:val="000000"/>
              </w:rPr>
              <w:t>氣體</w:t>
            </w:r>
          </w:p>
        </w:tc>
        <w:tc>
          <w:tcPr>
            <w:tcW w:w="7181" w:type="dxa"/>
            <w:vAlign w:val="center"/>
          </w:tcPr>
          <w:p w:rsidR="00746668" w:rsidRDefault="00746668" w:rsidP="0076541F">
            <w:pPr>
              <w:adjustRightInd w:val="0"/>
              <w:snapToGrid w:val="0"/>
              <w:spacing w:before="20" w:after="20"/>
              <w:jc w:val="both"/>
              <w:rPr>
                <w:rFonts w:eastAsia="標楷體"/>
                <w:color w:val="000000"/>
              </w:rPr>
            </w:pPr>
            <w:r>
              <w:rPr>
                <w:rFonts w:eastAsia="標楷體" w:hint="eastAsia"/>
                <w:color w:val="000000"/>
              </w:rPr>
              <w:t>氮氣</w:t>
            </w:r>
          </w:p>
        </w:tc>
      </w:tr>
      <w:tr w:rsidR="00746668">
        <w:tc>
          <w:tcPr>
            <w:tcW w:w="2086" w:type="dxa"/>
            <w:vAlign w:val="center"/>
          </w:tcPr>
          <w:p w:rsidR="00746668" w:rsidRDefault="00BE33CC" w:rsidP="0076541F">
            <w:pPr>
              <w:adjustRightInd w:val="0"/>
              <w:snapToGrid w:val="0"/>
              <w:spacing w:before="20" w:after="20"/>
              <w:ind w:left="56"/>
              <w:jc w:val="both"/>
              <w:rPr>
                <w:rFonts w:eastAsia="標楷體"/>
                <w:color w:val="000000"/>
              </w:rPr>
            </w:pPr>
            <w:r w:rsidRPr="00BE33CC">
              <w:rPr>
                <w:rFonts w:eastAsia="標楷體" w:hint="eastAsia"/>
                <w:color w:val="FF0000"/>
                <w:u w:val="single"/>
              </w:rPr>
              <w:t>輔助</w:t>
            </w:r>
            <w:r w:rsidR="00746668">
              <w:rPr>
                <w:rFonts w:eastAsia="標楷體" w:hint="eastAsia"/>
                <w:color w:val="000000"/>
              </w:rPr>
              <w:t>氣體流速</w:t>
            </w:r>
          </w:p>
        </w:tc>
        <w:tc>
          <w:tcPr>
            <w:tcW w:w="7181" w:type="dxa"/>
            <w:vAlign w:val="center"/>
          </w:tcPr>
          <w:p w:rsidR="00746668" w:rsidRDefault="00746668" w:rsidP="0076541F">
            <w:pPr>
              <w:adjustRightInd w:val="0"/>
              <w:snapToGrid w:val="0"/>
              <w:spacing w:before="20" w:after="20"/>
              <w:jc w:val="both"/>
              <w:rPr>
                <w:rFonts w:eastAsia="標楷體"/>
                <w:color w:val="000000"/>
              </w:rPr>
            </w:pPr>
            <w:r>
              <w:rPr>
                <w:rFonts w:eastAsia="標楷體" w:hint="eastAsia"/>
                <w:color w:val="000000"/>
              </w:rPr>
              <w:t>2</w:t>
            </w:r>
            <w:r>
              <w:rPr>
                <w:rFonts w:eastAsia="標楷體"/>
                <w:color w:val="000000"/>
              </w:rPr>
              <w:t>0</w:t>
            </w:r>
            <w:r>
              <w:rPr>
                <w:rFonts w:eastAsia="標楷體" w:hint="eastAsia"/>
                <w:color w:val="000000"/>
              </w:rPr>
              <w:t xml:space="preserve"> </w:t>
            </w:r>
            <w:r>
              <w:rPr>
                <w:rFonts w:eastAsia="標楷體"/>
                <w:color w:val="000000"/>
              </w:rPr>
              <w:t>mL / min</w:t>
            </w:r>
          </w:p>
        </w:tc>
      </w:tr>
      <w:tr w:rsidR="00746668">
        <w:tc>
          <w:tcPr>
            <w:tcW w:w="2086" w:type="dxa"/>
            <w:vAlign w:val="center"/>
          </w:tcPr>
          <w:p w:rsidR="00746668" w:rsidRDefault="00746668" w:rsidP="0076541F">
            <w:pPr>
              <w:adjustRightInd w:val="0"/>
              <w:snapToGrid w:val="0"/>
              <w:spacing w:before="20" w:after="20"/>
              <w:ind w:left="56"/>
              <w:jc w:val="both"/>
              <w:rPr>
                <w:rFonts w:eastAsia="標楷體"/>
                <w:color w:val="000000"/>
              </w:rPr>
            </w:pPr>
            <w:r>
              <w:rPr>
                <w:rFonts w:eastAsia="標楷體" w:hint="eastAsia"/>
                <w:color w:val="000000"/>
              </w:rPr>
              <w:t>注射</w:t>
            </w:r>
            <w:r w:rsidR="00F56E64" w:rsidRPr="00F56E64">
              <w:rPr>
                <w:rFonts w:eastAsia="標楷體" w:hint="eastAsia"/>
                <w:color w:val="FF0000"/>
                <w:u w:val="single"/>
              </w:rPr>
              <w:t>口</w:t>
            </w:r>
            <w:r>
              <w:rPr>
                <w:rFonts w:eastAsia="標楷體" w:hint="eastAsia"/>
                <w:color w:val="000000"/>
              </w:rPr>
              <w:t>溫度</w:t>
            </w:r>
          </w:p>
        </w:tc>
        <w:tc>
          <w:tcPr>
            <w:tcW w:w="7181" w:type="dxa"/>
            <w:vAlign w:val="center"/>
          </w:tcPr>
          <w:p w:rsidR="00746668" w:rsidRDefault="00746668" w:rsidP="0076541F">
            <w:pPr>
              <w:adjustRightInd w:val="0"/>
              <w:snapToGrid w:val="0"/>
              <w:spacing w:before="20" w:after="20"/>
              <w:jc w:val="both"/>
              <w:rPr>
                <w:rFonts w:eastAsia="標楷體"/>
                <w:color w:val="000000"/>
              </w:rPr>
            </w:pPr>
            <w:r>
              <w:rPr>
                <w:rFonts w:eastAsia="標楷體"/>
                <w:color w:val="000000"/>
              </w:rPr>
              <w:t>2</w:t>
            </w:r>
            <w:r w:rsidR="00D568EA">
              <w:rPr>
                <w:rFonts w:eastAsia="標楷體" w:hint="eastAsia"/>
                <w:color w:val="000000"/>
              </w:rPr>
              <w:t>50</w:t>
            </w:r>
            <w:r>
              <w:rPr>
                <w:rFonts w:eastAsia="標楷體" w:hint="eastAsia"/>
                <w:color w:val="000000"/>
              </w:rPr>
              <w:t>℃</w:t>
            </w:r>
          </w:p>
        </w:tc>
      </w:tr>
      <w:tr w:rsidR="00746668">
        <w:tc>
          <w:tcPr>
            <w:tcW w:w="2086" w:type="dxa"/>
            <w:vAlign w:val="center"/>
          </w:tcPr>
          <w:p w:rsidR="00746668" w:rsidRDefault="00746668" w:rsidP="0076541F">
            <w:pPr>
              <w:adjustRightInd w:val="0"/>
              <w:snapToGrid w:val="0"/>
              <w:spacing w:before="20" w:after="20"/>
              <w:ind w:left="56"/>
              <w:jc w:val="both"/>
              <w:rPr>
                <w:rFonts w:eastAsia="標楷體"/>
                <w:color w:val="000000"/>
              </w:rPr>
            </w:pPr>
            <w:r>
              <w:rPr>
                <w:rFonts w:eastAsia="標楷體" w:hint="eastAsia"/>
                <w:color w:val="000000"/>
              </w:rPr>
              <w:t>偵測器溫度</w:t>
            </w:r>
          </w:p>
        </w:tc>
        <w:tc>
          <w:tcPr>
            <w:tcW w:w="7181" w:type="dxa"/>
            <w:vAlign w:val="center"/>
          </w:tcPr>
          <w:p w:rsidR="00746668" w:rsidRDefault="00D568EA" w:rsidP="0076541F">
            <w:pPr>
              <w:adjustRightInd w:val="0"/>
              <w:snapToGrid w:val="0"/>
              <w:spacing w:before="20" w:after="20"/>
              <w:jc w:val="both"/>
              <w:rPr>
                <w:rFonts w:eastAsia="標楷體"/>
                <w:color w:val="000000"/>
              </w:rPr>
            </w:pPr>
            <w:r>
              <w:rPr>
                <w:rFonts w:eastAsia="標楷體" w:hint="eastAsia"/>
                <w:color w:val="000000"/>
              </w:rPr>
              <w:t>320</w:t>
            </w:r>
            <w:r w:rsidR="00746668">
              <w:rPr>
                <w:rFonts w:eastAsia="標楷體" w:hint="eastAsia"/>
                <w:color w:val="000000"/>
              </w:rPr>
              <w:t>℃</w:t>
            </w:r>
          </w:p>
        </w:tc>
      </w:tr>
      <w:tr w:rsidR="00746668">
        <w:tc>
          <w:tcPr>
            <w:tcW w:w="2086" w:type="dxa"/>
            <w:vAlign w:val="center"/>
          </w:tcPr>
          <w:p w:rsidR="00746668" w:rsidRDefault="00746668" w:rsidP="0076541F">
            <w:pPr>
              <w:adjustRightInd w:val="0"/>
              <w:snapToGrid w:val="0"/>
              <w:spacing w:before="20" w:after="20"/>
              <w:ind w:left="56"/>
              <w:jc w:val="both"/>
              <w:rPr>
                <w:rFonts w:eastAsia="標楷體"/>
                <w:color w:val="000000"/>
              </w:rPr>
            </w:pPr>
            <w:r>
              <w:rPr>
                <w:rFonts w:eastAsia="標楷體" w:hint="eastAsia"/>
                <w:color w:val="000000"/>
              </w:rPr>
              <w:t>起始溫度</w:t>
            </w:r>
          </w:p>
        </w:tc>
        <w:tc>
          <w:tcPr>
            <w:tcW w:w="7181" w:type="dxa"/>
            <w:vAlign w:val="center"/>
          </w:tcPr>
          <w:p w:rsidR="00746668" w:rsidRDefault="00746668" w:rsidP="0076541F">
            <w:pPr>
              <w:adjustRightInd w:val="0"/>
              <w:snapToGrid w:val="0"/>
              <w:spacing w:before="20" w:after="20"/>
              <w:jc w:val="both"/>
              <w:rPr>
                <w:rFonts w:eastAsia="標楷體"/>
                <w:color w:val="000000"/>
              </w:rPr>
            </w:pPr>
            <w:r>
              <w:rPr>
                <w:rFonts w:eastAsia="標楷體"/>
                <w:color w:val="000000"/>
              </w:rPr>
              <w:t>1</w:t>
            </w:r>
            <w:r>
              <w:rPr>
                <w:rFonts w:eastAsia="標楷體" w:hint="eastAsia"/>
                <w:color w:val="000000"/>
              </w:rPr>
              <w:t>5</w:t>
            </w:r>
            <w:r>
              <w:rPr>
                <w:rFonts w:eastAsia="標楷體"/>
                <w:color w:val="000000"/>
              </w:rPr>
              <w:t>0</w:t>
            </w:r>
            <w:r>
              <w:rPr>
                <w:rFonts w:eastAsia="標楷體" w:hint="eastAsia"/>
                <w:color w:val="000000"/>
              </w:rPr>
              <w:t>℃，維持</w:t>
            </w:r>
            <w:r>
              <w:rPr>
                <w:rFonts w:eastAsia="標楷體" w:hint="eastAsia"/>
                <w:color w:val="000000"/>
              </w:rPr>
              <w:t>0.5</w:t>
            </w:r>
            <w:r>
              <w:rPr>
                <w:rFonts w:eastAsia="標楷體" w:hint="eastAsia"/>
                <w:color w:val="000000"/>
              </w:rPr>
              <w:t>分鐘</w:t>
            </w:r>
          </w:p>
        </w:tc>
      </w:tr>
      <w:tr w:rsidR="00746668">
        <w:tc>
          <w:tcPr>
            <w:tcW w:w="2086" w:type="dxa"/>
            <w:vAlign w:val="center"/>
          </w:tcPr>
          <w:p w:rsidR="00746668" w:rsidRDefault="00746668" w:rsidP="0076541F">
            <w:pPr>
              <w:adjustRightInd w:val="0"/>
              <w:snapToGrid w:val="0"/>
              <w:spacing w:before="20" w:after="20"/>
              <w:ind w:left="56"/>
              <w:jc w:val="both"/>
              <w:rPr>
                <w:rFonts w:eastAsia="標楷體"/>
                <w:color w:val="000000"/>
              </w:rPr>
            </w:pPr>
            <w:r>
              <w:rPr>
                <w:rFonts w:eastAsia="標楷體" w:hint="eastAsia"/>
                <w:color w:val="000000"/>
              </w:rPr>
              <w:t>升溫設定</w:t>
            </w:r>
          </w:p>
        </w:tc>
        <w:tc>
          <w:tcPr>
            <w:tcW w:w="7181" w:type="dxa"/>
            <w:vAlign w:val="center"/>
          </w:tcPr>
          <w:p w:rsidR="00746668" w:rsidRDefault="00746668" w:rsidP="0076541F">
            <w:pPr>
              <w:adjustRightInd w:val="0"/>
              <w:snapToGrid w:val="0"/>
              <w:spacing w:before="20" w:after="20"/>
              <w:jc w:val="both"/>
              <w:rPr>
                <w:rFonts w:eastAsia="標楷體"/>
                <w:color w:val="000000"/>
              </w:rPr>
            </w:pPr>
            <w:r>
              <w:rPr>
                <w:rFonts w:eastAsia="標楷體"/>
                <w:color w:val="000000"/>
              </w:rPr>
              <w:t>1</w:t>
            </w:r>
            <w:r>
              <w:rPr>
                <w:rFonts w:eastAsia="標楷體" w:hint="eastAsia"/>
                <w:color w:val="000000"/>
              </w:rPr>
              <w:t>5</w:t>
            </w:r>
            <w:r>
              <w:rPr>
                <w:rFonts w:eastAsia="標楷體"/>
                <w:color w:val="000000"/>
              </w:rPr>
              <w:t>0</w:t>
            </w:r>
            <w:r>
              <w:rPr>
                <w:rFonts w:eastAsia="標楷體" w:hint="eastAsia"/>
                <w:color w:val="000000"/>
              </w:rPr>
              <w:t>℃以每分鐘</w:t>
            </w:r>
            <w:r w:rsidR="00D568EA">
              <w:rPr>
                <w:rFonts w:eastAsia="標楷體" w:hint="eastAsia"/>
                <w:color w:val="000000"/>
              </w:rPr>
              <w:t>12</w:t>
            </w:r>
            <w:r>
              <w:rPr>
                <w:rFonts w:eastAsia="標楷體" w:hint="eastAsia"/>
                <w:color w:val="000000"/>
              </w:rPr>
              <w:t>℃升溫至</w:t>
            </w:r>
            <w:r w:rsidR="00D568EA">
              <w:rPr>
                <w:rFonts w:eastAsia="標楷體" w:hint="eastAsia"/>
                <w:color w:val="000000"/>
              </w:rPr>
              <w:t>190</w:t>
            </w:r>
            <w:r>
              <w:rPr>
                <w:rFonts w:eastAsia="標楷體" w:hint="eastAsia"/>
                <w:color w:val="000000"/>
              </w:rPr>
              <w:t>℃維持</w:t>
            </w:r>
            <w:r>
              <w:rPr>
                <w:rFonts w:eastAsia="標楷體"/>
                <w:color w:val="000000"/>
              </w:rPr>
              <w:t>2</w:t>
            </w:r>
            <w:r>
              <w:rPr>
                <w:rFonts w:eastAsia="標楷體" w:hint="eastAsia"/>
                <w:color w:val="000000"/>
              </w:rPr>
              <w:t>分鐘，再以每分鐘</w:t>
            </w:r>
            <w:smartTag w:uri="urn:schemas-microsoft-com:office:smarttags" w:element="chmetcnv">
              <w:smartTagPr>
                <w:attr w:name="TCSC" w:val="0"/>
                <w:attr w:name="NumberType" w:val="1"/>
                <w:attr w:name="Negative" w:val="False"/>
                <w:attr w:name="HasSpace" w:val="False"/>
                <w:attr w:name="SourceValue" w:val="4"/>
                <w:attr w:name="UnitName" w:val="℃"/>
              </w:smartTagPr>
              <w:r>
                <w:rPr>
                  <w:rFonts w:eastAsia="標楷體"/>
                  <w:color w:val="000000"/>
                </w:rPr>
                <w:t>4</w:t>
              </w:r>
              <w:r>
                <w:rPr>
                  <w:rFonts w:eastAsia="標楷體" w:hint="eastAsia"/>
                  <w:color w:val="000000"/>
                </w:rPr>
                <w:t>℃</w:t>
              </w:r>
            </w:smartTag>
            <w:r>
              <w:rPr>
                <w:rFonts w:eastAsia="標楷體" w:hint="eastAsia"/>
                <w:color w:val="000000"/>
              </w:rPr>
              <w:t>升溫至</w:t>
            </w:r>
            <w:smartTag w:uri="urn:schemas-microsoft-com:office:smarttags" w:element="chmetcnv">
              <w:smartTagPr>
                <w:attr w:name="TCSC" w:val="0"/>
                <w:attr w:name="NumberType" w:val="1"/>
                <w:attr w:name="Negative" w:val="False"/>
                <w:attr w:name="HasSpace" w:val="False"/>
                <w:attr w:name="SourceValue" w:val="275"/>
                <w:attr w:name="UnitName" w:val="℃"/>
              </w:smartTagPr>
              <w:r>
                <w:rPr>
                  <w:rFonts w:eastAsia="標楷體"/>
                  <w:color w:val="000000"/>
                </w:rPr>
                <w:t>275</w:t>
              </w:r>
              <w:r>
                <w:rPr>
                  <w:rFonts w:eastAsia="標楷體" w:hint="eastAsia"/>
                  <w:color w:val="000000"/>
                </w:rPr>
                <w:t>℃</w:t>
              </w:r>
            </w:smartTag>
          </w:p>
        </w:tc>
      </w:tr>
      <w:tr w:rsidR="00746668">
        <w:tc>
          <w:tcPr>
            <w:tcW w:w="2086" w:type="dxa"/>
            <w:tcBorders>
              <w:bottom w:val="single" w:sz="4" w:space="0" w:color="auto"/>
            </w:tcBorders>
            <w:vAlign w:val="center"/>
          </w:tcPr>
          <w:p w:rsidR="00746668" w:rsidRDefault="00746668" w:rsidP="0076541F">
            <w:pPr>
              <w:adjustRightInd w:val="0"/>
              <w:snapToGrid w:val="0"/>
              <w:spacing w:before="20" w:after="80"/>
              <w:ind w:left="56"/>
              <w:jc w:val="both"/>
              <w:rPr>
                <w:rFonts w:eastAsia="標楷體"/>
                <w:color w:val="000000"/>
              </w:rPr>
            </w:pPr>
            <w:r>
              <w:rPr>
                <w:rFonts w:eastAsia="標楷體" w:hint="eastAsia"/>
                <w:color w:val="000000"/>
              </w:rPr>
              <w:t>最終溫度</w:t>
            </w:r>
          </w:p>
        </w:tc>
        <w:tc>
          <w:tcPr>
            <w:tcW w:w="7181" w:type="dxa"/>
            <w:tcBorders>
              <w:bottom w:val="single" w:sz="4" w:space="0" w:color="auto"/>
            </w:tcBorders>
            <w:vAlign w:val="center"/>
          </w:tcPr>
          <w:p w:rsidR="00746668" w:rsidRDefault="00746668" w:rsidP="0076541F">
            <w:pPr>
              <w:adjustRightInd w:val="0"/>
              <w:snapToGrid w:val="0"/>
              <w:spacing w:before="20" w:after="80"/>
              <w:jc w:val="both"/>
              <w:rPr>
                <w:rFonts w:eastAsia="標楷體"/>
                <w:color w:val="000000"/>
              </w:rPr>
            </w:pPr>
            <w:r>
              <w:rPr>
                <w:rFonts w:eastAsia="標楷體"/>
                <w:color w:val="000000"/>
              </w:rPr>
              <w:t>270</w:t>
            </w:r>
            <w:r>
              <w:rPr>
                <w:rFonts w:eastAsia="標楷體" w:hint="eastAsia"/>
                <w:color w:val="000000"/>
              </w:rPr>
              <w:t>℃，維持</w:t>
            </w:r>
            <w:r>
              <w:rPr>
                <w:rFonts w:eastAsia="標楷體"/>
                <w:color w:val="000000"/>
              </w:rPr>
              <w:t>1</w:t>
            </w:r>
            <w:r>
              <w:rPr>
                <w:rFonts w:eastAsia="標楷體" w:hint="eastAsia"/>
                <w:color w:val="000000"/>
              </w:rPr>
              <w:t>分鐘</w:t>
            </w:r>
          </w:p>
        </w:tc>
      </w:tr>
    </w:tbl>
    <w:p w:rsidR="00746668" w:rsidRDefault="00746668" w:rsidP="0076541F">
      <w:pPr>
        <w:adjustRightInd w:val="0"/>
        <w:snapToGrid w:val="0"/>
        <w:spacing w:before="40" w:after="40"/>
        <w:jc w:val="both"/>
        <w:rPr>
          <w:rFonts w:eastAsia="標楷體"/>
          <w:color w:val="000000"/>
          <w:sz w:val="28"/>
        </w:rPr>
      </w:pPr>
    </w:p>
    <w:p w:rsidR="00746668" w:rsidRDefault="00746668" w:rsidP="0076541F">
      <w:pPr>
        <w:adjustRightInd w:val="0"/>
        <w:snapToGrid w:val="0"/>
        <w:spacing w:after="240"/>
        <w:jc w:val="center"/>
        <w:rPr>
          <w:rFonts w:eastAsia="標楷體"/>
          <w:color w:val="000000"/>
          <w:sz w:val="28"/>
        </w:rPr>
      </w:pPr>
      <w:r>
        <w:rPr>
          <w:rFonts w:eastAsia="標楷體"/>
          <w:color w:val="000000"/>
          <w:sz w:val="28"/>
        </w:rPr>
        <w:br w:type="page"/>
      </w:r>
      <w:r>
        <w:rPr>
          <w:rFonts w:eastAsia="標楷體" w:hint="eastAsia"/>
          <w:color w:val="000000"/>
          <w:sz w:val="28"/>
        </w:rPr>
        <w:t>表九</w:t>
      </w:r>
      <w:r>
        <w:rPr>
          <w:rFonts w:eastAsia="標楷體"/>
          <w:color w:val="000000"/>
          <w:sz w:val="28"/>
        </w:rPr>
        <w:t xml:space="preserve"> </w:t>
      </w:r>
      <w:r>
        <w:rPr>
          <w:rFonts w:eastAsia="標楷體" w:hint="eastAsia"/>
          <w:color w:val="000000"/>
          <w:sz w:val="28"/>
        </w:rPr>
        <w:t xml:space="preserve"> </w:t>
      </w:r>
      <w:r>
        <w:rPr>
          <w:rFonts w:eastAsia="標楷體" w:hint="eastAsia"/>
          <w:color w:val="000000"/>
          <w:sz w:val="28"/>
        </w:rPr>
        <w:t>下水道污泥中待測物之回收率</w:t>
      </w:r>
    </w:p>
    <w:tbl>
      <w:tblPr>
        <w:tblW w:w="0" w:type="auto"/>
        <w:tblBorders>
          <w:top w:val="double" w:sz="4" w:space="0" w:color="auto"/>
          <w:bottom w:val="double" w:sz="4" w:space="0" w:color="auto"/>
        </w:tblBorders>
        <w:tblLayout w:type="fixed"/>
        <w:tblCellMar>
          <w:left w:w="28" w:type="dxa"/>
          <w:right w:w="28" w:type="dxa"/>
        </w:tblCellMar>
        <w:tblLook w:val="0000" w:firstRow="0" w:lastRow="0" w:firstColumn="0" w:lastColumn="0" w:noHBand="0" w:noVBand="0"/>
      </w:tblPr>
      <w:tblGrid>
        <w:gridCol w:w="4172"/>
        <w:gridCol w:w="1321"/>
        <w:gridCol w:w="1321"/>
        <w:gridCol w:w="1321"/>
        <w:gridCol w:w="1322"/>
      </w:tblGrid>
      <w:tr w:rsidR="00746668">
        <w:trPr>
          <w:cantSplit/>
          <w:trHeight w:hRule="exact" w:val="400"/>
        </w:trPr>
        <w:tc>
          <w:tcPr>
            <w:tcW w:w="4172" w:type="dxa"/>
            <w:vMerge w:val="restart"/>
            <w:tcBorders>
              <w:top w:val="single" w:sz="4" w:space="0" w:color="auto"/>
              <w:bottom w:val="nil"/>
            </w:tcBorders>
            <w:vAlign w:val="center"/>
          </w:tcPr>
          <w:p w:rsidR="00746668" w:rsidRDefault="00746668" w:rsidP="0076541F">
            <w:pPr>
              <w:adjustRightInd w:val="0"/>
              <w:snapToGrid w:val="0"/>
              <w:spacing w:before="20" w:after="20"/>
              <w:ind w:right="636"/>
              <w:jc w:val="center"/>
              <w:rPr>
                <w:rFonts w:eastAsia="標楷體"/>
                <w:color w:val="000000"/>
              </w:rPr>
            </w:pPr>
            <w:r>
              <w:rPr>
                <w:rFonts w:eastAsia="標楷體" w:hint="eastAsia"/>
                <w:color w:val="000000"/>
              </w:rPr>
              <w:t>化</w:t>
            </w:r>
            <w:r>
              <w:rPr>
                <w:rFonts w:eastAsia="標楷體" w:hint="eastAsia"/>
                <w:color w:val="000000"/>
              </w:rPr>
              <w:t xml:space="preserve">  </w:t>
            </w:r>
            <w:r>
              <w:rPr>
                <w:rFonts w:eastAsia="標楷體" w:hint="eastAsia"/>
                <w:color w:val="000000"/>
              </w:rPr>
              <w:t>合</w:t>
            </w:r>
            <w:r>
              <w:rPr>
                <w:rFonts w:eastAsia="標楷體" w:hint="eastAsia"/>
                <w:color w:val="000000"/>
              </w:rPr>
              <w:t xml:space="preserve">  </w:t>
            </w:r>
            <w:r>
              <w:rPr>
                <w:rFonts w:eastAsia="標楷體" w:hint="eastAsia"/>
                <w:color w:val="000000"/>
              </w:rPr>
              <w:t>物</w:t>
            </w:r>
          </w:p>
        </w:tc>
        <w:tc>
          <w:tcPr>
            <w:tcW w:w="2642" w:type="dxa"/>
            <w:gridSpan w:val="2"/>
            <w:tcBorders>
              <w:top w:val="single" w:sz="4" w:space="0" w:color="auto"/>
              <w:bottom w:val="nil"/>
            </w:tcBorders>
            <w:vAlign w:val="center"/>
          </w:tcPr>
          <w:p w:rsidR="00746668" w:rsidRDefault="00746668" w:rsidP="0076541F">
            <w:pPr>
              <w:adjustRightInd w:val="0"/>
              <w:snapToGrid w:val="0"/>
              <w:spacing w:before="20" w:after="20"/>
              <w:jc w:val="center"/>
              <w:rPr>
                <w:rFonts w:eastAsia="標楷體"/>
                <w:color w:val="000000"/>
              </w:rPr>
            </w:pPr>
            <w:r>
              <w:rPr>
                <w:rFonts w:eastAsia="標楷體" w:hint="eastAsia"/>
                <w:color w:val="000000"/>
              </w:rPr>
              <w:t>超音波萃取</w:t>
            </w:r>
          </w:p>
        </w:tc>
        <w:tc>
          <w:tcPr>
            <w:tcW w:w="2643" w:type="dxa"/>
            <w:gridSpan w:val="2"/>
            <w:tcBorders>
              <w:top w:val="single" w:sz="4" w:space="0" w:color="auto"/>
              <w:bottom w:val="nil"/>
            </w:tcBorders>
            <w:vAlign w:val="center"/>
          </w:tcPr>
          <w:p w:rsidR="00746668" w:rsidRDefault="00746668" w:rsidP="0076541F">
            <w:pPr>
              <w:adjustRightInd w:val="0"/>
              <w:snapToGrid w:val="0"/>
              <w:spacing w:before="20" w:after="20"/>
              <w:jc w:val="center"/>
              <w:rPr>
                <w:rFonts w:eastAsia="標楷體"/>
                <w:color w:val="000000"/>
              </w:rPr>
            </w:pPr>
            <w:r>
              <w:rPr>
                <w:rFonts w:eastAsia="標楷體" w:hint="eastAsia"/>
                <w:color w:val="000000"/>
              </w:rPr>
              <w:t>索氏萃取</w:t>
            </w:r>
          </w:p>
        </w:tc>
      </w:tr>
      <w:tr w:rsidR="00746668">
        <w:trPr>
          <w:cantSplit/>
          <w:trHeight w:hRule="exact" w:val="600"/>
        </w:trPr>
        <w:tc>
          <w:tcPr>
            <w:tcW w:w="4172" w:type="dxa"/>
            <w:vMerge/>
            <w:tcBorders>
              <w:top w:val="nil"/>
              <w:bottom w:val="single" w:sz="8" w:space="0" w:color="auto"/>
            </w:tcBorders>
            <w:vAlign w:val="center"/>
          </w:tcPr>
          <w:p w:rsidR="00746668" w:rsidRDefault="00746668" w:rsidP="0076541F">
            <w:pPr>
              <w:adjustRightInd w:val="0"/>
              <w:snapToGrid w:val="0"/>
              <w:spacing w:before="20" w:after="20"/>
              <w:jc w:val="both"/>
              <w:rPr>
                <w:rFonts w:eastAsia="標楷體"/>
                <w:color w:val="000000"/>
              </w:rPr>
            </w:pPr>
          </w:p>
        </w:tc>
        <w:tc>
          <w:tcPr>
            <w:tcW w:w="1321" w:type="dxa"/>
            <w:tcBorders>
              <w:top w:val="nil"/>
              <w:bottom w:val="single" w:sz="8" w:space="0" w:color="auto"/>
            </w:tcBorders>
            <w:vAlign w:val="center"/>
          </w:tcPr>
          <w:p w:rsidR="00746668" w:rsidRDefault="00746668" w:rsidP="0076541F">
            <w:pPr>
              <w:adjustRightInd w:val="0"/>
              <w:snapToGrid w:val="0"/>
              <w:spacing w:before="20" w:after="20"/>
              <w:jc w:val="center"/>
              <w:rPr>
                <w:rFonts w:eastAsia="標楷體"/>
                <w:color w:val="000000"/>
              </w:rPr>
            </w:pPr>
            <w:r>
              <w:rPr>
                <w:rFonts w:eastAsia="標楷體" w:hint="eastAsia"/>
                <w:color w:val="000000"/>
              </w:rPr>
              <w:t>回收率</w:t>
            </w:r>
            <w:r>
              <w:rPr>
                <w:rFonts w:eastAsia="標楷體" w:hint="eastAsia"/>
                <w:color w:val="000000"/>
              </w:rPr>
              <w:t xml:space="preserve"> %</w:t>
            </w:r>
          </w:p>
        </w:tc>
        <w:tc>
          <w:tcPr>
            <w:tcW w:w="1321" w:type="dxa"/>
            <w:tcBorders>
              <w:top w:val="nil"/>
              <w:bottom w:val="single" w:sz="8" w:space="0" w:color="auto"/>
            </w:tcBorders>
            <w:vAlign w:val="center"/>
          </w:tcPr>
          <w:p w:rsidR="00746668" w:rsidRDefault="00746668" w:rsidP="0076541F">
            <w:pPr>
              <w:adjustRightInd w:val="0"/>
              <w:snapToGrid w:val="0"/>
              <w:spacing w:before="20"/>
              <w:jc w:val="center"/>
              <w:rPr>
                <w:rFonts w:eastAsia="標楷體"/>
                <w:color w:val="000000"/>
              </w:rPr>
            </w:pPr>
            <w:r>
              <w:rPr>
                <w:rFonts w:eastAsia="標楷體" w:hint="eastAsia"/>
                <w:color w:val="000000"/>
              </w:rPr>
              <w:t>相對標</w:t>
            </w:r>
          </w:p>
          <w:p w:rsidR="00746668" w:rsidRDefault="00746668" w:rsidP="0076541F">
            <w:pPr>
              <w:adjustRightInd w:val="0"/>
              <w:snapToGrid w:val="0"/>
              <w:spacing w:after="20"/>
              <w:jc w:val="center"/>
              <w:rPr>
                <w:rFonts w:eastAsia="標楷體"/>
                <w:color w:val="000000"/>
              </w:rPr>
            </w:pPr>
            <w:r>
              <w:rPr>
                <w:rFonts w:eastAsia="標楷體" w:hint="eastAsia"/>
                <w:color w:val="000000"/>
              </w:rPr>
              <w:t>準偏差</w:t>
            </w:r>
            <w:r>
              <w:rPr>
                <w:rFonts w:eastAsia="標楷體" w:hint="eastAsia"/>
                <w:color w:val="000000"/>
              </w:rPr>
              <w:t xml:space="preserve"> %</w:t>
            </w:r>
          </w:p>
        </w:tc>
        <w:tc>
          <w:tcPr>
            <w:tcW w:w="1321" w:type="dxa"/>
            <w:tcBorders>
              <w:top w:val="nil"/>
              <w:bottom w:val="single" w:sz="8" w:space="0" w:color="auto"/>
            </w:tcBorders>
            <w:vAlign w:val="center"/>
          </w:tcPr>
          <w:p w:rsidR="00746668" w:rsidRDefault="00746668" w:rsidP="0076541F">
            <w:pPr>
              <w:adjustRightInd w:val="0"/>
              <w:snapToGrid w:val="0"/>
              <w:spacing w:before="20" w:after="20"/>
              <w:jc w:val="center"/>
              <w:rPr>
                <w:rFonts w:eastAsia="標楷體"/>
                <w:color w:val="000000"/>
              </w:rPr>
            </w:pPr>
            <w:r>
              <w:rPr>
                <w:rFonts w:eastAsia="標楷體" w:hint="eastAsia"/>
                <w:color w:val="000000"/>
              </w:rPr>
              <w:t>回收率</w:t>
            </w:r>
            <w:r>
              <w:rPr>
                <w:rFonts w:eastAsia="標楷體" w:hint="eastAsia"/>
                <w:color w:val="000000"/>
              </w:rPr>
              <w:t xml:space="preserve"> %</w:t>
            </w:r>
          </w:p>
        </w:tc>
        <w:tc>
          <w:tcPr>
            <w:tcW w:w="1322" w:type="dxa"/>
            <w:tcBorders>
              <w:top w:val="nil"/>
              <w:bottom w:val="single" w:sz="8" w:space="0" w:color="auto"/>
            </w:tcBorders>
            <w:vAlign w:val="center"/>
          </w:tcPr>
          <w:p w:rsidR="00746668" w:rsidRDefault="00746668" w:rsidP="0076541F">
            <w:pPr>
              <w:adjustRightInd w:val="0"/>
              <w:snapToGrid w:val="0"/>
              <w:spacing w:before="20"/>
              <w:jc w:val="center"/>
              <w:rPr>
                <w:rFonts w:eastAsia="標楷體"/>
                <w:color w:val="000000"/>
              </w:rPr>
            </w:pPr>
            <w:r>
              <w:rPr>
                <w:rFonts w:eastAsia="標楷體" w:hint="eastAsia"/>
                <w:color w:val="000000"/>
              </w:rPr>
              <w:t>相對標</w:t>
            </w:r>
          </w:p>
          <w:p w:rsidR="00746668" w:rsidRDefault="00746668" w:rsidP="0076541F">
            <w:pPr>
              <w:adjustRightInd w:val="0"/>
              <w:snapToGrid w:val="0"/>
              <w:spacing w:after="20"/>
              <w:jc w:val="center"/>
              <w:rPr>
                <w:rFonts w:eastAsia="標楷體"/>
                <w:color w:val="000000"/>
              </w:rPr>
            </w:pPr>
            <w:r>
              <w:rPr>
                <w:rFonts w:eastAsia="標楷體" w:hint="eastAsia"/>
                <w:color w:val="000000"/>
              </w:rPr>
              <w:t>準偏差</w:t>
            </w:r>
            <w:r>
              <w:rPr>
                <w:rFonts w:eastAsia="標楷體" w:hint="eastAsia"/>
                <w:color w:val="000000"/>
              </w:rPr>
              <w:t xml:space="preserve"> %</w:t>
            </w:r>
          </w:p>
        </w:tc>
      </w:tr>
      <w:tr w:rsidR="00746668">
        <w:trPr>
          <w:trHeight w:val="365"/>
        </w:trPr>
        <w:tc>
          <w:tcPr>
            <w:tcW w:w="4172" w:type="dxa"/>
            <w:tcBorders>
              <w:top w:val="nil"/>
            </w:tcBorders>
            <w:vAlign w:val="center"/>
          </w:tcPr>
          <w:p w:rsidR="00746668" w:rsidRDefault="00746668" w:rsidP="0076541F">
            <w:pPr>
              <w:adjustRightInd w:val="0"/>
              <w:snapToGrid w:val="0"/>
              <w:spacing w:before="20" w:after="20"/>
              <w:ind w:left="84"/>
              <w:jc w:val="both"/>
              <w:rPr>
                <w:rFonts w:eastAsia="標楷體"/>
                <w:color w:val="000000"/>
              </w:rPr>
            </w:pPr>
            <w:r>
              <w:rPr>
                <w:rFonts w:eastAsia="標楷體" w:hint="eastAsia"/>
                <w:color w:val="000000"/>
              </w:rPr>
              <w:t>六氯乙烷（</w:t>
            </w:r>
            <w:r>
              <w:rPr>
                <w:rFonts w:eastAsia="標楷體"/>
                <w:color w:val="000000"/>
              </w:rPr>
              <w:t>Hexachloroethane</w:t>
            </w:r>
            <w:r>
              <w:rPr>
                <w:rFonts w:eastAsia="標楷體" w:hint="eastAsia"/>
                <w:color w:val="000000"/>
              </w:rPr>
              <w:t>）</w:t>
            </w:r>
          </w:p>
        </w:tc>
        <w:tc>
          <w:tcPr>
            <w:tcW w:w="1321" w:type="dxa"/>
            <w:tcBorders>
              <w:top w:val="nil"/>
            </w:tcBorders>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80</w:t>
            </w:r>
          </w:p>
        </w:tc>
        <w:tc>
          <w:tcPr>
            <w:tcW w:w="1321" w:type="dxa"/>
            <w:tcBorders>
              <w:top w:val="nil"/>
            </w:tcBorders>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7</w:t>
            </w:r>
          </w:p>
        </w:tc>
        <w:tc>
          <w:tcPr>
            <w:tcW w:w="1321" w:type="dxa"/>
            <w:tcBorders>
              <w:top w:val="nil"/>
            </w:tcBorders>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79</w:t>
            </w:r>
          </w:p>
        </w:tc>
        <w:tc>
          <w:tcPr>
            <w:tcW w:w="1322" w:type="dxa"/>
            <w:tcBorders>
              <w:top w:val="nil"/>
            </w:tcBorders>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1</w:t>
            </w:r>
          </w:p>
        </w:tc>
      </w:tr>
      <w:tr w:rsidR="00746668">
        <w:trPr>
          <w:trHeight w:val="358"/>
        </w:trPr>
        <w:tc>
          <w:tcPr>
            <w:tcW w:w="4172" w:type="dxa"/>
            <w:vAlign w:val="center"/>
          </w:tcPr>
          <w:p w:rsidR="00746668" w:rsidRDefault="00746668" w:rsidP="0076541F">
            <w:pPr>
              <w:adjustRightInd w:val="0"/>
              <w:snapToGrid w:val="0"/>
              <w:spacing w:before="20" w:after="20"/>
              <w:ind w:left="84"/>
              <w:jc w:val="both"/>
              <w:rPr>
                <w:rFonts w:eastAsia="標楷體"/>
                <w:color w:val="000000"/>
              </w:rPr>
            </w:pPr>
            <w:r>
              <w:rPr>
                <w:rFonts w:eastAsia="標楷體"/>
                <w:color w:val="000000"/>
              </w:rPr>
              <w:t>2-</w:t>
            </w:r>
            <w:r>
              <w:rPr>
                <w:rFonts w:eastAsia="標楷體" w:hint="eastAsia"/>
                <w:color w:val="000000"/>
              </w:rPr>
              <w:t>氯奈（</w:t>
            </w:r>
            <w:r>
              <w:rPr>
                <w:rFonts w:eastAsia="標楷體"/>
                <w:color w:val="000000"/>
              </w:rPr>
              <w:t>2-Chloronaphthalene</w:t>
            </w:r>
            <w:r>
              <w:rPr>
                <w:rFonts w:eastAsia="標楷體" w:hint="eastAsia"/>
                <w:color w:val="000000"/>
              </w:rPr>
              <w:t>）</w:t>
            </w:r>
          </w:p>
        </w:tc>
        <w:tc>
          <w:tcPr>
            <w:tcW w:w="1321"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50</w:t>
            </w:r>
          </w:p>
        </w:tc>
        <w:tc>
          <w:tcPr>
            <w:tcW w:w="1321" w:type="dxa"/>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56</w:t>
            </w:r>
          </w:p>
        </w:tc>
        <w:tc>
          <w:tcPr>
            <w:tcW w:w="1321"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67</w:t>
            </w:r>
          </w:p>
        </w:tc>
        <w:tc>
          <w:tcPr>
            <w:tcW w:w="1322"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8</w:t>
            </w:r>
          </w:p>
        </w:tc>
      </w:tr>
      <w:tr w:rsidR="00746668">
        <w:trPr>
          <w:trHeight w:val="372"/>
        </w:trPr>
        <w:tc>
          <w:tcPr>
            <w:tcW w:w="4172" w:type="dxa"/>
            <w:vAlign w:val="center"/>
          </w:tcPr>
          <w:p w:rsidR="00746668" w:rsidRDefault="00746668" w:rsidP="0076541F">
            <w:pPr>
              <w:adjustRightInd w:val="0"/>
              <w:snapToGrid w:val="0"/>
              <w:spacing w:before="20" w:after="20"/>
              <w:ind w:left="84"/>
              <w:jc w:val="both"/>
              <w:rPr>
                <w:rFonts w:eastAsia="標楷體"/>
                <w:color w:val="000000"/>
              </w:rPr>
            </w:pPr>
            <w:r>
              <w:rPr>
                <w:rFonts w:eastAsia="標楷體"/>
                <w:color w:val="000000"/>
              </w:rPr>
              <w:t>4-</w:t>
            </w:r>
            <w:r>
              <w:rPr>
                <w:rFonts w:eastAsia="標楷體" w:hint="eastAsia"/>
                <w:color w:val="000000"/>
              </w:rPr>
              <w:t>溴二苯醚（</w:t>
            </w:r>
            <w:r>
              <w:rPr>
                <w:rFonts w:eastAsia="標楷體"/>
                <w:color w:val="000000"/>
              </w:rPr>
              <w:t>4-Bromodiphenyl ether</w:t>
            </w:r>
            <w:r>
              <w:rPr>
                <w:rFonts w:eastAsia="標楷體" w:hint="eastAsia"/>
                <w:color w:val="000000"/>
              </w:rPr>
              <w:t>）</w:t>
            </w:r>
          </w:p>
        </w:tc>
        <w:tc>
          <w:tcPr>
            <w:tcW w:w="1321"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118</w:t>
            </w:r>
          </w:p>
        </w:tc>
        <w:tc>
          <w:tcPr>
            <w:tcW w:w="1321" w:type="dxa"/>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4</w:t>
            </w:r>
          </w:p>
        </w:tc>
        <w:tc>
          <w:tcPr>
            <w:tcW w:w="1321"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ND</w:t>
            </w:r>
          </w:p>
        </w:tc>
        <w:tc>
          <w:tcPr>
            <w:tcW w:w="1322"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ND</w:t>
            </w:r>
          </w:p>
        </w:tc>
      </w:tr>
      <w:tr w:rsidR="00746668">
        <w:trPr>
          <w:trHeight w:val="344"/>
        </w:trPr>
        <w:tc>
          <w:tcPr>
            <w:tcW w:w="4172" w:type="dxa"/>
            <w:vAlign w:val="center"/>
          </w:tcPr>
          <w:p w:rsidR="00746668" w:rsidRDefault="00746668" w:rsidP="0076541F">
            <w:pPr>
              <w:adjustRightInd w:val="0"/>
              <w:snapToGrid w:val="0"/>
              <w:spacing w:before="20" w:after="20"/>
              <w:ind w:left="84"/>
              <w:jc w:val="both"/>
              <w:rPr>
                <w:rFonts w:eastAsia="標楷體"/>
                <w:color w:val="000000"/>
              </w:rPr>
            </w:pPr>
            <w:r>
              <w:rPr>
                <w:rFonts w:eastAsia="標楷體" w:hint="eastAsia"/>
                <w:color w:val="000000"/>
              </w:rPr>
              <w:t>α</w:t>
            </w:r>
            <w:r>
              <w:rPr>
                <w:rFonts w:eastAsia="標楷體"/>
                <w:color w:val="000000"/>
              </w:rPr>
              <w:t>-</w:t>
            </w:r>
            <w:r>
              <w:rPr>
                <w:rFonts w:eastAsia="標楷體" w:hint="eastAsia"/>
                <w:color w:val="000000"/>
              </w:rPr>
              <w:t>蟲必死（α</w:t>
            </w:r>
            <w:r>
              <w:rPr>
                <w:rFonts w:eastAsia="標楷體"/>
                <w:color w:val="000000"/>
              </w:rPr>
              <w:t>-BHC</w:t>
            </w:r>
            <w:r>
              <w:rPr>
                <w:rFonts w:eastAsia="標楷體" w:hint="eastAsia"/>
                <w:color w:val="000000"/>
              </w:rPr>
              <w:t>）</w:t>
            </w:r>
          </w:p>
        </w:tc>
        <w:tc>
          <w:tcPr>
            <w:tcW w:w="1321"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88</w:t>
            </w:r>
          </w:p>
        </w:tc>
        <w:tc>
          <w:tcPr>
            <w:tcW w:w="1321" w:type="dxa"/>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25</w:t>
            </w:r>
          </w:p>
        </w:tc>
        <w:tc>
          <w:tcPr>
            <w:tcW w:w="1321"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265</w:t>
            </w:r>
          </w:p>
        </w:tc>
        <w:tc>
          <w:tcPr>
            <w:tcW w:w="1322"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18</w:t>
            </w:r>
          </w:p>
        </w:tc>
      </w:tr>
      <w:tr w:rsidR="00746668">
        <w:trPr>
          <w:trHeight w:val="316"/>
        </w:trPr>
        <w:tc>
          <w:tcPr>
            <w:tcW w:w="4172" w:type="dxa"/>
            <w:vAlign w:val="center"/>
          </w:tcPr>
          <w:p w:rsidR="00746668" w:rsidRDefault="00746668" w:rsidP="0076541F">
            <w:pPr>
              <w:adjustRightInd w:val="0"/>
              <w:snapToGrid w:val="0"/>
              <w:spacing w:before="20" w:after="20"/>
              <w:ind w:left="84"/>
              <w:jc w:val="both"/>
              <w:rPr>
                <w:rFonts w:eastAsia="標楷體"/>
                <w:color w:val="000000"/>
              </w:rPr>
            </w:pPr>
            <w:r>
              <w:rPr>
                <w:rFonts w:eastAsia="標楷體" w:hint="eastAsia"/>
                <w:color w:val="000000"/>
              </w:rPr>
              <w:t>靈丹（</w:t>
            </w:r>
            <w:r>
              <w:rPr>
                <w:rFonts w:eastAsia="標楷體"/>
                <w:color w:val="000000"/>
              </w:rPr>
              <w:t>Lindane</w:t>
            </w:r>
            <w:r>
              <w:rPr>
                <w:rFonts w:eastAsia="標楷體" w:hint="eastAsia"/>
                <w:color w:val="000000"/>
              </w:rPr>
              <w:t>，γ</w:t>
            </w:r>
            <w:r>
              <w:rPr>
                <w:rFonts w:eastAsia="標楷體"/>
                <w:color w:val="000000"/>
              </w:rPr>
              <w:t>-BHC</w:t>
            </w:r>
            <w:r>
              <w:rPr>
                <w:rFonts w:eastAsia="標楷體" w:hint="eastAsia"/>
                <w:color w:val="000000"/>
              </w:rPr>
              <w:t>）</w:t>
            </w:r>
          </w:p>
        </w:tc>
        <w:tc>
          <w:tcPr>
            <w:tcW w:w="1321"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55</w:t>
            </w:r>
          </w:p>
        </w:tc>
        <w:tc>
          <w:tcPr>
            <w:tcW w:w="1321" w:type="dxa"/>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9</w:t>
            </w:r>
          </w:p>
        </w:tc>
        <w:tc>
          <w:tcPr>
            <w:tcW w:w="1321"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155</w:t>
            </w:r>
          </w:p>
        </w:tc>
        <w:tc>
          <w:tcPr>
            <w:tcW w:w="1322"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29</w:t>
            </w:r>
          </w:p>
        </w:tc>
      </w:tr>
      <w:tr w:rsidR="00746668">
        <w:trPr>
          <w:trHeight w:val="344"/>
        </w:trPr>
        <w:tc>
          <w:tcPr>
            <w:tcW w:w="4172" w:type="dxa"/>
            <w:vAlign w:val="center"/>
          </w:tcPr>
          <w:p w:rsidR="00746668" w:rsidRDefault="00746668" w:rsidP="0076541F">
            <w:pPr>
              <w:adjustRightInd w:val="0"/>
              <w:snapToGrid w:val="0"/>
              <w:spacing w:before="20" w:after="20"/>
              <w:ind w:left="84"/>
              <w:jc w:val="both"/>
              <w:rPr>
                <w:rFonts w:eastAsia="標楷體"/>
                <w:color w:val="000000"/>
              </w:rPr>
            </w:pPr>
            <w:r>
              <w:rPr>
                <w:rFonts w:eastAsia="標楷體" w:hint="eastAsia"/>
                <w:color w:val="000000"/>
              </w:rPr>
              <w:t>飛佈達（</w:t>
            </w:r>
            <w:r>
              <w:rPr>
                <w:rFonts w:eastAsia="標楷體"/>
                <w:color w:val="000000"/>
              </w:rPr>
              <w:t>Heptachlor</w:t>
            </w:r>
            <w:r>
              <w:rPr>
                <w:rFonts w:eastAsia="標楷體" w:hint="eastAsia"/>
                <w:color w:val="000000"/>
              </w:rPr>
              <w:t>）</w:t>
            </w:r>
          </w:p>
        </w:tc>
        <w:tc>
          <w:tcPr>
            <w:tcW w:w="1321"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60</w:t>
            </w:r>
          </w:p>
        </w:tc>
        <w:tc>
          <w:tcPr>
            <w:tcW w:w="1321" w:type="dxa"/>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13</w:t>
            </w:r>
          </w:p>
        </w:tc>
        <w:tc>
          <w:tcPr>
            <w:tcW w:w="1321"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469</w:t>
            </w:r>
          </w:p>
        </w:tc>
        <w:tc>
          <w:tcPr>
            <w:tcW w:w="1322"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294</w:t>
            </w:r>
          </w:p>
        </w:tc>
      </w:tr>
      <w:tr w:rsidR="00746668">
        <w:trPr>
          <w:trHeight w:val="386"/>
        </w:trPr>
        <w:tc>
          <w:tcPr>
            <w:tcW w:w="4172" w:type="dxa"/>
            <w:vAlign w:val="center"/>
          </w:tcPr>
          <w:p w:rsidR="00746668" w:rsidRDefault="00746668" w:rsidP="0076541F">
            <w:pPr>
              <w:adjustRightInd w:val="0"/>
              <w:snapToGrid w:val="0"/>
              <w:spacing w:before="20" w:after="20"/>
              <w:ind w:left="84"/>
              <w:jc w:val="both"/>
              <w:rPr>
                <w:rFonts w:eastAsia="標楷體"/>
                <w:color w:val="000000"/>
              </w:rPr>
            </w:pPr>
            <w:r>
              <w:rPr>
                <w:rFonts w:eastAsia="標楷體" w:hint="eastAsia"/>
                <w:color w:val="000000"/>
              </w:rPr>
              <w:t>阿特靈（</w:t>
            </w:r>
            <w:r>
              <w:rPr>
                <w:rFonts w:eastAsia="標楷體"/>
                <w:color w:val="000000"/>
              </w:rPr>
              <w:t>Aldrin</w:t>
            </w:r>
            <w:r>
              <w:rPr>
                <w:rFonts w:eastAsia="標楷體" w:hint="eastAsia"/>
                <w:color w:val="000000"/>
              </w:rPr>
              <w:t>）</w:t>
            </w:r>
          </w:p>
        </w:tc>
        <w:tc>
          <w:tcPr>
            <w:tcW w:w="1321"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92</w:t>
            </w:r>
          </w:p>
        </w:tc>
        <w:tc>
          <w:tcPr>
            <w:tcW w:w="1321" w:type="dxa"/>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33</w:t>
            </w:r>
          </w:p>
        </w:tc>
        <w:tc>
          <w:tcPr>
            <w:tcW w:w="1321"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875</w:t>
            </w:r>
          </w:p>
        </w:tc>
        <w:tc>
          <w:tcPr>
            <w:tcW w:w="1322"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734</w:t>
            </w:r>
          </w:p>
        </w:tc>
      </w:tr>
      <w:tr w:rsidR="00746668">
        <w:trPr>
          <w:trHeight w:val="358"/>
        </w:trPr>
        <w:tc>
          <w:tcPr>
            <w:tcW w:w="4172" w:type="dxa"/>
            <w:vAlign w:val="center"/>
          </w:tcPr>
          <w:p w:rsidR="00746668" w:rsidRDefault="00746668" w:rsidP="0076541F">
            <w:pPr>
              <w:adjustRightInd w:val="0"/>
              <w:snapToGrid w:val="0"/>
              <w:spacing w:before="20" w:after="20"/>
              <w:ind w:left="84"/>
              <w:jc w:val="both"/>
              <w:rPr>
                <w:rFonts w:eastAsia="標楷體"/>
                <w:color w:val="000000"/>
              </w:rPr>
            </w:pPr>
            <w:r>
              <w:rPr>
                <w:rFonts w:eastAsia="標楷體" w:hint="eastAsia"/>
                <w:color w:val="000000"/>
              </w:rPr>
              <w:t>β</w:t>
            </w:r>
            <w:r>
              <w:rPr>
                <w:rFonts w:eastAsia="標楷體"/>
                <w:color w:val="000000"/>
              </w:rPr>
              <w:t>-</w:t>
            </w:r>
            <w:r>
              <w:rPr>
                <w:rFonts w:eastAsia="標楷體" w:hint="eastAsia"/>
                <w:color w:val="000000"/>
              </w:rPr>
              <w:t>蟲必死（β</w:t>
            </w:r>
            <w:r>
              <w:rPr>
                <w:rFonts w:eastAsia="標楷體"/>
                <w:color w:val="000000"/>
              </w:rPr>
              <w:t>-BHC</w:t>
            </w:r>
            <w:r>
              <w:rPr>
                <w:rFonts w:eastAsia="標楷體" w:hint="eastAsia"/>
                <w:color w:val="000000"/>
              </w:rPr>
              <w:t>）</w:t>
            </w:r>
          </w:p>
        </w:tc>
        <w:tc>
          <w:tcPr>
            <w:tcW w:w="1321"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351</w:t>
            </w:r>
          </w:p>
        </w:tc>
        <w:tc>
          <w:tcPr>
            <w:tcW w:w="1321" w:type="dxa"/>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71</w:t>
            </w:r>
          </w:p>
        </w:tc>
        <w:tc>
          <w:tcPr>
            <w:tcW w:w="1321"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150</w:t>
            </w:r>
          </w:p>
        </w:tc>
        <w:tc>
          <w:tcPr>
            <w:tcW w:w="1322"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260</w:t>
            </w:r>
          </w:p>
        </w:tc>
      </w:tr>
      <w:tr w:rsidR="00746668">
        <w:trPr>
          <w:trHeight w:val="330"/>
        </w:trPr>
        <w:tc>
          <w:tcPr>
            <w:tcW w:w="4172" w:type="dxa"/>
            <w:vAlign w:val="center"/>
          </w:tcPr>
          <w:p w:rsidR="00746668" w:rsidRDefault="00746668" w:rsidP="0076541F">
            <w:pPr>
              <w:adjustRightInd w:val="0"/>
              <w:snapToGrid w:val="0"/>
              <w:spacing w:before="20" w:after="20"/>
              <w:ind w:left="84"/>
              <w:jc w:val="both"/>
              <w:rPr>
                <w:rFonts w:eastAsia="標楷體"/>
                <w:color w:val="000000"/>
              </w:rPr>
            </w:pPr>
            <w:r>
              <w:rPr>
                <w:rFonts w:eastAsia="標楷體" w:hint="eastAsia"/>
                <w:color w:val="000000"/>
              </w:rPr>
              <w:t>δ</w:t>
            </w:r>
            <w:r>
              <w:rPr>
                <w:rFonts w:eastAsia="標楷體"/>
                <w:color w:val="000000"/>
              </w:rPr>
              <w:t>-</w:t>
            </w:r>
            <w:r>
              <w:rPr>
                <w:rFonts w:eastAsia="標楷體" w:hint="eastAsia"/>
                <w:color w:val="000000"/>
              </w:rPr>
              <w:t>蟲必死（δ</w:t>
            </w:r>
            <w:r>
              <w:rPr>
                <w:rFonts w:eastAsia="標楷體"/>
                <w:color w:val="000000"/>
              </w:rPr>
              <w:t>-BHC</w:t>
            </w:r>
            <w:r>
              <w:rPr>
                <w:rFonts w:eastAsia="標楷體" w:hint="eastAsia"/>
                <w:color w:val="000000"/>
              </w:rPr>
              <w:t>）</w:t>
            </w:r>
          </w:p>
        </w:tc>
        <w:tc>
          <w:tcPr>
            <w:tcW w:w="1321"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51</w:t>
            </w:r>
          </w:p>
        </w:tc>
        <w:tc>
          <w:tcPr>
            <w:tcW w:w="1321" w:type="dxa"/>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11</w:t>
            </w:r>
          </w:p>
        </w:tc>
        <w:tc>
          <w:tcPr>
            <w:tcW w:w="1321"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57</w:t>
            </w:r>
          </w:p>
        </w:tc>
        <w:tc>
          <w:tcPr>
            <w:tcW w:w="1322"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2</w:t>
            </w:r>
          </w:p>
        </w:tc>
      </w:tr>
      <w:tr w:rsidR="00746668">
        <w:trPr>
          <w:trHeight w:val="372"/>
        </w:trPr>
        <w:tc>
          <w:tcPr>
            <w:tcW w:w="4172" w:type="dxa"/>
            <w:vAlign w:val="center"/>
          </w:tcPr>
          <w:p w:rsidR="00746668" w:rsidRDefault="00746668" w:rsidP="0076541F">
            <w:pPr>
              <w:adjustRightInd w:val="0"/>
              <w:snapToGrid w:val="0"/>
              <w:spacing w:before="20" w:after="20"/>
              <w:ind w:left="84"/>
              <w:jc w:val="both"/>
              <w:rPr>
                <w:rFonts w:eastAsia="標楷體"/>
                <w:color w:val="000000"/>
              </w:rPr>
            </w:pPr>
            <w:r>
              <w:rPr>
                <w:rFonts w:eastAsia="標楷體" w:hint="eastAsia"/>
                <w:color w:val="000000"/>
              </w:rPr>
              <w:t>環氧飛佈達（</w:t>
            </w:r>
            <w:r>
              <w:rPr>
                <w:rFonts w:eastAsia="標楷體"/>
                <w:color w:val="000000"/>
              </w:rPr>
              <w:t>Heptachlor epoxide</w:t>
            </w:r>
            <w:r>
              <w:rPr>
                <w:rFonts w:eastAsia="標楷體" w:hint="eastAsia"/>
                <w:color w:val="000000"/>
              </w:rPr>
              <w:t>）</w:t>
            </w:r>
          </w:p>
        </w:tc>
        <w:tc>
          <w:tcPr>
            <w:tcW w:w="1321"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54</w:t>
            </w:r>
          </w:p>
        </w:tc>
        <w:tc>
          <w:tcPr>
            <w:tcW w:w="1321" w:type="dxa"/>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11</w:t>
            </w:r>
          </w:p>
        </w:tc>
        <w:tc>
          <w:tcPr>
            <w:tcW w:w="1321"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70</w:t>
            </w:r>
          </w:p>
        </w:tc>
        <w:tc>
          <w:tcPr>
            <w:tcW w:w="1322"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3</w:t>
            </w:r>
          </w:p>
        </w:tc>
      </w:tr>
      <w:tr w:rsidR="00746668">
        <w:trPr>
          <w:trHeight w:val="316"/>
        </w:trPr>
        <w:tc>
          <w:tcPr>
            <w:tcW w:w="4172" w:type="dxa"/>
            <w:vAlign w:val="center"/>
          </w:tcPr>
          <w:p w:rsidR="00746668" w:rsidRDefault="00746668" w:rsidP="0076541F">
            <w:pPr>
              <w:adjustRightInd w:val="0"/>
              <w:snapToGrid w:val="0"/>
              <w:spacing w:before="20" w:after="20"/>
              <w:ind w:left="84"/>
              <w:jc w:val="both"/>
              <w:rPr>
                <w:rFonts w:eastAsia="標楷體"/>
                <w:color w:val="000000"/>
              </w:rPr>
            </w:pPr>
            <w:r>
              <w:rPr>
                <w:rFonts w:eastAsia="標楷體" w:hint="eastAsia"/>
                <w:color w:val="000000"/>
              </w:rPr>
              <w:t>α</w:t>
            </w:r>
            <w:r>
              <w:rPr>
                <w:rFonts w:eastAsia="標楷體"/>
                <w:color w:val="000000"/>
              </w:rPr>
              <w:t>-</w:t>
            </w:r>
            <w:r>
              <w:rPr>
                <w:rFonts w:eastAsia="標楷體" w:hint="eastAsia"/>
                <w:color w:val="000000"/>
              </w:rPr>
              <w:t>安殺番（α</w:t>
            </w:r>
            <w:r>
              <w:rPr>
                <w:rFonts w:eastAsia="標楷體"/>
                <w:color w:val="000000"/>
              </w:rPr>
              <w:t>-Endosulfan</w:t>
            </w:r>
            <w:r>
              <w:rPr>
                <w:rFonts w:eastAsia="標楷體" w:hint="eastAsia"/>
                <w:color w:val="000000"/>
              </w:rPr>
              <w:t>）</w:t>
            </w:r>
          </w:p>
        </w:tc>
        <w:tc>
          <w:tcPr>
            <w:tcW w:w="1321"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52</w:t>
            </w:r>
          </w:p>
        </w:tc>
        <w:tc>
          <w:tcPr>
            <w:tcW w:w="1321" w:type="dxa"/>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11</w:t>
            </w:r>
          </w:p>
        </w:tc>
        <w:tc>
          <w:tcPr>
            <w:tcW w:w="1321"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70</w:t>
            </w:r>
          </w:p>
        </w:tc>
        <w:tc>
          <w:tcPr>
            <w:tcW w:w="1322"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4</w:t>
            </w:r>
          </w:p>
        </w:tc>
      </w:tr>
      <w:tr w:rsidR="00746668">
        <w:trPr>
          <w:trHeight w:val="330"/>
        </w:trPr>
        <w:tc>
          <w:tcPr>
            <w:tcW w:w="4172" w:type="dxa"/>
            <w:vAlign w:val="center"/>
          </w:tcPr>
          <w:p w:rsidR="00746668" w:rsidRDefault="00746668" w:rsidP="0076541F">
            <w:pPr>
              <w:adjustRightInd w:val="0"/>
              <w:snapToGrid w:val="0"/>
              <w:spacing w:before="20" w:after="20"/>
              <w:ind w:left="84"/>
              <w:jc w:val="both"/>
              <w:rPr>
                <w:rFonts w:eastAsia="標楷體"/>
                <w:color w:val="000000"/>
              </w:rPr>
            </w:pPr>
            <w:r>
              <w:rPr>
                <w:rFonts w:eastAsia="標楷體" w:hint="eastAsia"/>
                <w:color w:val="000000"/>
              </w:rPr>
              <w:t>反</w:t>
            </w:r>
            <w:r>
              <w:rPr>
                <w:rFonts w:eastAsia="標楷體"/>
                <w:color w:val="000000"/>
              </w:rPr>
              <w:t>-</w:t>
            </w:r>
            <w:r>
              <w:rPr>
                <w:rFonts w:eastAsia="標楷體" w:hint="eastAsia"/>
                <w:color w:val="000000"/>
              </w:rPr>
              <w:t>可氯丹（</w:t>
            </w:r>
            <w:r>
              <w:rPr>
                <w:rFonts w:eastAsia="標楷體" w:hint="eastAsia"/>
                <w:color w:val="000000"/>
              </w:rPr>
              <w:t>trans</w:t>
            </w:r>
            <w:r>
              <w:rPr>
                <w:rFonts w:eastAsia="標楷體"/>
                <w:color w:val="000000"/>
              </w:rPr>
              <w:t>-Chlordane</w:t>
            </w:r>
            <w:r>
              <w:rPr>
                <w:rFonts w:eastAsia="標楷體" w:hint="eastAsia"/>
                <w:color w:val="000000"/>
              </w:rPr>
              <w:t>）</w:t>
            </w:r>
          </w:p>
        </w:tc>
        <w:tc>
          <w:tcPr>
            <w:tcW w:w="1321"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50</w:t>
            </w:r>
          </w:p>
        </w:tc>
        <w:tc>
          <w:tcPr>
            <w:tcW w:w="1321" w:type="dxa"/>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9</w:t>
            </w:r>
          </w:p>
        </w:tc>
        <w:tc>
          <w:tcPr>
            <w:tcW w:w="1321"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65</w:t>
            </w:r>
          </w:p>
        </w:tc>
        <w:tc>
          <w:tcPr>
            <w:tcW w:w="1322"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1</w:t>
            </w:r>
          </w:p>
        </w:tc>
      </w:tr>
      <w:tr w:rsidR="00746668">
        <w:trPr>
          <w:trHeight w:val="316"/>
        </w:trPr>
        <w:tc>
          <w:tcPr>
            <w:tcW w:w="4172" w:type="dxa"/>
            <w:vAlign w:val="center"/>
          </w:tcPr>
          <w:p w:rsidR="00746668" w:rsidRDefault="00746668" w:rsidP="0076541F">
            <w:pPr>
              <w:adjustRightInd w:val="0"/>
              <w:snapToGrid w:val="0"/>
              <w:spacing w:before="20" w:after="20"/>
              <w:ind w:left="84"/>
              <w:jc w:val="both"/>
              <w:rPr>
                <w:rFonts w:eastAsia="標楷體"/>
                <w:color w:val="000000"/>
              </w:rPr>
            </w:pPr>
            <w:r>
              <w:rPr>
                <w:rFonts w:eastAsia="標楷體" w:hint="eastAsia"/>
                <w:color w:val="000000"/>
              </w:rPr>
              <w:t>順</w:t>
            </w:r>
            <w:r>
              <w:rPr>
                <w:rFonts w:eastAsia="標楷體"/>
                <w:color w:val="000000"/>
              </w:rPr>
              <w:t>-</w:t>
            </w:r>
            <w:r>
              <w:rPr>
                <w:rFonts w:eastAsia="標楷體" w:hint="eastAsia"/>
                <w:color w:val="000000"/>
              </w:rPr>
              <w:t>可氯丹（</w:t>
            </w:r>
            <w:r>
              <w:rPr>
                <w:rFonts w:eastAsia="標楷體" w:hint="eastAsia"/>
                <w:color w:val="000000"/>
              </w:rPr>
              <w:t>cis</w:t>
            </w:r>
            <w:r>
              <w:rPr>
                <w:rFonts w:eastAsia="標楷體"/>
                <w:color w:val="000000"/>
              </w:rPr>
              <w:t>-Chlordane</w:t>
            </w:r>
            <w:r>
              <w:rPr>
                <w:rFonts w:eastAsia="標楷體" w:hint="eastAsia"/>
                <w:color w:val="000000"/>
              </w:rPr>
              <w:t>）</w:t>
            </w:r>
          </w:p>
        </w:tc>
        <w:tc>
          <w:tcPr>
            <w:tcW w:w="1321"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49</w:t>
            </w:r>
          </w:p>
        </w:tc>
        <w:tc>
          <w:tcPr>
            <w:tcW w:w="1321" w:type="dxa"/>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8</w:t>
            </w:r>
          </w:p>
        </w:tc>
        <w:tc>
          <w:tcPr>
            <w:tcW w:w="1321"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66</w:t>
            </w:r>
          </w:p>
        </w:tc>
        <w:tc>
          <w:tcPr>
            <w:tcW w:w="1322"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0</w:t>
            </w:r>
          </w:p>
        </w:tc>
      </w:tr>
      <w:tr w:rsidR="00746668">
        <w:trPr>
          <w:trHeight w:val="358"/>
        </w:trPr>
        <w:tc>
          <w:tcPr>
            <w:tcW w:w="4172" w:type="dxa"/>
            <w:vAlign w:val="center"/>
          </w:tcPr>
          <w:p w:rsidR="00746668" w:rsidRDefault="00746668" w:rsidP="0076541F">
            <w:pPr>
              <w:adjustRightInd w:val="0"/>
              <w:snapToGrid w:val="0"/>
              <w:spacing w:before="20" w:after="20"/>
              <w:ind w:left="84"/>
              <w:jc w:val="both"/>
              <w:rPr>
                <w:rFonts w:eastAsia="標楷體"/>
                <w:color w:val="000000"/>
              </w:rPr>
            </w:pPr>
            <w:r>
              <w:rPr>
                <w:rFonts w:eastAsia="標楷體" w:hint="eastAsia"/>
                <w:color w:val="000000"/>
              </w:rPr>
              <w:t>滴滴依（</w:t>
            </w:r>
            <w:r>
              <w:rPr>
                <w:rFonts w:eastAsia="標楷體"/>
                <w:color w:val="000000"/>
              </w:rPr>
              <w:t>DDE</w:t>
            </w:r>
            <w:r>
              <w:rPr>
                <w:rFonts w:eastAsia="標楷體" w:hint="eastAsia"/>
                <w:color w:val="000000"/>
              </w:rPr>
              <w:t>）</w:t>
            </w:r>
          </w:p>
        </w:tc>
        <w:tc>
          <w:tcPr>
            <w:tcW w:w="1321"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52</w:t>
            </w:r>
          </w:p>
        </w:tc>
        <w:tc>
          <w:tcPr>
            <w:tcW w:w="1321" w:type="dxa"/>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11</w:t>
            </w:r>
          </w:p>
        </w:tc>
        <w:tc>
          <w:tcPr>
            <w:tcW w:w="1321"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74</w:t>
            </w:r>
          </w:p>
        </w:tc>
        <w:tc>
          <w:tcPr>
            <w:tcW w:w="1322"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1</w:t>
            </w:r>
          </w:p>
        </w:tc>
      </w:tr>
      <w:tr w:rsidR="00746668">
        <w:trPr>
          <w:trHeight w:val="344"/>
        </w:trPr>
        <w:tc>
          <w:tcPr>
            <w:tcW w:w="4172" w:type="dxa"/>
            <w:vAlign w:val="center"/>
          </w:tcPr>
          <w:p w:rsidR="00746668" w:rsidRDefault="00746668" w:rsidP="0076541F">
            <w:pPr>
              <w:adjustRightInd w:val="0"/>
              <w:snapToGrid w:val="0"/>
              <w:spacing w:before="20" w:after="20"/>
              <w:ind w:left="84"/>
              <w:jc w:val="both"/>
              <w:rPr>
                <w:rFonts w:eastAsia="標楷體"/>
                <w:color w:val="000000"/>
              </w:rPr>
            </w:pPr>
            <w:r>
              <w:rPr>
                <w:rFonts w:eastAsia="標楷體" w:hint="eastAsia"/>
                <w:color w:val="000000"/>
              </w:rPr>
              <w:t>地特靈（</w:t>
            </w:r>
            <w:r>
              <w:rPr>
                <w:rFonts w:eastAsia="標楷體"/>
                <w:color w:val="000000"/>
              </w:rPr>
              <w:t>Dieldrin</w:t>
            </w:r>
            <w:r>
              <w:rPr>
                <w:rFonts w:eastAsia="標楷體" w:hint="eastAsia"/>
                <w:color w:val="000000"/>
              </w:rPr>
              <w:t>）</w:t>
            </w:r>
          </w:p>
        </w:tc>
        <w:tc>
          <w:tcPr>
            <w:tcW w:w="1321"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89</w:t>
            </w:r>
          </w:p>
        </w:tc>
        <w:tc>
          <w:tcPr>
            <w:tcW w:w="1321" w:type="dxa"/>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19</w:t>
            </w:r>
          </w:p>
        </w:tc>
        <w:tc>
          <w:tcPr>
            <w:tcW w:w="1321"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327</w:t>
            </w:r>
          </w:p>
        </w:tc>
        <w:tc>
          <w:tcPr>
            <w:tcW w:w="1322"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7</w:t>
            </w:r>
          </w:p>
        </w:tc>
      </w:tr>
      <w:tr w:rsidR="00746668">
        <w:trPr>
          <w:trHeight w:val="344"/>
        </w:trPr>
        <w:tc>
          <w:tcPr>
            <w:tcW w:w="4172" w:type="dxa"/>
            <w:vAlign w:val="center"/>
          </w:tcPr>
          <w:p w:rsidR="00746668" w:rsidRDefault="00746668" w:rsidP="0076541F">
            <w:pPr>
              <w:adjustRightInd w:val="0"/>
              <w:snapToGrid w:val="0"/>
              <w:spacing w:before="20" w:after="20"/>
              <w:ind w:left="84"/>
              <w:jc w:val="both"/>
              <w:rPr>
                <w:rFonts w:eastAsia="標楷體"/>
                <w:color w:val="000000"/>
              </w:rPr>
            </w:pPr>
            <w:r>
              <w:rPr>
                <w:rFonts w:eastAsia="標楷體" w:hint="eastAsia"/>
                <w:color w:val="000000"/>
              </w:rPr>
              <w:t>安特靈（</w:t>
            </w:r>
            <w:r>
              <w:rPr>
                <w:rFonts w:eastAsia="標楷體"/>
                <w:color w:val="000000"/>
              </w:rPr>
              <w:t>Endrin</w:t>
            </w:r>
            <w:r>
              <w:rPr>
                <w:rFonts w:eastAsia="標楷體" w:hint="eastAsia"/>
                <w:color w:val="000000"/>
              </w:rPr>
              <w:t>）</w:t>
            </w:r>
          </w:p>
        </w:tc>
        <w:tc>
          <w:tcPr>
            <w:tcW w:w="1321"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56</w:t>
            </w:r>
          </w:p>
        </w:tc>
        <w:tc>
          <w:tcPr>
            <w:tcW w:w="1321" w:type="dxa"/>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10</w:t>
            </w:r>
          </w:p>
        </w:tc>
        <w:tc>
          <w:tcPr>
            <w:tcW w:w="1321"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92</w:t>
            </w:r>
          </w:p>
        </w:tc>
        <w:tc>
          <w:tcPr>
            <w:tcW w:w="1322"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15</w:t>
            </w:r>
          </w:p>
        </w:tc>
      </w:tr>
      <w:tr w:rsidR="00746668">
        <w:trPr>
          <w:trHeight w:val="358"/>
        </w:trPr>
        <w:tc>
          <w:tcPr>
            <w:tcW w:w="4172" w:type="dxa"/>
            <w:vAlign w:val="center"/>
          </w:tcPr>
          <w:p w:rsidR="00746668" w:rsidRDefault="00746668" w:rsidP="0076541F">
            <w:pPr>
              <w:adjustRightInd w:val="0"/>
              <w:snapToGrid w:val="0"/>
              <w:spacing w:before="20" w:after="20"/>
              <w:ind w:left="84"/>
              <w:jc w:val="both"/>
              <w:rPr>
                <w:rFonts w:eastAsia="標楷體"/>
                <w:color w:val="000000"/>
              </w:rPr>
            </w:pPr>
            <w:r>
              <w:rPr>
                <w:rFonts w:eastAsia="標楷體" w:hint="eastAsia"/>
                <w:color w:val="000000"/>
              </w:rPr>
              <w:t>β</w:t>
            </w:r>
            <w:r>
              <w:rPr>
                <w:rFonts w:eastAsia="標楷體"/>
                <w:color w:val="000000"/>
              </w:rPr>
              <w:t>-</w:t>
            </w:r>
            <w:r>
              <w:rPr>
                <w:rFonts w:eastAsia="標楷體" w:hint="eastAsia"/>
                <w:color w:val="000000"/>
              </w:rPr>
              <w:t>安殺番（β</w:t>
            </w:r>
            <w:r>
              <w:rPr>
                <w:rFonts w:eastAsia="標楷體"/>
                <w:color w:val="000000"/>
              </w:rPr>
              <w:t>-Endosulfan</w:t>
            </w:r>
            <w:r>
              <w:rPr>
                <w:rFonts w:eastAsia="標楷體" w:hint="eastAsia"/>
                <w:color w:val="000000"/>
              </w:rPr>
              <w:t>）</w:t>
            </w:r>
          </w:p>
        </w:tc>
        <w:tc>
          <w:tcPr>
            <w:tcW w:w="1321"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52</w:t>
            </w:r>
          </w:p>
        </w:tc>
        <w:tc>
          <w:tcPr>
            <w:tcW w:w="1321" w:type="dxa"/>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10</w:t>
            </w:r>
          </w:p>
        </w:tc>
        <w:tc>
          <w:tcPr>
            <w:tcW w:w="1321"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88</w:t>
            </w:r>
          </w:p>
        </w:tc>
        <w:tc>
          <w:tcPr>
            <w:tcW w:w="1322"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11</w:t>
            </w:r>
          </w:p>
        </w:tc>
      </w:tr>
      <w:tr w:rsidR="00746668">
        <w:trPr>
          <w:trHeight w:val="358"/>
        </w:trPr>
        <w:tc>
          <w:tcPr>
            <w:tcW w:w="4172" w:type="dxa"/>
            <w:vAlign w:val="center"/>
          </w:tcPr>
          <w:p w:rsidR="00746668" w:rsidRDefault="00746668" w:rsidP="0076541F">
            <w:pPr>
              <w:adjustRightInd w:val="0"/>
              <w:snapToGrid w:val="0"/>
              <w:spacing w:before="20" w:after="20"/>
              <w:ind w:left="84"/>
              <w:jc w:val="both"/>
              <w:rPr>
                <w:rFonts w:eastAsia="標楷體"/>
                <w:color w:val="000000"/>
              </w:rPr>
            </w:pPr>
            <w:r>
              <w:rPr>
                <w:rFonts w:eastAsia="標楷體" w:hint="eastAsia"/>
                <w:color w:val="000000"/>
              </w:rPr>
              <w:t>滴滴涕（</w:t>
            </w:r>
            <w:r>
              <w:rPr>
                <w:rFonts w:eastAsia="標楷體"/>
                <w:color w:val="000000"/>
              </w:rPr>
              <w:t>DDT</w:t>
            </w:r>
            <w:r>
              <w:rPr>
                <w:rFonts w:eastAsia="標楷體" w:hint="eastAsia"/>
                <w:color w:val="000000"/>
              </w:rPr>
              <w:t>）</w:t>
            </w:r>
          </w:p>
        </w:tc>
        <w:tc>
          <w:tcPr>
            <w:tcW w:w="1321"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57</w:t>
            </w:r>
          </w:p>
        </w:tc>
        <w:tc>
          <w:tcPr>
            <w:tcW w:w="1321" w:type="dxa"/>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10</w:t>
            </w:r>
          </w:p>
        </w:tc>
        <w:tc>
          <w:tcPr>
            <w:tcW w:w="1321"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95</w:t>
            </w:r>
          </w:p>
        </w:tc>
        <w:tc>
          <w:tcPr>
            <w:tcW w:w="1322"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17</w:t>
            </w:r>
          </w:p>
        </w:tc>
      </w:tr>
      <w:tr w:rsidR="00746668">
        <w:trPr>
          <w:trHeight w:val="358"/>
        </w:trPr>
        <w:tc>
          <w:tcPr>
            <w:tcW w:w="4172" w:type="dxa"/>
            <w:vAlign w:val="center"/>
          </w:tcPr>
          <w:p w:rsidR="00746668" w:rsidRDefault="00746668" w:rsidP="0076541F">
            <w:pPr>
              <w:adjustRightInd w:val="0"/>
              <w:snapToGrid w:val="0"/>
              <w:spacing w:before="20" w:after="20"/>
              <w:ind w:left="84"/>
              <w:jc w:val="both"/>
              <w:rPr>
                <w:rFonts w:eastAsia="標楷體"/>
                <w:color w:val="000000"/>
              </w:rPr>
            </w:pPr>
            <w:r>
              <w:rPr>
                <w:rFonts w:eastAsia="標楷體" w:hint="eastAsia"/>
                <w:color w:val="000000"/>
              </w:rPr>
              <w:t>安特靈醛（</w:t>
            </w:r>
            <w:r>
              <w:rPr>
                <w:rFonts w:eastAsia="標楷體"/>
                <w:color w:val="000000"/>
              </w:rPr>
              <w:t>Endrin aldehyde</w:t>
            </w:r>
            <w:r>
              <w:rPr>
                <w:rFonts w:eastAsia="標楷體" w:hint="eastAsia"/>
                <w:color w:val="000000"/>
              </w:rPr>
              <w:t>）</w:t>
            </w:r>
          </w:p>
        </w:tc>
        <w:tc>
          <w:tcPr>
            <w:tcW w:w="1321"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45</w:t>
            </w:r>
          </w:p>
        </w:tc>
        <w:tc>
          <w:tcPr>
            <w:tcW w:w="1321" w:type="dxa"/>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6</w:t>
            </w:r>
          </w:p>
        </w:tc>
        <w:tc>
          <w:tcPr>
            <w:tcW w:w="1321"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42</w:t>
            </w:r>
          </w:p>
        </w:tc>
        <w:tc>
          <w:tcPr>
            <w:tcW w:w="1322"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10</w:t>
            </w:r>
          </w:p>
        </w:tc>
      </w:tr>
      <w:tr w:rsidR="00746668">
        <w:trPr>
          <w:trHeight w:val="358"/>
        </w:trPr>
        <w:tc>
          <w:tcPr>
            <w:tcW w:w="4172" w:type="dxa"/>
            <w:vAlign w:val="center"/>
          </w:tcPr>
          <w:p w:rsidR="00746668" w:rsidRDefault="00746668" w:rsidP="0076541F">
            <w:pPr>
              <w:adjustRightInd w:val="0"/>
              <w:snapToGrid w:val="0"/>
              <w:spacing w:before="20" w:after="20"/>
              <w:ind w:left="84"/>
              <w:jc w:val="both"/>
              <w:rPr>
                <w:rFonts w:eastAsia="標楷體"/>
                <w:color w:val="000000"/>
              </w:rPr>
            </w:pPr>
            <w:r>
              <w:rPr>
                <w:rFonts w:eastAsia="標楷體" w:hint="eastAsia"/>
                <w:color w:val="000000"/>
              </w:rPr>
              <w:t>滴滴滴（</w:t>
            </w:r>
            <w:r>
              <w:rPr>
                <w:rFonts w:eastAsia="標楷體"/>
                <w:color w:val="000000"/>
              </w:rPr>
              <w:t>DDD</w:t>
            </w:r>
            <w:r>
              <w:rPr>
                <w:rFonts w:eastAsia="標楷體" w:hint="eastAsia"/>
                <w:color w:val="000000"/>
              </w:rPr>
              <w:t>）</w:t>
            </w:r>
          </w:p>
        </w:tc>
        <w:tc>
          <w:tcPr>
            <w:tcW w:w="1321"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57</w:t>
            </w:r>
          </w:p>
        </w:tc>
        <w:tc>
          <w:tcPr>
            <w:tcW w:w="1321" w:type="dxa"/>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11</w:t>
            </w:r>
          </w:p>
        </w:tc>
        <w:tc>
          <w:tcPr>
            <w:tcW w:w="1321"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99</w:t>
            </w:r>
          </w:p>
        </w:tc>
        <w:tc>
          <w:tcPr>
            <w:tcW w:w="1322"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8</w:t>
            </w:r>
          </w:p>
        </w:tc>
      </w:tr>
      <w:tr w:rsidR="00746668">
        <w:trPr>
          <w:trHeight w:val="358"/>
        </w:trPr>
        <w:tc>
          <w:tcPr>
            <w:tcW w:w="4172" w:type="dxa"/>
            <w:vAlign w:val="center"/>
          </w:tcPr>
          <w:p w:rsidR="00746668" w:rsidRDefault="00746668" w:rsidP="0076541F">
            <w:pPr>
              <w:adjustRightInd w:val="0"/>
              <w:snapToGrid w:val="0"/>
              <w:spacing w:before="20" w:after="20"/>
              <w:ind w:left="84"/>
              <w:jc w:val="both"/>
              <w:rPr>
                <w:rFonts w:eastAsia="標楷體"/>
                <w:color w:val="000000"/>
              </w:rPr>
            </w:pPr>
            <w:r>
              <w:rPr>
                <w:rFonts w:eastAsia="標楷體" w:hint="eastAsia"/>
                <w:color w:val="000000"/>
              </w:rPr>
              <w:t>四氯間二甲苯（</w:t>
            </w:r>
            <w:r>
              <w:rPr>
                <w:rFonts w:eastAsia="標楷體"/>
                <w:color w:val="000000"/>
              </w:rPr>
              <w:t>Tetrachloro-m-xylene</w:t>
            </w:r>
            <w:r>
              <w:rPr>
                <w:rFonts w:eastAsia="標楷體" w:hint="eastAsia"/>
                <w:color w:val="000000"/>
              </w:rPr>
              <w:t>）</w:t>
            </w:r>
          </w:p>
        </w:tc>
        <w:tc>
          <w:tcPr>
            <w:tcW w:w="1321"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71</w:t>
            </w:r>
          </w:p>
        </w:tc>
        <w:tc>
          <w:tcPr>
            <w:tcW w:w="1321" w:type="dxa"/>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19</w:t>
            </w:r>
          </w:p>
        </w:tc>
        <w:tc>
          <w:tcPr>
            <w:tcW w:w="1321"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82</w:t>
            </w:r>
          </w:p>
        </w:tc>
        <w:tc>
          <w:tcPr>
            <w:tcW w:w="1322"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1</w:t>
            </w:r>
          </w:p>
        </w:tc>
      </w:tr>
      <w:tr w:rsidR="00746668">
        <w:trPr>
          <w:trHeight w:val="302"/>
        </w:trPr>
        <w:tc>
          <w:tcPr>
            <w:tcW w:w="4172" w:type="dxa"/>
            <w:tcBorders>
              <w:bottom w:val="single" w:sz="4" w:space="0" w:color="auto"/>
            </w:tcBorders>
            <w:vAlign w:val="center"/>
          </w:tcPr>
          <w:p w:rsidR="00746668" w:rsidRDefault="00746668" w:rsidP="0076541F">
            <w:pPr>
              <w:adjustRightInd w:val="0"/>
              <w:snapToGrid w:val="0"/>
              <w:spacing w:before="20" w:after="20"/>
              <w:ind w:left="84"/>
              <w:jc w:val="both"/>
              <w:rPr>
                <w:rFonts w:eastAsia="標楷體"/>
                <w:color w:val="000000"/>
              </w:rPr>
            </w:pPr>
            <w:r>
              <w:rPr>
                <w:rFonts w:eastAsia="標楷體" w:hint="eastAsia"/>
                <w:color w:val="000000"/>
              </w:rPr>
              <w:t>十氯聯苯（</w:t>
            </w:r>
            <w:r>
              <w:rPr>
                <w:rFonts w:eastAsia="標楷體" w:hint="eastAsia"/>
                <w:color w:val="000000"/>
              </w:rPr>
              <w:t>D</w:t>
            </w:r>
            <w:r>
              <w:rPr>
                <w:rFonts w:eastAsia="標楷體"/>
                <w:color w:val="000000"/>
              </w:rPr>
              <w:t>ecachlorobiphenyl</w:t>
            </w:r>
            <w:r>
              <w:rPr>
                <w:rFonts w:eastAsia="標楷體" w:hint="eastAsia"/>
                <w:color w:val="000000"/>
              </w:rPr>
              <w:t>）</w:t>
            </w:r>
          </w:p>
        </w:tc>
        <w:tc>
          <w:tcPr>
            <w:tcW w:w="1321" w:type="dxa"/>
            <w:tcBorders>
              <w:bottom w:val="single" w:sz="4" w:space="0" w:color="auto"/>
            </w:tcBorders>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26</w:t>
            </w:r>
          </w:p>
        </w:tc>
        <w:tc>
          <w:tcPr>
            <w:tcW w:w="1321" w:type="dxa"/>
            <w:tcBorders>
              <w:bottom w:val="single" w:sz="4" w:space="0" w:color="auto"/>
            </w:tcBorders>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23</w:t>
            </w:r>
          </w:p>
        </w:tc>
        <w:tc>
          <w:tcPr>
            <w:tcW w:w="1321" w:type="dxa"/>
            <w:tcBorders>
              <w:bottom w:val="single" w:sz="4" w:space="0" w:color="auto"/>
            </w:tcBorders>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28</w:t>
            </w:r>
          </w:p>
        </w:tc>
        <w:tc>
          <w:tcPr>
            <w:tcW w:w="1322" w:type="dxa"/>
            <w:tcBorders>
              <w:bottom w:val="single" w:sz="4" w:space="0" w:color="auto"/>
            </w:tcBorders>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48</w:t>
            </w:r>
          </w:p>
        </w:tc>
      </w:tr>
    </w:tbl>
    <w:p w:rsidR="00746668" w:rsidRDefault="00746668" w:rsidP="0076541F">
      <w:pPr>
        <w:adjustRightInd w:val="0"/>
        <w:snapToGrid w:val="0"/>
        <w:jc w:val="both"/>
        <w:rPr>
          <w:rFonts w:eastAsia="標楷體"/>
          <w:color w:val="000000"/>
        </w:rPr>
      </w:pPr>
      <w:r>
        <w:rPr>
          <w:rFonts w:eastAsia="標楷體" w:hint="eastAsia"/>
          <w:color w:val="000000"/>
        </w:rPr>
        <w:t>註</w:t>
      </w:r>
      <w:r>
        <w:rPr>
          <w:rFonts w:eastAsia="標楷體" w:hint="eastAsia"/>
          <w:color w:val="000000"/>
        </w:rPr>
        <w:t xml:space="preserve"> 1</w:t>
      </w:r>
      <w:r>
        <w:rPr>
          <w:rFonts w:eastAsia="標楷體" w:hint="eastAsia"/>
          <w:color w:val="000000"/>
        </w:rPr>
        <w:t>：</w:t>
      </w:r>
      <w:r>
        <w:rPr>
          <w:rFonts w:eastAsia="標楷體" w:hint="eastAsia"/>
          <w:color w:val="000000"/>
        </w:rPr>
        <w:t>ND</w:t>
      </w:r>
      <w:r>
        <w:rPr>
          <w:rFonts w:eastAsia="標楷體" w:hint="eastAsia"/>
          <w:color w:val="000000"/>
        </w:rPr>
        <w:t>表示未偵測到。</w:t>
      </w:r>
    </w:p>
    <w:p w:rsidR="00746668" w:rsidRDefault="00746668" w:rsidP="0076541F">
      <w:pPr>
        <w:adjustRightInd w:val="0"/>
        <w:snapToGrid w:val="0"/>
        <w:jc w:val="both"/>
        <w:rPr>
          <w:rFonts w:eastAsia="標楷體"/>
          <w:color w:val="000000"/>
        </w:rPr>
      </w:pPr>
      <w:r>
        <w:rPr>
          <w:rFonts w:eastAsia="標楷體" w:hint="eastAsia"/>
          <w:color w:val="000000"/>
        </w:rPr>
        <w:t>註</w:t>
      </w:r>
      <w:r>
        <w:rPr>
          <w:rFonts w:eastAsia="標楷體" w:hint="eastAsia"/>
          <w:color w:val="000000"/>
        </w:rPr>
        <w:t xml:space="preserve"> 2</w:t>
      </w:r>
      <w:r>
        <w:rPr>
          <w:rFonts w:eastAsia="標楷體" w:hint="eastAsia"/>
          <w:color w:val="000000"/>
        </w:rPr>
        <w:t>：樣品中之添加濃度：</w:t>
      </w:r>
      <w:r>
        <w:rPr>
          <w:rFonts w:eastAsia="標楷體"/>
          <w:color w:val="000000"/>
        </w:rPr>
        <w:t>500-1000 ng/g</w:t>
      </w:r>
      <w:r>
        <w:rPr>
          <w:rFonts w:eastAsia="標楷體" w:hint="eastAsia"/>
          <w:color w:val="000000"/>
        </w:rPr>
        <w:t>，分析三個重複樣品</w:t>
      </w:r>
    </w:p>
    <w:p w:rsidR="00746668" w:rsidRDefault="00746668" w:rsidP="0076541F">
      <w:pPr>
        <w:adjustRightInd w:val="0"/>
        <w:snapToGrid w:val="0"/>
        <w:jc w:val="both"/>
        <w:rPr>
          <w:rFonts w:eastAsia="標楷體"/>
          <w:color w:val="000000"/>
        </w:rPr>
      </w:pPr>
      <w:r>
        <w:rPr>
          <w:rFonts w:eastAsia="標楷體" w:hint="eastAsia"/>
          <w:color w:val="000000"/>
        </w:rPr>
        <w:t>註</w:t>
      </w:r>
      <w:r>
        <w:rPr>
          <w:rFonts w:eastAsia="標楷體" w:hint="eastAsia"/>
          <w:color w:val="000000"/>
        </w:rPr>
        <w:t xml:space="preserve"> 3</w:t>
      </w:r>
      <w:r>
        <w:rPr>
          <w:rFonts w:eastAsia="標楷體" w:hint="eastAsia"/>
          <w:color w:val="000000"/>
        </w:rPr>
        <w:t>：索氏萃取法以二氯甲烷萃取。</w:t>
      </w:r>
    </w:p>
    <w:p w:rsidR="00746668" w:rsidRDefault="00746668" w:rsidP="0076541F">
      <w:pPr>
        <w:adjustRightInd w:val="0"/>
        <w:snapToGrid w:val="0"/>
        <w:jc w:val="both"/>
        <w:rPr>
          <w:rFonts w:eastAsia="標楷體"/>
          <w:color w:val="000000"/>
        </w:rPr>
      </w:pPr>
      <w:r>
        <w:rPr>
          <w:rFonts w:eastAsia="標楷體" w:hint="eastAsia"/>
          <w:color w:val="000000"/>
        </w:rPr>
        <w:t>註</w:t>
      </w:r>
      <w:r>
        <w:rPr>
          <w:rFonts w:eastAsia="標楷體" w:hint="eastAsia"/>
          <w:color w:val="000000"/>
        </w:rPr>
        <w:t xml:space="preserve"> 4</w:t>
      </w:r>
      <w:r>
        <w:rPr>
          <w:rFonts w:eastAsia="標楷體" w:hint="eastAsia"/>
          <w:color w:val="000000"/>
        </w:rPr>
        <w:t>：超音波萃取法以二氯甲烷</w:t>
      </w:r>
      <w:r>
        <w:rPr>
          <w:rFonts w:eastAsia="標楷體"/>
          <w:color w:val="000000"/>
        </w:rPr>
        <w:t>/</w:t>
      </w:r>
      <w:r>
        <w:rPr>
          <w:rFonts w:eastAsia="標楷體" w:hint="eastAsia"/>
          <w:color w:val="000000"/>
        </w:rPr>
        <w:t>丙酮（</w:t>
      </w:r>
      <w:r>
        <w:rPr>
          <w:rFonts w:eastAsia="標楷體"/>
          <w:color w:val="000000"/>
        </w:rPr>
        <w:t>1:1</w:t>
      </w:r>
      <w:r>
        <w:rPr>
          <w:rFonts w:eastAsia="標楷體" w:hint="eastAsia"/>
          <w:color w:val="000000"/>
        </w:rPr>
        <w:t>）萃取。</w:t>
      </w:r>
    </w:p>
    <w:p w:rsidR="00746668" w:rsidRDefault="00746668" w:rsidP="0076541F">
      <w:pPr>
        <w:adjustRightInd w:val="0"/>
        <w:snapToGrid w:val="0"/>
        <w:jc w:val="both"/>
        <w:rPr>
          <w:rFonts w:eastAsia="標楷體"/>
          <w:color w:val="000000"/>
        </w:rPr>
      </w:pPr>
      <w:r>
        <w:rPr>
          <w:rFonts w:eastAsia="標楷體" w:hint="eastAsia"/>
          <w:color w:val="000000"/>
        </w:rPr>
        <w:t>註</w:t>
      </w:r>
      <w:r>
        <w:rPr>
          <w:rFonts w:eastAsia="標楷體" w:hint="eastAsia"/>
          <w:color w:val="000000"/>
        </w:rPr>
        <w:t xml:space="preserve"> 5</w:t>
      </w:r>
      <w:r>
        <w:rPr>
          <w:rFonts w:eastAsia="標楷體" w:hint="eastAsia"/>
          <w:color w:val="000000"/>
        </w:rPr>
        <w:t>：樣品淨化採用膠滲透淨化法。</w:t>
      </w:r>
    </w:p>
    <w:p w:rsidR="00746668" w:rsidRDefault="00746668" w:rsidP="0076541F">
      <w:pPr>
        <w:adjustRightInd w:val="0"/>
        <w:snapToGrid w:val="0"/>
        <w:jc w:val="both"/>
        <w:rPr>
          <w:rFonts w:eastAsia="標楷體"/>
          <w:color w:val="000000"/>
        </w:rPr>
      </w:pPr>
      <w:r>
        <w:rPr>
          <w:rFonts w:eastAsia="標楷體" w:hint="eastAsia"/>
          <w:color w:val="000000"/>
        </w:rPr>
        <w:t>註</w:t>
      </w:r>
      <w:r>
        <w:rPr>
          <w:rFonts w:eastAsia="標楷體" w:hint="eastAsia"/>
          <w:color w:val="000000"/>
        </w:rPr>
        <w:t xml:space="preserve"> 6</w:t>
      </w:r>
      <w:r>
        <w:rPr>
          <w:rFonts w:eastAsia="標楷體" w:hint="eastAsia"/>
          <w:color w:val="000000"/>
        </w:rPr>
        <w:t>：</w:t>
      </w:r>
      <w:r>
        <w:rPr>
          <w:rFonts w:eastAsia="標楷體"/>
          <w:color w:val="000000"/>
        </w:rPr>
        <w:t>GC</w:t>
      </w:r>
      <w:r>
        <w:rPr>
          <w:rFonts w:eastAsia="標楷體" w:hint="eastAsia"/>
          <w:color w:val="000000"/>
        </w:rPr>
        <w:t>管柱為</w:t>
      </w:r>
      <w:r>
        <w:rPr>
          <w:rFonts w:eastAsia="標楷體"/>
          <w:color w:val="000000"/>
        </w:rPr>
        <w:t>DB-608</w:t>
      </w:r>
      <w:r>
        <w:rPr>
          <w:rFonts w:eastAsia="標楷體" w:hint="eastAsia"/>
          <w:color w:val="000000"/>
        </w:rPr>
        <w:t>，</w:t>
      </w:r>
      <w:smartTag w:uri="urn:schemas-microsoft-com:office:smarttags" w:element="chmetcnv">
        <w:smartTagPr>
          <w:attr w:name="TCSC" w:val="0"/>
          <w:attr w:name="NumberType" w:val="1"/>
          <w:attr w:name="Negative" w:val="False"/>
          <w:attr w:name="HasSpace" w:val="True"/>
          <w:attr w:name="SourceValue" w:val="30"/>
          <w:attr w:name="UnitName" w:val="m"/>
        </w:smartTagPr>
        <w:r>
          <w:rPr>
            <w:rFonts w:eastAsia="標楷體"/>
            <w:color w:val="000000"/>
          </w:rPr>
          <w:t>30</w:t>
        </w:r>
        <w:r>
          <w:rPr>
            <w:rFonts w:eastAsia="標楷體" w:hint="eastAsia"/>
            <w:color w:val="000000"/>
          </w:rPr>
          <w:t xml:space="preserve"> </w:t>
        </w:r>
        <w:r>
          <w:rPr>
            <w:rFonts w:eastAsia="標楷體"/>
            <w:color w:val="000000"/>
          </w:rPr>
          <w:t>m</w:t>
        </w:r>
      </w:smartTag>
      <w:r>
        <w:rPr>
          <w:rFonts w:eastAsia="標楷體" w:hint="eastAsia"/>
          <w:color w:val="000000"/>
        </w:rPr>
        <w:t xml:space="preserve"> </w:t>
      </w:r>
      <w:r>
        <w:rPr>
          <w:rFonts w:eastAsia="標楷體"/>
          <w:color w:val="000000"/>
        </w:rPr>
        <w:t>×</w:t>
      </w:r>
      <w:r>
        <w:rPr>
          <w:rFonts w:eastAsia="標楷體" w:hint="eastAsia"/>
          <w:color w:val="000000"/>
        </w:rPr>
        <w:t xml:space="preserve"> </w:t>
      </w:r>
      <w:smartTag w:uri="urn:schemas-microsoft-com:office:smarttags" w:element="chmetcnv">
        <w:smartTagPr>
          <w:attr w:name="TCSC" w:val="0"/>
          <w:attr w:name="NumberType" w:val="1"/>
          <w:attr w:name="Negative" w:val="False"/>
          <w:attr w:name="HasSpace" w:val="True"/>
          <w:attr w:name="SourceValue" w:val="0.53"/>
          <w:attr w:name="UnitName" w:val="mm"/>
        </w:smartTagPr>
        <w:r>
          <w:rPr>
            <w:rFonts w:eastAsia="標楷體"/>
            <w:color w:val="000000"/>
          </w:rPr>
          <w:t>0.53</w:t>
        </w:r>
        <w:r>
          <w:rPr>
            <w:rFonts w:eastAsia="標楷體" w:hint="eastAsia"/>
            <w:color w:val="000000"/>
          </w:rPr>
          <w:t xml:space="preserve"> </w:t>
        </w:r>
        <w:r>
          <w:rPr>
            <w:rFonts w:eastAsia="標楷體"/>
            <w:color w:val="000000"/>
          </w:rPr>
          <w:t>mm</w:t>
        </w:r>
      </w:smartTag>
      <w:r>
        <w:rPr>
          <w:rFonts w:eastAsia="標楷體"/>
          <w:color w:val="000000"/>
        </w:rPr>
        <w:t xml:space="preserve"> </w:t>
      </w:r>
      <w:r>
        <w:rPr>
          <w:rFonts w:eastAsia="標楷體" w:hint="eastAsia"/>
          <w:color w:val="000000"/>
        </w:rPr>
        <w:t>內徑。</w:t>
      </w:r>
    </w:p>
    <w:p w:rsidR="00746668" w:rsidRDefault="00746668" w:rsidP="0076541F">
      <w:pPr>
        <w:adjustRightInd w:val="0"/>
        <w:snapToGrid w:val="0"/>
        <w:jc w:val="both"/>
        <w:rPr>
          <w:rFonts w:eastAsia="標楷體"/>
          <w:color w:val="000000"/>
          <w:sz w:val="22"/>
        </w:rPr>
      </w:pPr>
    </w:p>
    <w:p w:rsidR="00746668" w:rsidRDefault="00746668" w:rsidP="0076541F">
      <w:pPr>
        <w:adjustRightInd w:val="0"/>
        <w:snapToGrid w:val="0"/>
        <w:jc w:val="both"/>
        <w:rPr>
          <w:rFonts w:eastAsia="標楷體"/>
          <w:color w:val="000000"/>
          <w:sz w:val="22"/>
        </w:rPr>
      </w:pPr>
    </w:p>
    <w:p w:rsidR="00746668" w:rsidRDefault="00746668" w:rsidP="0076541F">
      <w:pPr>
        <w:adjustRightInd w:val="0"/>
        <w:snapToGrid w:val="0"/>
        <w:spacing w:before="40" w:after="40"/>
        <w:jc w:val="both"/>
        <w:rPr>
          <w:rFonts w:eastAsia="標楷體"/>
          <w:color w:val="000000"/>
          <w:sz w:val="28"/>
        </w:rPr>
      </w:pPr>
    </w:p>
    <w:p w:rsidR="00746668" w:rsidRDefault="00746668" w:rsidP="0076541F">
      <w:pPr>
        <w:adjustRightInd w:val="0"/>
        <w:snapToGrid w:val="0"/>
        <w:spacing w:after="240"/>
        <w:jc w:val="center"/>
        <w:rPr>
          <w:rFonts w:eastAsia="標楷體"/>
          <w:color w:val="000000"/>
          <w:sz w:val="28"/>
        </w:rPr>
      </w:pPr>
      <w:r>
        <w:rPr>
          <w:rFonts w:eastAsia="標楷體"/>
          <w:color w:val="000000"/>
          <w:sz w:val="28"/>
        </w:rPr>
        <w:br w:type="page"/>
      </w:r>
      <w:r>
        <w:rPr>
          <w:rFonts w:eastAsia="標楷體" w:hint="eastAsia"/>
          <w:color w:val="000000"/>
          <w:sz w:val="28"/>
        </w:rPr>
        <w:t>表十</w:t>
      </w:r>
      <w:r>
        <w:rPr>
          <w:rFonts w:eastAsia="標楷體"/>
          <w:color w:val="000000"/>
          <w:sz w:val="28"/>
        </w:rPr>
        <w:t xml:space="preserve"> </w:t>
      </w:r>
      <w:r>
        <w:rPr>
          <w:rFonts w:eastAsia="標楷體" w:hint="eastAsia"/>
          <w:color w:val="000000"/>
          <w:sz w:val="28"/>
        </w:rPr>
        <w:t xml:space="preserve"> </w:t>
      </w:r>
      <w:r>
        <w:rPr>
          <w:rFonts w:eastAsia="標楷體" w:hint="eastAsia"/>
          <w:color w:val="000000"/>
          <w:sz w:val="28"/>
        </w:rPr>
        <w:t>二氯乙烷蒸餾塔底物質中待測物之回收率</w:t>
      </w:r>
    </w:p>
    <w:tbl>
      <w:tblPr>
        <w:tblW w:w="0" w:type="auto"/>
        <w:tblBorders>
          <w:top w:val="double" w:sz="4" w:space="0" w:color="auto"/>
          <w:bottom w:val="double" w:sz="4" w:space="0" w:color="auto"/>
        </w:tblBorders>
        <w:tblLayout w:type="fixed"/>
        <w:tblCellMar>
          <w:left w:w="28" w:type="dxa"/>
          <w:right w:w="28" w:type="dxa"/>
        </w:tblCellMar>
        <w:tblLook w:val="0000" w:firstRow="0" w:lastRow="0" w:firstColumn="0" w:lastColumn="0" w:noHBand="0" w:noVBand="0"/>
      </w:tblPr>
      <w:tblGrid>
        <w:gridCol w:w="4172"/>
        <w:gridCol w:w="1321"/>
        <w:gridCol w:w="1321"/>
        <w:gridCol w:w="1321"/>
        <w:gridCol w:w="1322"/>
      </w:tblGrid>
      <w:tr w:rsidR="00746668">
        <w:trPr>
          <w:cantSplit/>
          <w:trHeight w:hRule="exact" w:val="400"/>
        </w:trPr>
        <w:tc>
          <w:tcPr>
            <w:tcW w:w="4172" w:type="dxa"/>
            <w:vMerge w:val="restart"/>
            <w:tcBorders>
              <w:top w:val="single" w:sz="4" w:space="0" w:color="auto"/>
              <w:bottom w:val="nil"/>
            </w:tcBorders>
            <w:vAlign w:val="center"/>
          </w:tcPr>
          <w:p w:rsidR="00746668" w:rsidRDefault="00746668" w:rsidP="0076541F">
            <w:pPr>
              <w:adjustRightInd w:val="0"/>
              <w:snapToGrid w:val="0"/>
              <w:spacing w:before="20" w:after="20"/>
              <w:ind w:right="636"/>
              <w:jc w:val="center"/>
              <w:rPr>
                <w:rFonts w:eastAsia="標楷體"/>
                <w:color w:val="000000"/>
              </w:rPr>
            </w:pPr>
            <w:r>
              <w:rPr>
                <w:rFonts w:eastAsia="標楷體" w:hint="eastAsia"/>
                <w:color w:val="000000"/>
              </w:rPr>
              <w:t>化</w:t>
            </w:r>
            <w:r>
              <w:rPr>
                <w:rFonts w:eastAsia="標楷體" w:hint="eastAsia"/>
                <w:color w:val="000000"/>
              </w:rPr>
              <w:t xml:space="preserve">  </w:t>
            </w:r>
            <w:r>
              <w:rPr>
                <w:rFonts w:eastAsia="標楷體" w:hint="eastAsia"/>
                <w:color w:val="000000"/>
              </w:rPr>
              <w:t>合</w:t>
            </w:r>
            <w:r>
              <w:rPr>
                <w:rFonts w:eastAsia="標楷體" w:hint="eastAsia"/>
                <w:color w:val="000000"/>
              </w:rPr>
              <w:t xml:space="preserve">  </w:t>
            </w:r>
            <w:r>
              <w:rPr>
                <w:rFonts w:eastAsia="標楷體" w:hint="eastAsia"/>
                <w:color w:val="000000"/>
              </w:rPr>
              <w:t>物</w:t>
            </w:r>
          </w:p>
        </w:tc>
        <w:tc>
          <w:tcPr>
            <w:tcW w:w="2642" w:type="dxa"/>
            <w:gridSpan w:val="2"/>
            <w:tcBorders>
              <w:top w:val="single" w:sz="4" w:space="0" w:color="auto"/>
              <w:bottom w:val="nil"/>
            </w:tcBorders>
            <w:vAlign w:val="center"/>
          </w:tcPr>
          <w:p w:rsidR="00746668" w:rsidRDefault="00746668" w:rsidP="0076541F">
            <w:pPr>
              <w:adjustRightInd w:val="0"/>
              <w:snapToGrid w:val="0"/>
              <w:spacing w:before="20" w:after="20"/>
              <w:jc w:val="center"/>
              <w:rPr>
                <w:rFonts w:eastAsia="標楷體"/>
                <w:color w:val="000000"/>
              </w:rPr>
            </w:pPr>
            <w:r>
              <w:rPr>
                <w:rFonts w:eastAsia="標楷體" w:hint="eastAsia"/>
                <w:color w:val="000000"/>
              </w:rPr>
              <w:t>超音波萃取</w:t>
            </w:r>
          </w:p>
        </w:tc>
        <w:tc>
          <w:tcPr>
            <w:tcW w:w="2643" w:type="dxa"/>
            <w:gridSpan w:val="2"/>
            <w:tcBorders>
              <w:top w:val="single" w:sz="4" w:space="0" w:color="auto"/>
              <w:bottom w:val="nil"/>
            </w:tcBorders>
            <w:vAlign w:val="center"/>
          </w:tcPr>
          <w:p w:rsidR="00746668" w:rsidRDefault="00746668" w:rsidP="0076541F">
            <w:pPr>
              <w:adjustRightInd w:val="0"/>
              <w:snapToGrid w:val="0"/>
              <w:spacing w:before="20" w:after="20"/>
              <w:jc w:val="center"/>
              <w:rPr>
                <w:rFonts w:eastAsia="標楷體"/>
                <w:color w:val="000000"/>
              </w:rPr>
            </w:pPr>
            <w:r>
              <w:rPr>
                <w:rFonts w:eastAsia="標楷體" w:hint="eastAsia"/>
                <w:color w:val="000000"/>
              </w:rPr>
              <w:t>索氏萃取</w:t>
            </w:r>
          </w:p>
        </w:tc>
      </w:tr>
      <w:tr w:rsidR="00746668">
        <w:trPr>
          <w:cantSplit/>
          <w:trHeight w:hRule="exact" w:val="600"/>
        </w:trPr>
        <w:tc>
          <w:tcPr>
            <w:tcW w:w="4172" w:type="dxa"/>
            <w:vMerge/>
            <w:tcBorders>
              <w:top w:val="nil"/>
              <w:bottom w:val="single" w:sz="8" w:space="0" w:color="auto"/>
            </w:tcBorders>
            <w:vAlign w:val="center"/>
          </w:tcPr>
          <w:p w:rsidR="00746668" w:rsidRDefault="00746668" w:rsidP="0076541F">
            <w:pPr>
              <w:adjustRightInd w:val="0"/>
              <w:snapToGrid w:val="0"/>
              <w:spacing w:before="20" w:after="20"/>
              <w:jc w:val="both"/>
              <w:rPr>
                <w:rFonts w:eastAsia="標楷體"/>
                <w:color w:val="000000"/>
              </w:rPr>
            </w:pPr>
          </w:p>
        </w:tc>
        <w:tc>
          <w:tcPr>
            <w:tcW w:w="1321" w:type="dxa"/>
            <w:tcBorders>
              <w:top w:val="nil"/>
              <w:bottom w:val="single" w:sz="8" w:space="0" w:color="auto"/>
            </w:tcBorders>
            <w:vAlign w:val="center"/>
          </w:tcPr>
          <w:p w:rsidR="00746668" w:rsidRDefault="00746668" w:rsidP="0076541F">
            <w:pPr>
              <w:adjustRightInd w:val="0"/>
              <w:snapToGrid w:val="0"/>
              <w:spacing w:before="20" w:after="20"/>
              <w:jc w:val="center"/>
              <w:rPr>
                <w:rFonts w:eastAsia="標楷體"/>
                <w:color w:val="000000"/>
              </w:rPr>
            </w:pPr>
            <w:r>
              <w:rPr>
                <w:rFonts w:eastAsia="標楷體" w:hint="eastAsia"/>
                <w:color w:val="000000"/>
              </w:rPr>
              <w:t>回收率</w:t>
            </w:r>
            <w:r>
              <w:rPr>
                <w:rFonts w:eastAsia="標楷體" w:hint="eastAsia"/>
                <w:color w:val="000000"/>
              </w:rPr>
              <w:t xml:space="preserve"> %</w:t>
            </w:r>
          </w:p>
        </w:tc>
        <w:tc>
          <w:tcPr>
            <w:tcW w:w="1321" w:type="dxa"/>
            <w:tcBorders>
              <w:top w:val="nil"/>
              <w:bottom w:val="single" w:sz="8" w:space="0" w:color="auto"/>
            </w:tcBorders>
            <w:vAlign w:val="center"/>
          </w:tcPr>
          <w:p w:rsidR="00746668" w:rsidRDefault="00746668" w:rsidP="0076541F">
            <w:pPr>
              <w:adjustRightInd w:val="0"/>
              <w:snapToGrid w:val="0"/>
              <w:spacing w:after="20"/>
              <w:jc w:val="center"/>
              <w:rPr>
                <w:rFonts w:eastAsia="標楷體"/>
                <w:color w:val="000000"/>
              </w:rPr>
            </w:pPr>
            <w:r>
              <w:rPr>
                <w:rFonts w:eastAsia="標楷體" w:hint="eastAsia"/>
                <w:color w:val="000000"/>
              </w:rPr>
              <w:t>相對標準</w:t>
            </w:r>
          </w:p>
          <w:p w:rsidR="00746668" w:rsidRDefault="00746668" w:rsidP="0076541F">
            <w:pPr>
              <w:adjustRightInd w:val="0"/>
              <w:snapToGrid w:val="0"/>
              <w:spacing w:after="20"/>
              <w:jc w:val="center"/>
              <w:rPr>
                <w:rFonts w:eastAsia="標楷體"/>
                <w:color w:val="000000"/>
              </w:rPr>
            </w:pPr>
            <w:r>
              <w:rPr>
                <w:rFonts w:eastAsia="標楷體" w:hint="eastAsia"/>
                <w:color w:val="000000"/>
              </w:rPr>
              <w:t>偏差</w:t>
            </w:r>
            <w:r>
              <w:rPr>
                <w:rFonts w:eastAsia="標楷體" w:hint="eastAsia"/>
                <w:color w:val="000000"/>
              </w:rPr>
              <w:t xml:space="preserve"> %</w:t>
            </w:r>
          </w:p>
        </w:tc>
        <w:tc>
          <w:tcPr>
            <w:tcW w:w="1321" w:type="dxa"/>
            <w:tcBorders>
              <w:top w:val="nil"/>
              <w:bottom w:val="single" w:sz="8" w:space="0" w:color="auto"/>
            </w:tcBorders>
            <w:vAlign w:val="center"/>
          </w:tcPr>
          <w:p w:rsidR="00746668" w:rsidRDefault="00746668" w:rsidP="0076541F">
            <w:pPr>
              <w:adjustRightInd w:val="0"/>
              <w:snapToGrid w:val="0"/>
              <w:spacing w:before="20" w:after="20"/>
              <w:jc w:val="center"/>
              <w:rPr>
                <w:rFonts w:eastAsia="標楷體"/>
                <w:color w:val="000000"/>
              </w:rPr>
            </w:pPr>
            <w:r>
              <w:rPr>
                <w:rFonts w:eastAsia="標楷體" w:hint="eastAsia"/>
                <w:color w:val="000000"/>
              </w:rPr>
              <w:t>回收率</w:t>
            </w:r>
            <w:r>
              <w:rPr>
                <w:rFonts w:eastAsia="標楷體" w:hint="eastAsia"/>
                <w:color w:val="000000"/>
              </w:rPr>
              <w:t xml:space="preserve"> %</w:t>
            </w:r>
          </w:p>
        </w:tc>
        <w:tc>
          <w:tcPr>
            <w:tcW w:w="1322" w:type="dxa"/>
            <w:tcBorders>
              <w:top w:val="nil"/>
              <w:bottom w:val="single" w:sz="8" w:space="0" w:color="auto"/>
            </w:tcBorders>
            <w:vAlign w:val="center"/>
          </w:tcPr>
          <w:p w:rsidR="00746668" w:rsidRDefault="00746668" w:rsidP="0076541F">
            <w:pPr>
              <w:adjustRightInd w:val="0"/>
              <w:snapToGrid w:val="0"/>
              <w:spacing w:after="20"/>
              <w:jc w:val="center"/>
              <w:rPr>
                <w:rFonts w:eastAsia="標楷體"/>
                <w:color w:val="000000"/>
              </w:rPr>
            </w:pPr>
            <w:r>
              <w:rPr>
                <w:rFonts w:eastAsia="標楷體" w:hint="eastAsia"/>
                <w:color w:val="000000"/>
              </w:rPr>
              <w:t>相對標準</w:t>
            </w:r>
          </w:p>
          <w:p w:rsidR="00746668" w:rsidRDefault="00746668" w:rsidP="0076541F">
            <w:pPr>
              <w:adjustRightInd w:val="0"/>
              <w:snapToGrid w:val="0"/>
              <w:spacing w:after="20"/>
              <w:jc w:val="center"/>
              <w:rPr>
                <w:rFonts w:eastAsia="標楷體"/>
                <w:color w:val="000000"/>
              </w:rPr>
            </w:pPr>
            <w:r>
              <w:rPr>
                <w:rFonts w:eastAsia="標楷體" w:hint="eastAsia"/>
                <w:color w:val="000000"/>
              </w:rPr>
              <w:t>偏差</w:t>
            </w:r>
            <w:r>
              <w:rPr>
                <w:rFonts w:eastAsia="標楷體" w:hint="eastAsia"/>
                <w:color w:val="000000"/>
              </w:rPr>
              <w:t xml:space="preserve"> %</w:t>
            </w:r>
          </w:p>
        </w:tc>
      </w:tr>
      <w:tr w:rsidR="00746668">
        <w:trPr>
          <w:trHeight w:val="365"/>
        </w:trPr>
        <w:tc>
          <w:tcPr>
            <w:tcW w:w="4172" w:type="dxa"/>
            <w:tcBorders>
              <w:top w:val="nil"/>
            </w:tcBorders>
            <w:vAlign w:val="center"/>
          </w:tcPr>
          <w:p w:rsidR="00746668" w:rsidRDefault="00746668" w:rsidP="0076541F">
            <w:pPr>
              <w:adjustRightInd w:val="0"/>
              <w:snapToGrid w:val="0"/>
              <w:spacing w:before="20" w:after="20"/>
              <w:ind w:left="84"/>
              <w:jc w:val="both"/>
              <w:rPr>
                <w:rFonts w:eastAsia="標楷體"/>
                <w:color w:val="000000"/>
              </w:rPr>
            </w:pPr>
            <w:r>
              <w:rPr>
                <w:rFonts w:eastAsia="標楷體" w:hint="eastAsia"/>
                <w:color w:val="000000"/>
              </w:rPr>
              <w:t>六氯乙烷（</w:t>
            </w:r>
            <w:r>
              <w:rPr>
                <w:rFonts w:eastAsia="標楷體"/>
                <w:color w:val="000000"/>
              </w:rPr>
              <w:t>Hexachloroethane</w:t>
            </w:r>
            <w:r>
              <w:rPr>
                <w:rFonts w:eastAsia="標楷體" w:hint="eastAsia"/>
                <w:color w:val="000000"/>
              </w:rPr>
              <w:t>）</w:t>
            </w:r>
          </w:p>
        </w:tc>
        <w:tc>
          <w:tcPr>
            <w:tcW w:w="1321" w:type="dxa"/>
            <w:tcBorders>
              <w:top w:val="nil"/>
            </w:tcBorders>
            <w:vAlign w:val="center"/>
          </w:tcPr>
          <w:p w:rsidR="00746668" w:rsidRDefault="00746668" w:rsidP="0076541F">
            <w:pPr>
              <w:tabs>
                <w:tab w:val="decimal" w:pos="756"/>
              </w:tabs>
              <w:adjustRightInd w:val="0"/>
              <w:snapToGrid w:val="0"/>
              <w:spacing w:before="20" w:after="20"/>
              <w:jc w:val="both"/>
              <w:rPr>
                <w:rFonts w:eastAsia="標楷體"/>
                <w:color w:val="000000"/>
              </w:rPr>
            </w:pPr>
            <w:r>
              <w:rPr>
                <w:rFonts w:eastAsia="標楷體" w:hint="eastAsia"/>
                <w:color w:val="000000"/>
              </w:rPr>
              <w:t>70</w:t>
            </w:r>
          </w:p>
        </w:tc>
        <w:tc>
          <w:tcPr>
            <w:tcW w:w="1321" w:type="dxa"/>
            <w:tcBorders>
              <w:top w:val="nil"/>
            </w:tcBorders>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2</w:t>
            </w:r>
          </w:p>
        </w:tc>
        <w:tc>
          <w:tcPr>
            <w:tcW w:w="1321" w:type="dxa"/>
            <w:tcBorders>
              <w:top w:val="nil"/>
            </w:tcBorders>
            <w:vAlign w:val="center"/>
          </w:tcPr>
          <w:p w:rsidR="00746668" w:rsidRDefault="00746668" w:rsidP="0076541F">
            <w:pPr>
              <w:tabs>
                <w:tab w:val="decimal" w:pos="815"/>
              </w:tabs>
              <w:adjustRightInd w:val="0"/>
              <w:snapToGrid w:val="0"/>
              <w:spacing w:before="20" w:after="20"/>
              <w:jc w:val="both"/>
              <w:rPr>
                <w:rFonts w:eastAsia="標楷體"/>
                <w:color w:val="000000"/>
              </w:rPr>
            </w:pPr>
            <w:r>
              <w:rPr>
                <w:rFonts w:eastAsia="標楷體" w:hint="eastAsia"/>
                <w:color w:val="000000"/>
              </w:rPr>
              <w:t>50</w:t>
            </w:r>
          </w:p>
        </w:tc>
        <w:tc>
          <w:tcPr>
            <w:tcW w:w="1322" w:type="dxa"/>
            <w:tcBorders>
              <w:top w:val="nil"/>
            </w:tcBorders>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30</w:t>
            </w:r>
          </w:p>
        </w:tc>
      </w:tr>
      <w:tr w:rsidR="00746668">
        <w:trPr>
          <w:trHeight w:val="358"/>
        </w:trPr>
        <w:tc>
          <w:tcPr>
            <w:tcW w:w="4172" w:type="dxa"/>
            <w:vAlign w:val="center"/>
          </w:tcPr>
          <w:p w:rsidR="00746668" w:rsidRDefault="00746668" w:rsidP="0076541F">
            <w:pPr>
              <w:adjustRightInd w:val="0"/>
              <w:snapToGrid w:val="0"/>
              <w:spacing w:before="20" w:after="20"/>
              <w:ind w:left="84"/>
              <w:jc w:val="both"/>
              <w:rPr>
                <w:rFonts w:eastAsia="標楷體"/>
                <w:color w:val="000000"/>
              </w:rPr>
            </w:pPr>
            <w:r>
              <w:rPr>
                <w:rFonts w:eastAsia="標楷體"/>
                <w:color w:val="000000"/>
              </w:rPr>
              <w:t>2-</w:t>
            </w:r>
            <w:r>
              <w:rPr>
                <w:rFonts w:eastAsia="標楷體" w:hint="eastAsia"/>
                <w:color w:val="000000"/>
              </w:rPr>
              <w:t>氯奈（</w:t>
            </w:r>
            <w:r>
              <w:rPr>
                <w:rFonts w:eastAsia="標楷體"/>
                <w:color w:val="000000"/>
              </w:rPr>
              <w:t>2-Chloronaphthalene</w:t>
            </w:r>
            <w:r>
              <w:rPr>
                <w:rFonts w:eastAsia="標楷體" w:hint="eastAsia"/>
                <w:color w:val="000000"/>
              </w:rPr>
              <w:t>）</w:t>
            </w:r>
          </w:p>
        </w:tc>
        <w:tc>
          <w:tcPr>
            <w:tcW w:w="1321" w:type="dxa"/>
            <w:vAlign w:val="center"/>
          </w:tcPr>
          <w:p w:rsidR="00746668" w:rsidRDefault="00746668" w:rsidP="0076541F">
            <w:pPr>
              <w:tabs>
                <w:tab w:val="decimal" w:pos="756"/>
              </w:tabs>
              <w:adjustRightInd w:val="0"/>
              <w:snapToGrid w:val="0"/>
              <w:spacing w:before="20" w:after="20"/>
              <w:jc w:val="both"/>
              <w:rPr>
                <w:rFonts w:eastAsia="標楷體"/>
                <w:color w:val="000000"/>
              </w:rPr>
            </w:pPr>
            <w:r>
              <w:rPr>
                <w:rFonts w:eastAsia="標楷體" w:hint="eastAsia"/>
                <w:color w:val="000000"/>
              </w:rPr>
              <w:t>59</w:t>
            </w:r>
          </w:p>
        </w:tc>
        <w:tc>
          <w:tcPr>
            <w:tcW w:w="1321" w:type="dxa"/>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3</w:t>
            </w:r>
          </w:p>
        </w:tc>
        <w:tc>
          <w:tcPr>
            <w:tcW w:w="1321" w:type="dxa"/>
            <w:vAlign w:val="center"/>
          </w:tcPr>
          <w:p w:rsidR="00746668" w:rsidRDefault="00746668" w:rsidP="0076541F">
            <w:pPr>
              <w:tabs>
                <w:tab w:val="decimal" w:pos="815"/>
              </w:tabs>
              <w:adjustRightInd w:val="0"/>
              <w:snapToGrid w:val="0"/>
              <w:spacing w:before="20" w:after="20"/>
              <w:jc w:val="both"/>
              <w:rPr>
                <w:rFonts w:eastAsia="標楷體"/>
                <w:color w:val="000000"/>
              </w:rPr>
            </w:pPr>
            <w:r>
              <w:rPr>
                <w:rFonts w:eastAsia="標楷體" w:hint="eastAsia"/>
                <w:color w:val="000000"/>
              </w:rPr>
              <w:t>35</w:t>
            </w:r>
          </w:p>
        </w:tc>
        <w:tc>
          <w:tcPr>
            <w:tcW w:w="1322"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35</w:t>
            </w:r>
          </w:p>
        </w:tc>
      </w:tr>
      <w:tr w:rsidR="00746668">
        <w:trPr>
          <w:trHeight w:val="372"/>
        </w:trPr>
        <w:tc>
          <w:tcPr>
            <w:tcW w:w="4172" w:type="dxa"/>
            <w:vAlign w:val="center"/>
          </w:tcPr>
          <w:p w:rsidR="00746668" w:rsidRDefault="00746668" w:rsidP="0076541F">
            <w:pPr>
              <w:adjustRightInd w:val="0"/>
              <w:snapToGrid w:val="0"/>
              <w:spacing w:before="20" w:after="20"/>
              <w:ind w:left="84"/>
              <w:jc w:val="both"/>
              <w:rPr>
                <w:rFonts w:eastAsia="標楷體"/>
                <w:color w:val="000000"/>
              </w:rPr>
            </w:pPr>
            <w:r>
              <w:rPr>
                <w:rFonts w:eastAsia="標楷體"/>
                <w:color w:val="000000"/>
              </w:rPr>
              <w:t>4-</w:t>
            </w:r>
            <w:r>
              <w:rPr>
                <w:rFonts w:eastAsia="標楷體" w:hint="eastAsia"/>
                <w:color w:val="000000"/>
              </w:rPr>
              <w:t>溴二苯醚（</w:t>
            </w:r>
            <w:r>
              <w:rPr>
                <w:rFonts w:eastAsia="標楷體"/>
                <w:color w:val="000000"/>
              </w:rPr>
              <w:t>4-Bromodiphenyl ether</w:t>
            </w:r>
            <w:r>
              <w:rPr>
                <w:rFonts w:eastAsia="標楷體" w:hint="eastAsia"/>
                <w:color w:val="000000"/>
              </w:rPr>
              <w:t>）</w:t>
            </w:r>
          </w:p>
        </w:tc>
        <w:tc>
          <w:tcPr>
            <w:tcW w:w="1321" w:type="dxa"/>
            <w:vAlign w:val="center"/>
          </w:tcPr>
          <w:p w:rsidR="00746668" w:rsidRDefault="00746668" w:rsidP="0076541F">
            <w:pPr>
              <w:tabs>
                <w:tab w:val="decimal" w:pos="756"/>
              </w:tabs>
              <w:adjustRightInd w:val="0"/>
              <w:snapToGrid w:val="0"/>
              <w:spacing w:before="20" w:after="20"/>
              <w:jc w:val="both"/>
              <w:rPr>
                <w:rFonts w:eastAsia="標楷體"/>
                <w:color w:val="000000"/>
              </w:rPr>
            </w:pPr>
            <w:r>
              <w:rPr>
                <w:rFonts w:eastAsia="標楷體" w:hint="eastAsia"/>
                <w:color w:val="000000"/>
              </w:rPr>
              <w:t>159</w:t>
            </w:r>
          </w:p>
        </w:tc>
        <w:tc>
          <w:tcPr>
            <w:tcW w:w="1321" w:type="dxa"/>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14</w:t>
            </w:r>
          </w:p>
        </w:tc>
        <w:tc>
          <w:tcPr>
            <w:tcW w:w="1321" w:type="dxa"/>
            <w:vAlign w:val="center"/>
          </w:tcPr>
          <w:p w:rsidR="00746668" w:rsidRDefault="00746668" w:rsidP="0076541F">
            <w:pPr>
              <w:tabs>
                <w:tab w:val="decimal" w:pos="815"/>
              </w:tabs>
              <w:adjustRightInd w:val="0"/>
              <w:snapToGrid w:val="0"/>
              <w:spacing w:before="20" w:after="20"/>
              <w:jc w:val="both"/>
              <w:rPr>
                <w:rFonts w:eastAsia="標楷體"/>
                <w:color w:val="000000"/>
              </w:rPr>
            </w:pPr>
            <w:r>
              <w:rPr>
                <w:rFonts w:eastAsia="標楷體" w:hint="eastAsia"/>
                <w:color w:val="000000"/>
              </w:rPr>
              <w:t>128</w:t>
            </w:r>
          </w:p>
        </w:tc>
        <w:tc>
          <w:tcPr>
            <w:tcW w:w="1322"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137</w:t>
            </w:r>
          </w:p>
        </w:tc>
      </w:tr>
      <w:tr w:rsidR="00746668">
        <w:trPr>
          <w:trHeight w:val="344"/>
        </w:trPr>
        <w:tc>
          <w:tcPr>
            <w:tcW w:w="4172" w:type="dxa"/>
            <w:vAlign w:val="center"/>
          </w:tcPr>
          <w:p w:rsidR="00746668" w:rsidRDefault="00746668" w:rsidP="0076541F">
            <w:pPr>
              <w:adjustRightInd w:val="0"/>
              <w:snapToGrid w:val="0"/>
              <w:spacing w:before="20" w:after="20"/>
              <w:ind w:left="84"/>
              <w:jc w:val="both"/>
              <w:rPr>
                <w:rFonts w:eastAsia="標楷體"/>
                <w:color w:val="000000"/>
              </w:rPr>
            </w:pPr>
            <w:r>
              <w:rPr>
                <w:rFonts w:eastAsia="標楷體" w:hint="eastAsia"/>
                <w:color w:val="000000"/>
              </w:rPr>
              <w:t>α</w:t>
            </w:r>
            <w:r>
              <w:rPr>
                <w:rFonts w:eastAsia="標楷體"/>
                <w:color w:val="000000"/>
              </w:rPr>
              <w:t>-</w:t>
            </w:r>
            <w:r>
              <w:rPr>
                <w:rFonts w:eastAsia="標楷體" w:hint="eastAsia"/>
                <w:color w:val="000000"/>
              </w:rPr>
              <w:t>蟲必死（α</w:t>
            </w:r>
            <w:r>
              <w:rPr>
                <w:rFonts w:eastAsia="標楷體"/>
                <w:color w:val="000000"/>
              </w:rPr>
              <w:t>-BHC</w:t>
            </w:r>
            <w:r>
              <w:rPr>
                <w:rFonts w:eastAsia="標楷體" w:hint="eastAsia"/>
                <w:color w:val="000000"/>
              </w:rPr>
              <w:t>）</w:t>
            </w:r>
          </w:p>
        </w:tc>
        <w:tc>
          <w:tcPr>
            <w:tcW w:w="1321" w:type="dxa"/>
            <w:vAlign w:val="center"/>
          </w:tcPr>
          <w:p w:rsidR="00746668" w:rsidRDefault="00746668" w:rsidP="0076541F">
            <w:pPr>
              <w:tabs>
                <w:tab w:val="decimal" w:pos="756"/>
              </w:tabs>
              <w:adjustRightInd w:val="0"/>
              <w:snapToGrid w:val="0"/>
              <w:spacing w:before="20" w:after="20"/>
              <w:jc w:val="both"/>
              <w:rPr>
                <w:rFonts w:eastAsia="標楷體"/>
                <w:color w:val="000000"/>
              </w:rPr>
            </w:pPr>
            <w:r>
              <w:rPr>
                <w:rFonts w:eastAsia="標楷體" w:hint="eastAsia"/>
                <w:color w:val="000000"/>
              </w:rPr>
              <w:t>55</w:t>
            </w:r>
          </w:p>
        </w:tc>
        <w:tc>
          <w:tcPr>
            <w:tcW w:w="1321" w:type="dxa"/>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7</w:t>
            </w:r>
          </w:p>
        </w:tc>
        <w:tc>
          <w:tcPr>
            <w:tcW w:w="1321" w:type="dxa"/>
            <w:vAlign w:val="center"/>
          </w:tcPr>
          <w:p w:rsidR="00746668" w:rsidRDefault="00746668" w:rsidP="0076541F">
            <w:pPr>
              <w:tabs>
                <w:tab w:val="decimal" w:pos="815"/>
              </w:tabs>
              <w:adjustRightInd w:val="0"/>
              <w:snapToGrid w:val="0"/>
              <w:spacing w:before="20" w:after="20"/>
              <w:jc w:val="both"/>
              <w:rPr>
                <w:rFonts w:eastAsia="標楷體"/>
                <w:color w:val="000000"/>
              </w:rPr>
            </w:pPr>
            <w:r>
              <w:rPr>
                <w:rFonts w:eastAsia="標楷體" w:hint="eastAsia"/>
                <w:color w:val="000000"/>
              </w:rPr>
              <w:t>47</w:t>
            </w:r>
          </w:p>
        </w:tc>
        <w:tc>
          <w:tcPr>
            <w:tcW w:w="1322"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25</w:t>
            </w:r>
          </w:p>
        </w:tc>
      </w:tr>
      <w:tr w:rsidR="00746668">
        <w:trPr>
          <w:trHeight w:val="316"/>
        </w:trPr>
        <w:tc>
          <w:tcPr>
            <w:tcW w:w="4172" w:type="dxa"/>
            <w:vAlign w:val="center"/>
          </w:tcPr>
          <w:p w:rsidR="00746668" w:rsidRDefault="00746668" w:rsidP="0076541F">
            <w:pPr>
              <w:adjustRightInd w:val="0"/>
              <w:snapToGrid w:val="0"/>
              <w:spacing w:before="20" w:after="20"/>
              <w:ind w:left="84"/>
              <w:jc w:val="both"/>
              <w:rPr>
                <w:rFonts w:eastAsia="標楷體"/>
                <w:color w:val="000000"/>
              </w:rPr>
            </w:pPr>
            <w:r>
              <w:rPr>
                <w:rFonts w:eastAsia="標楷體" w:hint="eastAsia"/>
                <w:color w:val="000000"/>
              </w:rPr>
              <w:t>靈丹（</w:t>
            </w:r>
            <w:r>
              <w:rPr>
                <w:rFonts w:eastAsia="標楷體"/>
                <w:color w:val="000000"/>
              </w:rPr>
              <w:t>Lindane</w:t>
            </w:r>
            <w:r>
              <w:rPr>
                <w:rFonts w:eastAsia="標楷體" w:hint="eastAsia"/>
                <w:color w:val="000000"/>
              </w:rPr>
              <w:t>，γ</w:t>
            </w:r>
            <w:r>
              <w:rPr>
                <w:rFonts w:eastAsia="標楷體"/>
                <w:color w:val="000000"/>
              </w:rPr>
              <w:t>-BHC</w:t>
            </w:r>
            <w:r>
              <w:rPr>
                <w:rFonts w:eastAsia="標楷體" w:hint="eastAsia"/>
                <w:color w:val="000000"/>
              </w:rPr>
              <w:t>）</w:t>
            </w:r>
          </w:p>
        </w:tc>
        <w:tc>
          <w:tcPr>
            <w:tcW w:w="1321" w:type="dxa"/>
            <w:vAlign w:val="center"/>
          </w:tcPr>
          <w:p w:rsidR="00746668" w:rsidRDefault="00746668" w:rsidP="0076541F">
            <w:pPr>
              <w:tabs>
                <w:tab w:val="decimal" w:pos="756"/>
              </w:tabs>
              <w:adjustRightInd w:val="0"/>
              <w:snapToGrid w:val="0"/>
              <w:spacing w:before="20" w:after="20"/>
              <w:jc w:val="both"/>
              <w:rPr>
                <w:rFonts w:eastAsia="標楷體"/>
                <w:color w:val="000000"/>
              </w:rPr>
            </w:pPr>
            <w:r>
              <w:rPr>
                <w:rFonts w:eastAsia="標楷體" w:hint="eastAsia"/>
                <w:color w:val="000000"/>
              </w:rPr>
              <w:t>43</w:t>
            </w:r>
          </w:p>
        </w:tc>
        <w:tc>
          <w:tcPr>
            <w:tcW w:w="1321" w:type="dxa"/>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6</w:t>
            </w:r>
          </w:p>
        </w:tc>
        <w:tc>
          <w:tcPr>
            <w:tcW w:w="1321" w:type="dxa"/>
            <w:vAlign w:val="center"/>
          </w:tcPr>
          <w:p w:rsidR="00746668" w:rsidRDefault="00746668" w:rsidP="0076541F">
            <w:pPr>
              <w:tabs>
                <w:tab w:val="decimal" w:pos="815"/>
              </w:tabs>
              <w:adjustRightInd w:val="0"/>
              <w:snapToGrid w:val="0"/>
              <w:spacing w:before="20" w:after="20"/>
              <w:jc w:val="both"/>
              <w:rPr>
                <w:rFonts w:eastAsia="標楷體"/>
                <w:color w:val="000000"/>
              </w:rPr>
            </w:pPr>
            <w:r>
              <w:rPr>
                <w:rFonts w:eastAsia="標楷體" w:hint="eastAsia"/>
                <w:color w:val="000000"/>
              </w:rPr>
              <w:t>30</w:t>
            </w:r>
          </w:p>
        </w:tc>
        <w:tc>
          <w:tcPr>
            <w:tcW w:w="1322"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30</w:t>
            </w:r>
          </w:p>
        </w:tc>
      </w:tr>
      <w:tr w:rsidR="00746668">
        <w:trPr>
          <w:trHeight w:val="344"/>
        </w:trPr>
        <w:tc>
          <w:tcPr>
            <w:tcW w:w="4172" w:type="dxa"/>
            <w:vAlign w:val="center"/>
          </w:tcPr>
          <w:p w:rsidR="00746668" w:rsidRDefault="00746668" w:rsidP="0076541F">
            <w:pPr>
              <w:adjustRightInd w:val="0"/>
              <w:snapToGrid w:val="0"/>
              <w:spacing w:before="20" w:after="20"/>
              <w:ind w:left="84"/>
              <w:jc w:val="both"/>
              <w:rPr>
                <w:rFonts w:eastAsia="標楷體"/>
                <w:color w:val="000000"/>
              </w:rPr>
            </w:pPr>
            <w:r>
              <w:rPr>
                <w:rFonts w:eastAsia="標楷體" w:hint="eastAsia"/>
                <w:color w:val="000000"/>
              </w:rPr>
              <w:t>飛佈達（</w:t>
            </w:r>
            <w:r>
              <w:rPr>
                <w:rFonts w:eastAsia="標楷體"/>
                <w:color w:val="000000"/>
              </w:rPr>
              <w:t>Heptachlor</w:t>
            </w:r>
            <w:r>
              <w:rPr>
                <w:rFonts w:eastAsia="標楷體" w:hint="eastAsia"/>
                <w:color w:val="000000"/>
              </w:rPr>
              <w:t>）</w:t>
            </w:r>
          </w:p>
        </w:tc>
        <w:tc>
          <w:tcPr>
            <w:tcW w:w="1321" w:type="dxa"/>
            <w:vAlign w:val="center"/>
          </w:tcPr>
          <w:p w:rsidR="00746668" w:rsidRDefault="00746668" w:rsidP="0076541F">
            <w:pPr>
              <w:tabs>
                <w:tab w:val="decimal" w:pos="756"/>
              </w:tabs>
              <w:adjustRightInd w:val="0"/>
              <w:snapToGrid w:val="0"/>
              <w:spacing w:before="20" w:after="20"/>
              <w:jc w:val="both"/>
              <w:rPr>
                <w:rFonts w:eastAsia="標楷體"/>
                <w:color w:val="000000"/>
              </w:rPr>
            </w:pPr>
            <w:r>
              <w:rPr>
                <w:rFonts w:eastAsia="標楷體" w:hint="eastAsia"/>
                <w:color w:val="000000"/>
              </w:rPr>
              <w:t>48</w:t>
            </w:r>
          </w:p>
        </w:tc>
        <w:tc>
          <w:tcPr>
            <w:tcW w:w="1321" w:type="dxa"/>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6</w:t>
            </w:r>
          </w:p>
        </w:tc>
        <w:tc>
          <w:tcPr>
            <w:tcW w:w="1321" w:type="dxa"/>
            <w:vAlign w:val="center"/>
          </w:tcPr>
          <w:p w:rsidR="00746668" w:rsidRDefault="00746668" w:rsidP="0076541F">
            <w:pPr>
              <w:tabs>
                <w:tab w:val="decimal" w:pos="815"/>
              </w:tabs>
              <w:adjustRightInd w:val="0"/>
              <w:snapToGrid w:val="0"/>
              <w:spacing w:before="20" w:after="20"/>
              <w:jc w:val="both"/>
              <w:rPr>
                <w:rFonts w:eastAsia="標楷體"/>
                <w:color w:val="000000"/>
              </w:rPr>
            </w:pPr>
            <w:r>
              <w:rPr>
                <w:rFonts w:eastAsia="標楷體" w:hint="eastAsia"/>
                <w:color w:val="000000"/>
              </w:rPr>
              <w:t>55</w:t>
            </w:r>
          </w:p>
        </w:tc>
        <w:tc>
          <w:tcPr>
            <w:tcW w:w="1322"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18</w:t>
            </w:r>
          </w:p>
        </w:tc>
      </w:tr>
      <w:tr w:rsidR="00746668">
        <w:trPr>
          <w:trHeight w:val="386"/>
        </w:trPr>
        <w:tc>
          <w:tcPr>
            <w:tcW w:w="4172" w:type="dxa"/>
            <w:vAlign w:val="center"/>
          </w:tcPr>
          <w:p w:rsidR="00746668" w:rsidRDefault="00746668" w:rsidP="0076541F">
            <w:pPr>
              <w:adjustRightInd w:val="0"/>
              <w:snapToGrid w:val="0"/>
              <w:spacing w:before="20" w:after="20"/>
              <w:ind w:left="84"/>
              <w:jc w:val="both"/>
              <w:rPr>
                <w:rFonts w:eastAsia="標楷體"/>
                <w:color w:val="000000"/>
              </w:rPr>
            </w:pPr>
            <w:r>
              <w:rPr>
                <w:rFonts w:eastAsia="標楷體" w:hint="eastAsia"/>
                <w:color w:val="000000"/>
              </w:rPr>
              <w:t>阿特靈（</w:t>
            </w:r>
            <w:r>
              <w:rPr>
                <w:rFonts w:eastAsia="標楷體"/>
                <w:color w:val="000000"/>
              </w:rPr>
              <w:t>Aldrin</w:t>
            </w:r>
            <w:r>
              <w:rPr>
                <w:rFonts w:eastAsia="標楷體" w:hint="eastAsia"/>
                <w:color w:val="000000"/>
              </w:rPr>
              <w:t>）</w:t>
            </w:r>
          </w:p>
        </w:tc>
        <w:tc>
          <w:tcPr>
            <w:tcW w:w="1321" w:type="dxa"/>
            <w:vAlign w:val="center"/>
          </w:tcPr>
          <w:p w:rsidR="00746668" w:rsidRDefault="00746668" w:rsidP="0076541F">
            <w:pPr>
              <w:tabs>
                <w:tab w:val="decimal" w:pos="756"/>
              </w:tabs>
              <w:adjustRightInd w:val="0"/>
              <w:snapToGrid w:val="0"/>
              <w:spacing w:before="20" w:after="20"/>
              <w:jc w:val="both"/>
              <w:rPr>
                <w:rFonts w:eastAsia="標楷體"/>
                <w:color w:val="000000"/>
              </w:rPr>
            </w:pPr>
            <w:r>
              <w:rPr>
                <w:rFonts w:eastAsia="標楷體" w:hint="eastAsia"/>
                <w:color w:val="000000"/>
              </w:rPr>
              <w:t>48</w:t>
            </w:r>
          </w:p>
        </w:tc>
        <w:tc>
          <w:tcPr>
            <w:tcW w:w="1321" w:type="dxa"/>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5</w:t>
            </w:r>
          </w:p>
        </w:tc>
        <w:tc>
          <w:tcPr>
            <w:tcW w:w="1321" w:type="dxa"/>
            <w:vAlign w:val="center"/>
          </w:tcPr>
          <w:p w:rsidR="00746668" w:rsidRDefault="00746668" w:rsidP="0076541F">
            <w:pPr>
              <w:tabs>
                <w:tab w:val="decimal" w:pos="815"/>
              </w:tabs>
              <w:adjustRightInd w:val="0"/>
              <w:snapToGrid w:val="0"/>
              <w:spacing w:before="20" w:after="20"/>
              <w:jc w:val="both"/>
              <w:rPr>
                <w:rFonts w:eastAsia="標楷體"/>
                <w:color w:val="000000"/>
              </w:rPr>
            </w:pPr>
            <w:r>
              <w:rPr>
                <w:rFonts w:eastAsia="標楷體" w:hint="eastAsia"/>
                <w:color w:val="000000"/>
              </w:rPr>
              <w:t>200</w:t>
            </w:r>
          </w:p>
        </w:tc>
        <w:tc>
          <w:tcPr>
            <w:tcW w:w="1322"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258</w:t>
            </w:r>
          </w:p>
        </w:tc>
      </w:tr>
      <w:tr w:rsidR="00746668">
        <w:trPr>
          <w:trHeight w:val="358"/>
        </w:trPr>
        <w:tc>
          <w:tcPr>
            <w:tcW w:w="4172" w:type="dxa"/>
            <w:vAlign w:val="center"/>
          </w:tcPr>
          <w:p w:rsidR="00746668" w:rsidRDefault="00746668" w:rsidP="0076541F">
            <w:pPr>
              <w:adjustRightInd w:val="0"/>
              <w:snapToGrid w:val="0"/>
              <w:spacing w:before="20" w:after="20"/>
              <w:ind w:left="84"/>
              <w:jc w:val="both"/>
              <w:rPr>
                <w:rFonts w:eastAsia="標楷體"/>
                <w:color w:val="000000"/>
              </w:rPr>
            </w:pPr>
            <w:r>
              <w:rPr>
                <w:rFonts w:eastAsia="標楷體" w:hint="eastAsia"/>
                <w:color w:val="000000"/>
              </w:rPr>
              <w:t>β</w:t>
            </w:r>
            <w:r>
              <w:rPr>
                <w:rFonts w:eastAsia="標楷體"/>
                <w:color w:val="000000"/>
              </w:rPr>
              <w:t>-</w:t>
            </w:r>
            <w:r>
              <w:rPr>
                <w:rFonts w:eastAsia="標楷體" w:hint="eastAsia"/>
                <w:color w:val="000000"/>
              </w:rPr>
              <w:t>蟲必死（β</w:t>
            </w:r>
            <w:r>
              <w:rPr>
                <w:rFonts w:eastAsia="標楷體"/>
                <w:color w:val="000000"/>
              </w:rPr>
              <w:t>-BHC</w:t>
            </w:r>
            <w:r>
              <w:rPr>
                <w:rFonts w:eastAsia="標楷體" w:hint="eastAsia"/>
                <w:color w:val="000000"/>
              </w:rPr>
              <w:t>）</w:t>
            </w:r>
          </w:p>
        </w:tc>
        <w:tc>
          <w:tcPr>
            <w:tcW w:w="1321" w:type="dxa"/>
            <w:vAlign w:val="center"/>
          </w:tcPr>
          <w:p w:rsidR="00746668" w:rsidRDefault="00746668" w:rsidP="0076541F">
            <w:pPr>
              <w:tabs>
                <w:tab w:val="decimal" w:pos="756"/>
              </w:tabs>
              <w:adjustRightInd w:val="0"/>
              <w:snapToGrid w:val="0"/>
              <w:spacing w:before="20" w:after="20"/>
              <w:jc w:val="both"/>
              <w:rPr>
                <w:rFonts w:eastAsia="標楷體"/>
                <w:color w:val="000000"/>
              </w:rPr>
            </w:pPr>
            <w:r>
              <w:rPr>
                <w:rFonts w:eastAsia="標楷體" w:hint="eastAsia"/>
                <w:color w:val="000000"/>
              </w:rPr>
              <w:t>51</w:t>
            </w:r>
          </w:p>
        </w:tc>
        <w:tc>
          <w:tcPr>
            <w:tcW w:w="1321" w:type="dxa"/>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7</w:t>
            </w:r>
          </w:p>
        </w:tc>
        <w:tc>
          <w:tcPr>
            <w:tcW w:w="1321" w:type="dxa"/>
            <w:vAlign w:val="center"/>
          </w:tcPr>
          <w:p w:rsidR="00746668" w:rsidRDefault="00746668" w:rsidP="0076541F">
            <w:pPr>
              <w:tabs>
                <w:tab w:val="decimal" w:pos="815"/>
              </w:tabs>
              <w:adjustRightInd w:val="0"/>
              <w:snapToGrid w:val="0"/>
              <w:spacing w:before="20" w:after="20"/>
              <w:jc w:val="both"/>
              <w:rPr>
                <w:rFonts w:eastAsia="標楷體"/>
                <w:color w:val="000000"/>
              </w:rPr>
            </w:pPr>
            <w:r>
              <w:rPr>
                <w:rFonts w:eastAsia="標楷體" w:hint="eastAsia"/>
                <w:color w:val="000000"/>
              </w:rPr>
              <w:t>75</w:t>
            </w:r>
          </w:p>
        </w:tc>
        <w:tc>
          <w:tcPr>
            <w:tcW w:w="1322"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42</w:t>
            </w:r>
          </w:p>
        </w:tc>
      </w:tr>
      <w:tr w:rsidR="00746668">
        <w:trPr>
          <w:trHeight w:val="330"/>
        </w:trPr>
        <w:tc>
          <w:tcPr>
            <w:tcW w:w="4172" w:type="dxa"/>
            <w:vAlign w:val="center"/>
          </w:tcPr>
          <w:p w:rsidR="00746668" w:rsidRDefault="00746668" w:rsidP="0076541F">
            <w:pPr>
              <w:adjustRightInd w:val="0"/>
              <w:snapToGrid w:val="0"/>
              <w:spacing w:before="20" w:after="20"/>
              <w:ind w:left="84"/>
              <w:jc w:val="both"/>
              <w:rPr>
                <w:rFonts w:eastAsia="標楷體"/>
                <w:color w:val="000000"/>
              </w:rPr>
            </w:pPr>
            <w:r>
              <w:rPr>
                <w:rFonts w:eastAsia="標楷體" w:hint="eastAsia"/>
                <w:color w:val="000000"/>
              </w:rPr>
              <w:t>δ</w:t>
            </w:r>
            <w:r>
              <w:rPr>
                <w:rFonts w:eastAsia="標楷體"/>
                <w:color w:val="000000"/>
              </w:rPr>
              <w:t>-</w:t>
            </w:r>
            <w:r>
              <w:rPr>
                <w:rFonts w:eastAsia="標楷體" w:hint="eastAsia"/>
                <w:color w:val="000000"/>
              </w:rPr>
              <w:t>蟲必死（δ</w:t>
            </w:r>
            <w:r>
              <w:rPr>
                <w:rFonts w:eastAsia="標楷體"/>
                <w:color w:val="000000"/>
              </w:rPr>
              <w:t>-BHC</w:t>
            </w:r>
            <w:r>
              <w:rPr>
                <w:rFonts w:eastAsia="標楷體" w:hint="eastAsia"/>
                <w:color w:val="000000"/>
              </w:rPr>
              <w:t>）</w:t>
            </w:r>
          </w:p>
        </w:tc>
        <w:tc>
          <w:tcPr>
            <w:tcW w:w="1321" w:type="dxa"/>
            <w:vAlign w:val="center"/>
          </w:tcPr>
          <w:p w:rsidR="00746668" w:rsidRDefault="00746668" w:rsidP="0076541F">
            <w:pPr>
              <w:tabs>
                <w:tab w:val="decimal" w:pos="756"/>
              </w:tabs>
              <w:adjustRightInd w:val="0"/>
              <w:snapToGrid w:val="0"/>
              <w:spacing w:before="20" w:after="20"/>
              <w:jc w:val="both"/>
              <w:rPr>
                <w:rFonts w:eastAsia="標楷體"/>
                <w:color w:val="000000"/>
              </w:rPr>
            </w:pPr>
            <w:r>
              <w:rPr>
                <w:rFonts w:eastAsia="標楷體" w:hint="eastAsia"/>
                <w:color w:val="000000"/>
              </w:rPr>
              <w:t>43</w:t>
            </w:r>
          </w:p>
        </w:tc>
        <w:tc>
          <w:tcPr>
            <w:tcW w:w="1321" w:type="dxa"/>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4</w:t>
            </w:r>
          </w:p>
        </w:tc>
        <w:tc>
          <w:tcPr>
            <w:tcW w:w="1321" w:type="dxa"/>
            <w:vAlign w:val="center"/>
          </w:tcPr>
          <w:p w:rsidR="00746668" w:rsidRDefault="00746668" w:rsidP="0076541F">
            <w:pPr>
              <w:tabs>
                <w:tab w:val="decimal" w:pos="815"/>
              </w:tabs>
              <w:adjustRightInd w:val="0"/>
              <w:snapToGrid w:val="0"/>
              <w:spacing w:before="20" w:after="20"/>
              <w:jc w:val="both"/>
              <w:rPr>
                <w:rFonts w:eastAsia="標楷體"/>
                <w:color w:val="000000"/>
              </w:rPr>
            </w:pPr>
            <w:r>
              <w:rPr>
                <w:rFonts w:eastAsia="標楷體" w:hint="eastAsia"/>
                <w:color w:val="000000"/>
              </w:rPr>
              <w:t>119</w:t>
            </w:r>
          </w:p>
        </w:tc>
        <w:tc>
          <w:tcPr>
            <w:tcW w:w="1322"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129</w:t>
            </w:r>
          </w:p>
        </w:tc>
      </w:tr>
      <w:tr w:rsidR="00746668">
        <w:trPr>
          <w:trHeight w:val="372"/>
        </w:trPr>
        <w:tc>
          <w:tcPr>
            <w:tcW w:w="4172" w:type="dxa"/>
            <w:vAlign w:val="center"/>
          </w:tcPr>
          <w:p w:rsidR="00746668" w:rsidRDefault="00746668" w:rsidP="0076541F">
            <w:pPr>
              <w:adjustRightInd w:val="0"/>
              <w:snapToGrid w:val="0"/>
              <w:spacing w:before="20" w:after="20"/>
              <w:ind w:left="84"/>
              <w:jc w:val="both"/>
              <w:rPr>
                <w:rFonts w:eastAsia="標楷體"/>
                <w:color w:val="000000"/>
              </w:rPr>
            </w:pPr>
            <w:r>
              <w:rPr>
                <w:rFonts w:eastAsia="標楷體" w:hint="eastAsia"/>
                <w:color w:val="000000"/>
              </w:rPr>
              <w:t>環氧飛佈達（</w:t>
            </w:r>
            <w:r>
              <w:rPr>
                <w:rFonts w:eastAsia="標楷體"/>
                <w:color w:val="000000"/>
              </w:rPr>
              <w:t>Heptachlor epoxide</w:t>
            </w:r>
            <w:r>
              <w:rPr>
                <w:rFonts w:eastAsia="標楷體" w:hint="eastAsia"/>
                <w:color w:val="000000"/>
              </w:rPr>
              <w:t>）</w:t>
            </w:r>
          </w:p>
        </w:tc>
        <w:tc>
          <w:tcPr>
            <w:tcW w:w="1321" w:type="dxa"/>
            <w:vAlign w:val="center"/>
          </w:tcPr>
          <w:p w:rsidR="00746668" w:rsidRDefault="00746668" w:rsidP="0076541F">
            <w:pPr>
              <w:tabs>
                <w:tab w:val="decimal" w:pos="756"/>
              </w:tabs>
              <w:adjustRightInd w:val="0"/>
              <w:snapToGrid w:val="0"/>
              <w:spacing w:before="20" w:after="20"/>
              <w:jc w:val="both"/>
              <w:rPr>
                <w:rFonts w:eastAsia="標楷體"/>
                <w:color w:val="000000"/>
              </w:rPr>
            </w:pPr>
            <w:r>
              <w:rPr>
                <w:rFonts w:eastAsia="標楷體" w:hint="eastAsia"/>
                <w:color w:val="000000"/>
              </w:rPr>
              <w:t>47</w:t>
            </w:r>
          </w:p>
        </w:tc>
        <w:tc>
          <w:tcPr>
            <w:tcW w:w="1321" w:type="dxa"/>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6</w:t>
            </w:r>
          </w:p>
        </w:tc>
        <w:tc>
          <w:tcPr>
            <w:tcW w:w="1321" w:type="dxa"/>
            <w:vAlign w:val="center"/>
          </w:tcPr>
          <w:p w:rsidR="00746668" w:rsidRDefault="00746668" w:rsidP="0076541F">
            <w:pPr>
              <w:tabs>
                <w:tab w:val="decimal" w:pos="815"/>
              </w:tabs>
              <w:adjustRightInd w:val="0"/>
              <w:snapToGrid w:val="0"/>
              <w:spacing w:before="20" w:after="20"/>
              <w:jc w:val="both"/>
              <w:rPr>
                <w:rFonts w:eastAsia="標楷體"/>
                <w:color w:val="000000"/>
              </w:rPr>
            </w:pPr>
            <w:r>
              <w:rPr>
                <w:rFonts w:eastAsia="標楷體" w:hint="eastAsia"/>
                <w:color w:val="000000"/>
              </w:rPr>
              <w:t>66</w:t>
            </w:r>
          </w:p>
        </w:tc>
        <w:tc>
          <w:tcPr>
            <w:tcW w:w="1322"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34</w:t>
            </w:r>
          </w:p>
        </w:tc>
      </w:tr>
      <w:tr w:rsidR="00746668">
        <w:trPr>
          <w:trHeight w:val="316"/>
        </w:trPr>
        <w:tc>
          <w:tcPr>
            <w:tcW w:w="4172" w:type="dxa"/>
            <w:vAlign w:val="center"/>
          </w:tcPr>
          <w:p w:rsidR="00746668" w:rsidRDefault="00746668" w:rsidP="0076541F">
            <w:pPr>
              <w:adjustRightInd w:val="0"/>
              <w:snapToGrid w:val="0"/>
              <w:spacing w:before="20" w:after="20"/>
              <w:ind w:left="84"/>
              <w:jc w:val="both"/>
              <w:rPr>
                <w:rFonts w:eastAsia="標楷體"/>
                <w:color w:val="000000"/>
              </w:rPr>
            </w:pPr>
            <w:r>
              <w:rPr>
                <w:rFonts w:eastAsia="標楷體" w:hint="eastAsia"/>
                <w:color w:val="000000"/>
              </w:rPr>
              <w:t>α</w:t>
            </w:r>
            <w:r>
              <w:rPr>
                <w:rFonts w:eastAsia="標楷體"/>
                <w:color w:val="000000"/>
              </w:rPr>
              <w:t>-</w:t>
            </w:r>
            <w:r>
              <w:rPr>
                <w:rFonts w:eastAsia="標楷體" w:hint="eastAsia"/>
                <w:color w:val="000000"/>
              </w:rPr>
              <w:t>安殺番（α</w:t>
            </w:r>
            <w:r>
              <w:rPr>
                <w:rFonts w:eastAsia="標楷體"/>
                <w:color w:val="000000"/>
              </w:rPr>
              <w:t>-Endosulfan</w:t>
            </w:r>
            <w:r>
              <w:rPr>
                <w:rFonts w:eastAsia="標楷體" w:hint="eastAsia"/>
                <w:color w:val="000000"/>
              </w:rPr>
              <w:t>）</w:t>
            </w:r>
          </w:p>
        </w:tc>
        <w:tc>
          <w:tcPr>
            <w:tcW w:w="1321" w:type="dxa"/>
            <w:vAlign w:val="center"/>
          </w:tcPr>
          <w:p w:rsidR="00746668" w:rsidRDefault="00746668" w:rsidP="0076541F">
            <w:pPr>
              <w:tabs>
                <w:tab w:val="decimal" w:pos="756"/>
              </w:tabs>
              <w:adjustRightInd w:val="0"/>
              <w:snapToGrid w:val="0"/>
              <w:spacing w:before="20" w:after="20"/>
              <w:jc w:val="both"/>
              <w:rPr>
                <w:rFonts w:eastAsia="標楷體"/>
                <w:color w:val="000000"/>
              </w:rPr>
            </w:pPr>
            <w:r>
              <w:rPr>
                <w:rFonts w:eastAsia="標楷體" w:hint="eastAsia"/>
                <w:color w:val="000000"/>
              </w:rPr>
              <w:t>47</w:t>
            </w:r>
          </w:p>
        </w:tc>
        <w:tc>
          <w:tcPr>
            <w:tcW w:w="1321" w:type="dxa"/>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4</w:t>
            </w:r>
          </w:p>
        </w:tc>
        <w:tc>
          <w:tcPr>
            <w:tcW w:w="1321" w:type="dxa"/>
            <w:vAlign w:val="center"/>
          </w:tcPr>
          <w:p w:rsidR="00746668" w:rsidRDefault="00746668" w:rsidP="0076541F">
            <w:pPr>
              <w:tabs>
                <w:tab w:val="decimal" w:pos="815"/>
              </w:tabs>
              <w:adjustRightInd w:val="0"/>
              <w:snapToGrid w:val="0"/>
              <w:spacing w:before="20" w:after="20"/>
              <w:jc w:val="both"/>
              <w:rPr>
                <w:rFonts w:eastAsia="標楷體"/>
                <w:color w:val="000000"/>
              </w:rPr>
            </w:pPr>
            <w:r>
              <w:rPr>
                <w:rFonts w:eastAsia="標楷體" w:hint="eastAsia"/>
                <w:color w:val="000000"/>
              </w:rPr>
              <w:t>41</w:t>
            </w:r>
          </w:p>
        </w:tc>
        <w:tc>
          <w:tcPr>
            <w:tcW w:w="1322"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18</w:t>
            </w:r>
          </w:p>
        </w:tc>
      </w:tr>
      <w:tr w:rsidR="00746668">
        <w:trPr>
          <w:trHeight w:val="330"/>
        </w:trPr>
        <w:tc>
          <w:tcPr>
            <w:tcW w:w="4172" w:type="dxa"/>
            <w:vAlign w:val="center"/>
          </w:tcPr>
          <w:p w:rsidR="00746668" w:rsidRDefault="00746668" w:rsidP="0076541F">
            <w:pPr>
              <w:adjustRightInd w:val="0"/>
              <w:snapToGrid w:val="0"/>
              <w:spacing w:before="20" w:after="20"/>
              <w:ind w:left="84"/>
              <w:jc w:val="both"/>
              <w:rPr>
                <w:rFonts w:eastAsia="標楷體"/>
                <w:color w:val="000000"/>
              </w:rPr>
            </w:pPr>
            <w:r>
              <w:rPr>
                <w:rFonts w:eastAsia="標楷體" w:hint="eastAsia"/>
                <w:color w:val="000000"/>
              </w:rPr>
              <w:t>反</w:t>
            </w:r>
            <w:r>
              <w:rPr>
                <w:rFonts w:eastAsia="標楷體"/>
                <w:color w:val="000000"/>
              </w:rPr>
              <w:t>-</w:t>
            </w:r>
            <w:r>
              <w:rPr>
                <w:rFonts w:eastAsia="標楷體" w:hint="eastAsia"/>
                <w:color w:val="000000"/>
              </w:rPr>
              <w:t>可氯丹（</w:t>
            </w:r>
            <w:r>
              <w:rPr>
                <w:rFonts w:eastAsia="標楷體" w:hint="eastAsia"/>
                <w:color w:val="000000"/>
              </w:rPr>
              <w:t>trans</w:t>
            </w:r>
            <w:r>
              <w:rPr>
                <w:rFonts w:eastAsia="標楷體"/>
                <w:color w:val="000000"/>
              </w:rPr>
              <w:t>-Chlordane</w:t>
            </w:r>
            <w:r>
              <w:rPr>
                <w:rFonts w:eastAsia="標楷體" w:hint="eastAsia"/>
                <w:color w:val="000000"/>
              </w:rPr>
              <w:t>）</w:t>
            </w:r>
          </w:p>
        </w:tc>
        <w:tc>
          <w:tcPr>
            <w:tcW w:w="1321" w:type="dxa"/>
            <w:vAlign w:val="center"/>
          </w:tcPr>
          <w:p w:rsidR="00746668" w:rsidRDefault="00746668" w:rsidP="0076541F">
            <w:pPr>
              <w:tabs>
                <w:tab w:val="decimal" w:pos="756"/>
              </w:tabs>
              <w:adjustRightInd w:val="0"/>
              <w:snapToGrid w:val="0"/>
              <w:spacing w:before="20" w:after="20"/>
              <w:jc w:val="both"/>
              <w:rPr>
                <w:rFonts w:eastAsia="標楷體"/>
                <w:color w:val="000000"/>
              </w:rPr>
            </w:pPr>
            <w:r>
              <w:rPr>
                <w:rFonts w:eastAsia="標楷體" w:hint="eastAsia"/>
                <w:color w:val="000000"/>
              </w:rPr>
              <w:t>48</w:t>
            </w:r>
          </w:p>
        </w:tc>
        <w:tc>
          <w:tcPr>
            <w:tcW w:w="1321" w:type="dxa"/>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5</w:t>
            </w:r>
          </w:p>
        </w:tc>
        <w:tc>
          <w:tcPr>
            <w:tcW w:w="1321" w:type="dxa"/>
            <w:vAlign w:val="center"/>
          </w:tcPr>
          <w:p w:rsidR="00746668" w:rsidRDefault="00746668" w:rsidP="0076541F">
            <w:pPr>
              <w:tabs>
                <w:tab w:val="decimal" w:pos="815"/>
              </w:tabs>
              <w:adjustRightInd w:val="0"/>
              <w:snapToGrid w:val="0"/>
              <w:spacing w:before="20" w:after="20"/>
              <w:jc w:val="both"/>
              <w:rPr>
                <w:rFonts w:eastAsia="標楷體"/>
                <w:color w:val="000000"/>
              </w:rPr>
            </w:pPr>
            <w:r>
              <w:rPr>
                <w:rFonts w:eastAsia="標楷體" w:hint="eastAsia"/>
                <w:color w:val="000000"/>
              </w:rPr>
              <w:t>47</w:t>
            </w:r>
          </w:p>
        </w:tc>
        <w:tc>
          <w:tcPr>
            <w:tcW w:w="1322"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13</w:t>
            </w:r>
          </w:p>
        </w:tc>
      </w:tr>
      <w:tr w:rsidR="00746668">
        <w:trPr>
          <w:trHeight w:val="316"/>
        </w:trPr>
        <w:tc>
          <w:tcPr>
            <w:tcW w:w="4172" w:type="dxa"/>
            <w:vAlign w:val="center"/>
          </w:tcPr>
          <w:p w:rsidR="00746668" w:rsidRDefault="00746668" w:rsidP="0076541F">
            <w:pPr>
              <w:adjustRightInd w:val="0"/>
              <w:snapToGrid w:val="0"/>
              <w:spacing w:before="20" w:after="20"/>
              <w:ind w:left="84"/>
              <w:jc w:val="both"/>
              <w:rPr>
                <w:rFonts w:eastAsia="標楷體"/>
                <w:color w:val="000000"/>
              </w:rPr>
            </w:pPr>
            <w:r>
              <w:rPr>
                <w:rFonts w:eastAsia="標楷體" w:hint="eastAsia"/>
                <w:color w:val="000000"/>
              </w:rPr>
              <w:t>順</w:t>
            </w:r>
            <w:r>
              <w:rPr>
                <w:rFonts w:eastAsia="標楷體"/>
                <w:color w:val="000000"/>
              </w:rPr>
              <w:t>-</w:t>
            </w:r>
            <w:r>
              <w:rPr>
                <w:rFonts w:eastAsia="標楷體" w:hint="eastAsia"/>
                <w:color w:val="000000"/>
              </w:rPr>
              <w:t>可氯丹（</w:t>
            </w:r>
            <w:r>
              <w:rPr>
                <w:rFonts w:eastAsia="標楷體" w:hint="eastAsia"/>
                <w:color w:val="000000"/>
              </w:rPr>
              <w:t>cis</w:t>
            </w:r>
            <w:r>
              <w:rPr>
                <w:rFonts w:eastAsia="標楷體"/>
                <w:color w:val="000000"/>
              </w:rPr>
              <w:t>-Chlordane</w:t>
            </w:r>
            <w:r>
              <w:rPr>
                <w:rFonts w:eastAsia="標楷體" w:hint="eastAsia"/>
                <w:color w:val="000000"/>
              </w:rPr>
              <w:t>）</w:t>
            </w:r>
          </w:p>
        </w:tc>
        <w:tc>
          <w:tcPr>
            <w:tcW w:w="1321" w:type="dxa"/>
            <w:vAlign w:val="center"/>
          </w:tcPr>
          <w:p w:rsidR="00746668" w:rsidRDefault="00746668" w:rsidP="0076541F">
            <w:pPr>
              <w:tabs>
                <w:tab w:val="decimal" w:pos="756"/>
              </w:tabs>
              <w:adjustRightInd w:val="0"/>
              <w:snapToGrid w:val="0"/>
              <w:spacing w:before="20" w:after="20"/>
              <w:jc w:val="both"/>
              <w:rPr>
                <w:rFonts w:eastAsia="標楷體"/>
                <w:color w:val="000000"/>
              </w:rPr>
            </w:pPr>
            <w:r>
              <w:rPr>
                <w:rFonts w:eastAsia="標楷體" w:hint="eastAsia"/>
                <w:color w:val="000000"/>
              </w:rPr>
              <w:t>45</w:t>
            </w:r>
          </w:p>
        </w:tc>
        <w:tc>
          <w:tcPr>
            <w:tcW w:w="1321" w:type="dxa"/>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5</w:t>
            </w:r>
          </w:p>
        </w:tc>
        <w:tc>
          <w:tcPr>
            <w:tcW w:w="1321" w:type="dxa"/>
            <w:vAlign w:val="center"/>
          </w:tcPr>
          <w:p w:rsidR="00746668" w:rsidRDefault="00746668" w:rsidP="0076541F">
            <w:pPr>
              <w:tabs>
                <w:tab w:val="decimal" w:pos="815"/>
              </w:tabs>
              <w:adjustRightInd w:val="0"/>
              <w:snapToGrid w:val="0"/>
              <w:spacing w:before="20" w:after="20"/>
              <w:jc w:val="both"/>
              <w:rPr>
                <w:rFonts w:eastAsia="標楷體"/>
                <w:color w:val="000000"/>
              </w:rPr>
            </w:pPr>
            <w:r>
              <w:rPr>
                <w:rFonts w:eastAsia="標楷體" w:hint="eastAsia"/>
                <w:color w:val="000000"/>
              </w:rPr>
              <w:t>37</w:t>
            </w:r>
          </w:p>
        </w:tc>
        <w:tc>
          <w:tcPr>
            <w:tcW w:w="1322"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21</w:t>
            </w:r>
          </w:p>
        </w:tc>
      </w:tr>
      <w:tr w:rsidR="00746668">
        <w:trPr>
          <w:trHeight w:val="358"/>
        </w:trPr>
        <w:tc>
          <w:tcPr>
            <w:tcW w:w="4172" w:type="dxa"/>
            <w:vAlign w:val="center"/>
          </w:tcPr>
          <w:p w:rsidR="00746668" w:rsidRDefault="00746668" w:rsidP="0076541F">
            <w:pPr>
              <w:adjustRightInd w:val="0"/>
              <w:snapToGrid w:val="0"/>
              <w:spacing w:before="20" w:after="20"/>
              <w:ind w:left="84"/>
              <w:jc w:val="both"/>
              <w:rPr>
                <w:rFonts w:eastAsia="標楷體"/>
                <w:color w:val="000000"/>
              </w:rPr>
            </w:pPr>
            <w:r>
              <w:rPr>
                <w:rFonts w:eastAsia="標楷體" w:hint="eastAsia"/>
                <w:color w:val="000000"/>
              </w:rPr>
              <w:t>滴滴依（</w:t>
            </w:r>
            <w:r>
              <w:rPr>
                <w:rFonts w:eastAsia="標楷體"/>
                <w:color w:val="000000"/>
              </w:rPr>
              <w:t>DDE</w:t>
            </w:r>
            <w:r>
              <w:rPr>
                <w:rFonts w:eastAsia="標楷體" w:hint="eastAsia"/>
                <w:color w:val="000000"/>
              </w:rPr>
              <w:t>）</w:t>
            </w:r>
          </w:p>
        </w:tc>
        <w:tc>
          <w:tcPr>
            <w:tcW w:w="1321" w:type="dxa"/>
            <w:vAlign w:val="center"/>
          </w:tcPr>
          <w:p w:rsidR="00746668" w:rsidRDefault="00746668" w:rsidP="0076541F">
            <w:pPr>
              <w:tabs>
                <w:tab w:val="decimal" w:pos="756"/>
              </w:tabs>
              <w:adjustRightInd w:val="0"/>
              <w:snapToGrid w:val="0"/>
              <w:spacing w:before="20" w:after="20"/>
              <w:jc w:val="both"/>
              <w:rPr>
                <w:rFonts w:eastAsia="標楷體"/>
                <w:color w:val="000000"/>
              </w:rPr>
            </w:pPr>
            <w:r>
              <w:rPr>
                <w:rFonts w:eastAsia="標楷體" w:hint="eastAsia"/>
                <w:color w:val="000000"/>
              </w:rPr>
              <w:t>45</w:t>
            </w:r>
          </w:p>
        </w:tc>
        <w:tc>
          <w:tcPr>
            <w:tcW w:w="1321" w:type="dxa"/>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4</w:t>
            </w:r>
          </w:p>
        </w:tc>
        <w:tc>
          <w:tcPr>
            <w:tcW w:w="1321" w:type="dxa"/>
            <w:vAlign w:val="center"/>
          </w:tcPr>
          <w:p w:rsidR="00746668" w:rsidRDefault="00746668" w:rsidP="0076541F">
            <w:pPr>
              <w:tabs>
                <w:tab w:val="decimal" w:pos="815"/>
              </w:tabs>
              <w:adjustRightInd w:val="0"/>
              <w:snapToGrid w:val="0"/>
              <w:spacing w:before="20" w:after="20"/>
              <w:jc w:val="both"/>
              <w:rPr>
                <w:rFonts w:eastAsia="標楷體"/>
                <w:color w:val="000000"/>
              </w:rPr>
            </w:pPr>
            <w:r>
              <w:rPr>
                <w:rFonts w:eastAsia="標楷體" w:hint="eastAsia"/>
                <w:color w:val="000000"/>
              </w:rPr>
              <w:t>70</w:t>
            </w:r>
          </w:p>
        </w:tc>
        <w:tc>
          <w:tcPr>
            <w:tcW w:w="1322"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color w:val="000000"/>
              </w:rPr>
              <w:t>4</w:t>
            </w:r>
            <w:r>
              <w:rPr>
                <w:rFonts w:eastAsia="標楷體" w:hint="eastAsia"/>
                <w:color w:val="000000"/>
              </w:rPr>
              <w:t>0</w:t>
            </w:r>
          </w:p>
        </w:tc>
      </w:tr>
      <w:tr w:rsidR="00746668">
        <w:trPr>
          <w:trHeight w:val="344"/>
        </w:trPr>
        <w:tc>
          <w:tcPr>
            <w:tcW w:w="4172" w:type="dxa"/>
            <w:vAlign w:val="center"/>
          </w:tcPr>
          <w:p w:rsidR="00746668" w:rsidRDefault="00746668" w:rsidP="0076541F">
            <w:pPr>
              <w:adjustRightInd w:val="0"/>
              <w:snapToGrid w:val="0"/>
              <w:spacing w:before="20" w:after="20"/>
              <w:ind w:left="84"/>
              <w:jc w:val="both"/>
              <w:rPr>
                <w:rFonts w:eastAsia="標楷體"/>
                <w:color w:val="000000"/>
              </w:rPr>
            </w:pPr>
            <w:r>
              <w:rPr>
                <w:rFonts w:eastAsia="標楷體" w:hint="eastAsia"/>
                <w:color w:val="000000"/>
              </w:rPr>
              <w:t>地特靈（</w:t>
            </w:r>
            <w:r>
              <w:rPr>
                <w:rFonts w:eastAsia="標楷體"/>
                <w:color w:val="000000"/>
              </w:rPr>
              <w:t>Dieldrin</w:t>
            </w:r>
            <w:r>
              <w:rPr>
                <w:rFonts w:eastAsia="標楷體" w:hint="eastAsia"/>
                <w:color w:val="000000"/>
              </w:rPr>
              <w:t>）</w:t>
            </w:r>
          </w:p>
        </w:tc>
        <w:tc>
          <w:tcPr>
            <w:tcW w:w="1321" w:type="dxa"/>
            <w:vAlign w:val="center"/>
          </w:tcPr>
          <w:p w:rsidR="00746668" w:rsidRDefault="00746668" w:rsidP="0076541F">
            <w:pPr>
              <w:tabs>
                <w:tab w:val="decimal" w:pos="756"/>
              </w:tabs>
              <w:adjustRightInd w:val="0"/>
              <w:snapToGrid w:val="0"/>
              <w:spacing w:before="20" w:after="20"/>
              <w:jc w:val="both"/>
              <w:rPr>
                <w:rFonts w:eastAsia="標楷體"/>
                <w:color w:val="000000"/>
              </w:rPr>
            </w:pPr>
            <w:r>
              <w:rPr>
                <w:rFonts w:eastAsia="標楷體" w:hint="eastAsia"/>
                <w:color w:val="000000"/>
              </w:rPr>
              <w:t>45</w:t>
            </w:r>
          </w:p>
        </w:tc>
        <w:tc>
          <w:tcPr>
            <w:tcW w:w="1321" w:type="dxa"/>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5</w:t>
            </w:r>
          </w:p>
        </w:tc>
        <w:tc>
          <w:tcPr>
            <w:tcW w:w="1321" w:type="dxa"/>
            <w:vAlign w:val="center"/>
          </w:tcPr>
          <w:p w:rsidR="00746668" w:rsidRDefault="00746668" w:rsidP="0076541F">
            <w:pPr>
              <w:tabs>
                <w:tab w:val="decimal" w:pos="815"/>
              </w:tabs>
              <w:adjustRightInd w:val="0"/>
              <w:snapToGrid w:val="0"/>
              <w:spacing w:before="20" w:after="20"/>
              <w:jc w:val="both"/>
              <w:rPr>
                <w:rFonts w:eastAsia="標楷體"/>
                <w:color w:val="000000"/>
              </w:rPr>
            </w:pPr>
            <w:r>
              <w:rPr>
                <w:rFonts w:eastAsia="標楷體" w:hint="eastAsia"/>
                <w:color w:val="000000"/>
              </w:rPr>
              <w:t>58</w:t>
            </w:r>
          </w:p>
        </w:tc>
        <w:tc>
          <w:tcPr>
            <w:tcW w:w="1322"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24</w:t>
            </w:r>
          </w:p>
        </w:tc>
      </w:tr>
      <w:tr w:rsidR="00746668">
        <w:trPr>
          <w:trHeight w:val="344"/>
        </w:trPr>
        <w:tc>
          <w:tcPr>
            <w:tcW w:w="4172" w:type="dxa"/>
            <w:vAlign w:val="center"/>
          </w:tcPr>
          <w:p w:rsidR="00746668" w:rsidRDefault="00746668" w:rsidP="0076541F">
            <w:pPr>
              <w:adjustRightInd w:val="0"/>
              <w:snapToGrid w:val="0"/>
              <w:spacing w:before="20" w:after="20"/>
              <w:ind w:left="84"/>
              <w:jc w:val="both"/>
              <w:rPr>
                <w:rFonts w:eastAsia="標楷體"/>
                <w:color w:val="000000"/>
              </w:rPr>
            </w:pPr>
            <w:r>
              <w:rPr>
                <w:rFonts w:eastAsia="標楷體" w:hint="eastAsia"/>
                <w:color w:val="000000"/>
              </w:rPr>
              <w:t>安特靈（</w:t>
            </w:r>
            <w:r>
              <w:rPr>
                <w:rFonts w:eastAsia="標楷體"/>
                <w:color w:val="000000"/>
              </w:rPr>
              <w:t>Endrin</w:t>
            </w:r>
            <w:r>
              <w:rPr>
                <w:rFonts w:eastAsia="標楷體" w:hint="eastAsia"/>
                <w:color w:val="000000"/>
              </w:rPr>
              <w:t>）</w:t>
            </w:r>
          </w:p>
        </w:tc>
        <w:tc>
          <w:tcPr>
            <w:tcW w:w="1321" w:type="dxa"/>
            <w:vAlign w:val="center"/>
          </w:tcPr>
          <w:p w:rsidR="00746668" w:rsidRDefault="00746668" w:rsidP="0076541F">
            <w:pPr>
              <w:tabs>
                <w:tab w:val="decimal" w:pos="756"/>
              </w:tabs>
              <w:adjustRightInd w:val="0"/>
              <w:snapToGrid w:val="0"/>
              <w:spacing w:before="20" w:after="20"/>
              <w:jc w:val="both"/>
              <w:rPr>
                <w:rFonts w:eastAsia="標楷體"/>
                <w:color w:val="000000"/>
              </w:rPr>
            </w:pPr>
            <w:r>
              <w:rPr>
                <w:rFonts w:eastAsia="標楷體" w:hint="eastAsia"/>
                <w:color w:val="000000"/>
              </w:rPr>
              <w:t>50</w:t>
            </w:r>
          </w:p>
        </w:tc>
        <w:tc>
          <w:tcPr>
            <w:tcW w:w="1321" w:type="dxa"/>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6</w:t>
            </w:r>
          </w:p>
        </w:tc>
        <w:tc>
          <w:tcPr>
            <w:tcW w:w="1321" w:type="dxa"/>
            <w:vAlign w:val="center"/>
          </w:tcPr>
          <w:p w:rsidR="00746668" w:rsidRDefault="00746668" w:rsidP="0076541F">
            <w:pPr>
              <w:tabs>
                <w:tab w:val="decimal" w:pos="815"/>
              </w:tabs>
              <w:adjustRightInd w:val="0"/>
              <w:snapToGrid w:val="0"/>
              <w:spacing w:before="20" w:after="20"/>
              <w:jc w:val="both"/>
              <w:rPr>
                <w:rFonts w:eastAsia="標楷體"/>
                <w:color w:val="000000"/>
              </w:rPr>
            </w:pPr>
            <w:r>
              <w:rPr>
                <w:rFonts w:eastAsia="標楷體" w:hint="eastAsia"/>
                <w:color w:val="000000"/>
              </w:rPr>
              <w:t>41</w:t>
            </w:r>
          </w:p>
        </w:tc>
        <w:tc>
          <w:tcPr>
            <w:tcW w:w="1322"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23</w:t>
            </w:r>
          </w:p>
        </w:tc>
      </w:tr>
      <w:tr w:rsidR="00746668">
        <w:trPr>
          <w:trHeight w:val="358"/>
        </w:trPr>
        <w:tc>
          <w:tcPr>
            <w:tcW w:w="4172" w:type="dxa"/>
            <w:vAlign w:val="center"/>
          </w:tcPr>
          <w:p w:rsidR="00746668" w:rsidRDefault="00746668" w:rsidP="0076541F">
            <w:pPr>
              <w:adjustRightInd w:val="0"/>
              <w:snapToGrid w:val="0"/>
              <w:spacing w:before="20" w:after="20"/>
              <w:ind w:left="84"/>
              <w:jc w:val="both"/>
              <w:rPr>
                <w:rFonts w:eastAsia="標楷體"/>
                <w:color w:val="000000"/>
              </w:rPr>
            </w:pPr>
            <w:r>
              <w:rPr>
                <w:rFonts w:eastAsia="標楷體" w:hint="eastAsia"/>
                <w:color w:val="000000"/>
              </w:rPr>
              <w:t>β</w:t>
            </w:r>
            <w:r>
              <w:rPr>
                <w:rFonts w:eastAsia="標楷體"/>
                <w:color w:val="000000"/>
              </w:rPr>
              <w:t>-</w:t>
            </w:r>
            <w:r>
              <w:rPr>
                <w:rFonts w:eastAsia="標楷體" w:hint="eastAsia"/>
                <w:color w:val="000000"/>
              </w:rPr>
              <w:t>安殺番（β</w:t>
            </w:r>
            <w:r>
              <w:rPr>
                <w:rFonts w:eastAsia="標楷體"/>
                <w:color w:val="000000"/>
              </w:rPr>
              <w:t>-Endosulfan</w:t>
            </w:r>
            <w:r>
              <w:rPr>
                <w:rFonts w:eastAsia="標楷體" w:hint="eastAsia"/>
                <w:color w:val="000000"/>
              </w:rPr>
              <w:t>）</w:t>
            </w:r>
          </w:p>
        </w:tc>
        <w:tc>
          <w:tcPr>
            <w:tcW w:w="1321" w:type="dxa"/>
            <w:vAlign w:val="center"/>
          </w:tcPr>
          <w:p w:rsidR="00746668" w:rsidRDefault="00746668" w:rsidP="0076541F">
            <w:pPr>
              <w:tabs>
                <w:tab w:val="decimal" w:pos="756"/>
              </w:tabs>
              <w:adjustRightInd w:val="0"/>
              <w:snapToGrid w:val="0"/>
              <w:spacing w:before="20" w:after="20"/>
              <w:jc w:val="both"/>
              <w:rPr>
                <w:rFonts w:eastAsia="標楷體"/>
                <w:color w:val="000000"/>
              </w:rPr>
            </w:pPr>
            <w:r>
              <w:rPr>
                <w:rFonts w:eastAsia="標楷體" w:hint="eastAsia"/>
                <w:color w:val="000000"/>
              </w:rPr>
              <w:t>49</w:t>
            </w:r>
          </w:p>
        </w:tc>
        <w:tc>
          <w:tcPr>
            <w:tcW w:w="1321" w:type="dxa"/>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5</w:t>
            </w:r>
          </w:p>
        </w:tc>
        <w:tc>
          <w:tcPr>
            <w:tcW w:w="1321" w:type="dxa"/>
            <w:vAlign w:val="center"/>
          </w:tcPr>
          <w:p w:rsidR="00746668" w:rsidRDefault="00746668" w:rsidP="0076541F">
            <w:pPr>
              <w:tabs>
                <w:tab w:val="decimal" w:pos="815"/>
              </w:tabs>
              <w:adjustRightInd w:val="0"/>
              <w:snapToGrid w:val="0"/>
              <w:spacing w:before="20" w:after="20"/>
              <w:jc w:val="both"/>
              <w:rPr>
                <w:rFonts w:eastAsia="標楷體"/>
                <w:color w:val="000000"/>
              </w:rPr>
            </w:pPr>
            <w:r>
              <w:rPr>
                <w:rFonts w:eastAsia="標楷體" w:hint="eastAsia"/>
                <w:color w:val="000000"/>
              </w:rPr>
              <w:t>46</w:t>
            </w:r>
          </w:p>
        </w:tc>
        <w:tc>
          <w:tcPr>
            <w:tcW w:w="1322"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17</w:t>
            </w:r>
          </w:p>
        </w:tc>
      </w:tr>
      <w:tr w:rsidR="00746668">
        <w:trPr>
          <w:trHeight w:val="358"/>
        </w:trPr>
        <w:tc>
          <w:tcPr>
            <w:tcW w:w="4172" w:type="dxa"/>
            <w:vAlign w:val="center"/>
          </w:tcPr>
          <w:p w:rsidR="00746668" w:rsidRDefault="00746668" w:rsidP="0076541F">
            <w:pPr>
              <w:adjustRightInd w:val="0"/>
              <w:snapToGrid w:val="0"/>
              <w:spacing w:before="20" w:after="20"/>
              <w:ind w:left="84"/>
              <w:jc w:val="both"/>
              <w:rPr>
                <w:rFonts w:eastAsia="標楷體"/>
                <w:color w:val="000000"/>
              </w:rPr>
            </w:pPr>
            <w:r>
              <w:rPr>
                <w:rFonts w:eastAsia="標楷體" w:hint="eastAsia"/>
                <w:color w:val="000000"/>
              </w:rPr>
              <w:t>滴滴涕（</w:t>
            </w:r>
            <w:r>
              <w:rPr>
                <w:rFonts w:eastAsia="標楷體"/>
                <w:color w:val="000000"/>
              </w:rPr>
              <w:t>DDT</w:t>
            </w:r>
            <w:r>
              <w:rPr>
                <w:rFonts w:eastAsia="標楷體" w:hint="eastAsia"/>
                <w:color w:val="000000"/>
              </w:rPr>
              <w:t>）</w:t>
            </w:r>
          </w:p>
        </w:tc>
        <w:tc>
          <w:tcPr>
            <w:tcW w:w="1321" w:type="dxa"/>
            <w:vAlign w:val="center"/>
          </w:tcPr>
          <w:p w:rsidR="00746668" w:rsidRDefault="00746668" w:rsidP="0076541F">
            <w:pPr>
              <w:tabs>
                <w:tab w:val="decimal" w:pos="756"/>
              </w:tabs>
              <w:adjustRightInd w:val="0"/>
              <w:snapToGrid w:val="0"/>
              <w:spacing w:before="20" w:after="20"/>
              <w:jc w:val="both"/>
              <w:rPr>
                <w:rFonts w:eastAsia="標楷體"/>
                <w:color w:val="000000"/>
              </w:rPr>
            </w:pPr>
            <w:r>
              <w:rPr>
                <w:rFonts w:eastAsia="標楷體" w:hint="eastAsia"/>
                <w:color w:val="000000"/>
              </w:rPr>
              <w:t>49</w:t>
            </w:r>
          </w:p>
        </w:tc>
        <w:tc>
          <w:tcPr>
            <w:tcW w:w="1321" w:type="dxa"/>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4</w:t>
            </w:r>
          </w:p>
        </w:tc>
        <w:tc>
          <w:tcPr>
            <w:tcW w:w="1321" w:type="dxa"/>
            <w:vAlign w:val="center"/>
          </w:tcPr>
          <w:p w:rsidR="00746668" w:rsidRDefault="00746668" w:rsidP="0076541F">
            <w:pPr>
              <w:tabs>
                <w:tab w:val="decimal" w:pos="815"/>
              </w:tabs>
              <w:adjustRightInd w:val="0"/>
              <w:snapToGrid w:val="0"/>
              <w:spacing w:before="20" w:after="20"/>
              <w:jc w:val="both"/>
              <w:rPr>
                <w:rFonts w:eastAsia="標楷體"/>
                <w:color w:val="000000"/>
              </w:rPr>
            </w:pPr>
            <w:r>
              <w:rPr>
                <w:rFonts w:eastAsia="標楷體" w:hint="eastAsia"/>
                <w:color w:val="000000"/>
              </w:rPr>
              <w:t>40</w:t>
            </w:r>
          </w:p>
        </w:tc>
        <w:tc>
          <w:tcPr>
            <w:tcW w:w="1322"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29</w:t>
            </w:r>
          </w:p>
        </w:tc>
      </w:tr>
      <w:tr w:rsidR="00746668">
        <w:trPr>
          <w:trHeight w:val="358"/>
        </w:trPr>
        <w:tc>
          <w:tcPr>
            <w:tcW w:w="4172" w:type="dxa"/>
            <w:vAlign w:val="center"/>
          </w:tcPr>
          <w:p w:rsidR="00746668" w:rsidRDefault="00746668" w:rsidP="0076541F">
            <w:pPr>
              <w:adjustRightInd w:val="0"/>
              <w:snapToGrid w:val="0"/>
              <w:spacing w:before="20" w:after="20"/>
              <w:ind w:left="84"/>
              <w:jc w:val="both"/>
              <w:rPr>
                <w:rFonts w:eastAsia="標楷體"/>
                <w:color w:val="000000"/>
              </w:rPr>
            </w:pPr>
            <w:r>
              <w:rPr>
                <w:rFonts w:eastAsia="標楷體" w:hint="eastAsia"/>
                <w:color w:val="000000"/>
              </w:rPr>
              <w:t>安特靈醛（</w:t>
            </w:r>
            <w:r>
              <w:rPr>
                <w:rFonts w:eastAsia="標楷體"/>
                <w:color w:val="000000"/>
              </w:rPr>
              <w:t>Endrin aldehyde</w:t>
            </w:r>
            <w:r>
              <w:rPr>
                <w:rFonts w:eastAsia="標楷體" w:hint="eastAsia"/>
                <w:color w:val="000000"/>
              </w:rPr>
              <w:t>）</w:t>
            </w:r>
          </w:p>
        </w:tc>
        <w:tc>
          <w:tcPr>
            <w:tcW w:w="1321" w:type="dxa"/>
            <w:vAlign w:val="center"/>
          </w:tcPr>
          <w:p w:rsidR="00746668" w:rsidRDefault="00746668" w:rsidP="0076541F">
            <w:pPr>
              <w:tabs>
                <w:tab w:val="decimal" w:pos="756"/>
              </w:tabs>
              <w:adjustRightInd w:val="0"/>
              <w:snapToGrid w:val="0"/>
              <w:spacing w:before="20" w:after="20"/>
              <w:jc w:val="both"/>
              <w:rPr>
                <w:rFonts w:eastAsia="標楷體"/>
                <w:color w:val="000000"/>
              </w:rPr>
            </w:pPr>
            <w:r>
              <w:rPr>
                <w:rFonts w:eastAsia="標楷體" w:hint="eastAsia"/>
                <w:color w:val="000000"/>
              </w:rPr>
              <w:t>40</w:t>
            </w:r>
          </w:p>
        </w:tc>
        <w:tc>
          <w:tcPr>
            <w:tcW w:w="1321" w:type="dxa"/>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4</w:t>
            </w:r>
          </w:p>
        </w:tc>
        <w:tc>
          <w:tcPr>
            <w:tcW w:w="1321" w:type="dxa"/>
            <w:vAlign w:val="center"/>
          </w:tcPr>
          <w:p w:rsidR="00746668" w:rsidRDefault="00746668" w:rsidP="0076541F">
            <w:pPr>
              <w:tabs>
                <w:tab w:val="decimal" w:pos="815"/>
              </w:tabs>
              <w:adjustRightInd w:val="0"/>
              <w:snapToGrid w:val="0"/>
              <w:spacing w:before="20" w:after="20"/>
              <w:jc w:val="both"/>
              <w:rPr>
                <w:rFonts w:eastAsia="標楷體"/>
                <w:color w:val="000000"/>
              </w:rPr>
            </w:pPr>
            <w:r>
              <w:rPr>
                <w:rFonts w:eastAsia="標楷體" w:hint="eastAsia"/>
                <w:color w:val="000000"/>
              </w:rPr>
              <w:t>29</w:t>
            </w:r>
          </w:p>
        </w:tc>
        <w:tc>
          <w:tcPr>
            <w:tcW w:w="1322"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20</w:t>
            </w:r>
          </w:p>
        </w:tc>
      </w:tr>
      <w:tr w:rsidR="00746668">
        <w:trPr>
          <w:trHeight w:val="358"/>
        </w:trPr>
        <w:tc>
          <w:tcPr>
            <w:tcW w:w="4172" w:type="dxa"/>
            <w:vAlign w:val="center"/>
          </w:tcPr>
          <w:p w:rsidR="00746668" w:rsidRDefault="00746668" w:rsidP="0076541F">
            <w:pPr>
              <w:adjustRightInd w:val="0"/>
              <w:snapToGrid w:val="0"/>
              <w:spacing w:before="20" w:after="20"/>
              <w:ind w:left="84"/>
              <w:jc w:val="both"/>
              <w:rPr>
                <w:rFonts w:eastAsia="標楷體"/>
                <w:color w:val="000000"/>
              </w:rPr>
            </w:pPr>
            <w:r>
              <w:rPr>
                <w:rFonts w:eastAsia="標楷體" w:hint="eastAsia"/>
                <w:color w:val="000000"/>
              </w:rPr>
              <w:t>滴滴滴（</w:t>
            </w:r>
            <w:r>
              <w:rPr>
                <w:rFonts w:eastAsia="標楷體"/>
                <w:color w:val="000000"/>
              </w:rPr>
              <w:t>DDD</w:t>
            </w:r>
            <w:r>
              <w:rPr>
                <w:rFonts w:eastAsia="標楷體" w:hint="eastAsia"/>
                <w:color w:val="000000"/>
              </w:rPr>
              <w:t>）</w:t>
            </w:r>
          </w:p>
        </w:tc>
        <w:tc>
          <w:tcPr>
            <w:tcW w:w="1321" w:type="dxa"/>
            <w:vAlign w:val="center"/>
          </w:tcPr>
          <w:p w:rsidR="00746668" w:rsidRDefault="00746668" w:rsidP="0076541F">
            <w:pPr>
              <w:tabs>
                <w:tab w:val="decimal" w:pos="756"/>
              </w:tabs>
              <w:adjustRightInd w:val="0"/>
              <w:snapToGrid w:val="0"/>
              <w:spacing w:before="20" w:after="20"/>
              <w:jc w:val="both"/>
              <w:rPr>
                <w:rFonts w:eastAsia="標楷體"/>
                <w:color w:val="000000"/>
              </w:rPr>
            </w:pPr>
            <w:r>
              <w:rPr>
                <w:rFonts w:eastAsia="標楷體" w:hint="eastAsia"/>
                <w:color w:val="000000"/>
              </w:rPr>
              <w:t>48</w:t>
            </w:r>
          </w:p>
        </w:tc>
        <w:tc>
          <w:tcPr>
            <w:tcW w:w="1321" w:type="dxa"/>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5</w:t>
            </w:r>
          </w:p>
        </w:tc>
        <w:tc>
          <w:tcPr>
            <w:tcW w:w="1321" w:type="dxa"/>
            <w:vAlign w:val="center"/>
          </w:tcPr>
          <w:p w:rsidR="00746668" w:rsidRDefault="00746668" w:rsidP="0076541F">
            <w:pPr>
              <w:tabs>
                <w:tab w:val="decimal" w:pos="815"/>
              </w:tabs>
              <w:adjustRightInd w:val="0"/>
              <w:snapToGrid w:val="0"/>
              <w:spacing w:before="20" w:after="20"/>
              <w:jc w:val="both"/>
              <w:rPr>
                <w:rFonts w:eastAsia="標楷體"/>
                <w:color w:val="000000"/>
              </w:rPr>
            </w:pPr>
            <w:r>
              <w:rPr>
                <w:rFonts w:eastAsia="標楷體" w:hint="eastAsia"/>
                <w:color w:val="000000"/>
              </w:rPr>
              <w:t>35</w:t>
            </w:r>
          </w:p>
        </w:tc>
        <w:tc>
          <w:tcPr>
            <w:tcW w:w="1322"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21</w:t>
            </w:r>
          </w:p>
        </w:tc>
      </w:tr>
      <w:tr w:rsidR="00746668">
        <w:trPr>
          <w:trHeight w:val="358"/>
        </w:trPr>
        <w:tc>
          <w:tcPr>
            <w:tcW w:w="4172" w:type="dxa"/>
            <w:vAlign w:val="center"/>
          </w:tcPr>
          <w:p w:rsidR="00746668" w:rsidRDefault="00746668" w:rsidP="0076541F">
            <w:pPr>
              <w:adjustRightInd w:val="0"/>
              <w:snapToGrid w:val="0"/>
              <w:spacing w:before="20" w:after="20"/>
              <w:ind w:left="84"/>
              <w:jc w:val="both"/>
              <w:rPr>
                <w:rFonts w:eastAsia="標楷體"/>
                <w:color w:val="000000"/>
              </w:rPr>
            </w:pPr>
            <w:r>
              <w:rPr>
                <w:rFonts w:eastAsia="標楷體" w:hint="eastAsia"/>
                <w:color w:val="000000"/>
              </w:rPr>
              <w:t>四氯間二甲苯（</w:t>
            </w:r>
            <w:r>
              <w:rPr>
                <w:rFonts w:eastAsia="標楷體"/>
                <w:color w:val="000000"/>
              </w:rPr>
              <w:t>Tetrachloro-m-xylene</w:t>
            </w:r>
            <w:r>
              <w:rPr>
                <w:rFonts w:eastAsia="標楷體" w:hint="eastAsia"/>
                <w:color w:val="000000"/>
              </w:rPr>
              <w:t>）</w:t>
            </w:r>
          </w:p>
        </w:tc>
        <w:tc>
          <w:tcPr>
            <w:tcW w:w="1321" w:type="dxa"/>
            <w:vAlign w:val="center"/>
          </w:tcPr>
          <w:p w:rsidR="00746668" w:rsidRDefault="00746668" w:rsidP="0076541F">
            <w:pPr>
              <w:tabs>
                <w:tab w:val="decimal" w:pos="756"/>
              </w:tabs>
              <w:adjustRightInd w:val="0"/>
              <w:snapToGrid w:val="0"/>
              <w:spacing w:before="20" w:after="20"/>
              <w:jc w:val="both"/>
              <w:rPr>
                <w:rFonts w:eastAsia="標楷體"/>
                <w:color w:val="000000"/>
              </w:rPr>
            </w:pPr>
            <w:r>
              <w:rPr>
                <w:rFonts w:eastAsia="標楷體" w:hint="eastAsia"/>
                <w:color w:val="000000"/>
              </w:rPr>
              <w:t>49</w:t>
            </w:r>
          </w:p>
        </w:tc>
        <w:tc>
          <w:tcPr>
            <w:tcW w:w="1321" w:type="dxa"/>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2</w:t>
            </w:r>
          </w:p>
        </w:tc>
        <w:tc>
          <w:tcPr>
            <w:tcW w:w="1321" w:type="dxa"/>
            <w:vAlign w:val="center"/>
          </w:tcPr>
          <w:p w:rsidR="00746668" w:rsidRDefault="00746668" w:rsidP="0076541F">
            <w:pPr>
              <w:tabs>
                <w:tab w:val="decimal" w:pos="815"/>
              </w:tabs>
              <w:adjustRightInd w:val="0"/>
              <w:snapToGrid w:val="0"/>
              <w:spacing w:before="20" w:after="20"/>
              <w:jc w:val="both"/>
              <w:rPr>
                <w:rFonts w:eastAsia="標楷體"/>
                <w:color w:val="000000"/>
              </w:rPr>
            </w:pPr>
            <w:r>
              <w:rPr>
                <w:rFonts w:eastAsia="標楷體" w:hint="eastAsia"/>
                <w:color w:val="000000"/>
              </w:rPr>
              <w:t>176</w:t>
            </w:r>
          </w:p>
        </w:tc>
        <w:tc>
          <w:tcPr>
            <w:tcW w:w="1322" w:type="dxa"/>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211</w:t>
            </w:r>
          </w:p>
        </w:tc>
      </w:tr>
      <w:tr w:rsidR="00746668">
        <w:trPr>
          <w:trHeight w:val="302"/>
        </w:trPr>
        <w:tc>
          <w:tcPr>
            <w:tcW w:w="4172" w:type="dxa"/>
            <w:tcBorders>
              <w:bottom w:val="single" w:sz="4" w:space="0" w:color="auto"/>
            </w:tcBorders>
            <w:vAlign w:val="center"/>
          </w:tcPr>
          <w:p w:rsidR="00746668" w:rsidRDefault="00746668" w:rsidP="0076541F">
            <w:pPr>
              <w:adjustRightInd w:val="0"/>
              <w:snapToGrid w:val="0"/>
              <w:spacing w:before="20" w:after="20"/>
              <w:ind w:left="84"/>
              <w:jc w:val="both"/>
              <w:rPr>
                <w:rFonts w:eastAsia="標楷體"/>
                <w:color w:val="000000"/>
              </w:rPr>
            </w:pPr>
            <w:r>
              <w:rPr>
                <w:rFonts w:eastAsia="標楷體" w:hint="eastAsia"/>
                <w:color w:val="000000"/>
              </w:rPr>
              <w:t>十氯聯苯（</w:t>
            </w:r>
            <w:r>
              <w:rPr>
                <w:rFonts w:eastAsia="標楷體" w:hint="eastAsia"/>
                <w:color w:val="000000"/>
              </w:rPr>
              <w:t>D</w:t>
            </w:r>
            <w:r>
              <w:rPr>
                <w:rFonts w:eastAsia="標楷體"/>
                <w:color w:val="000000"/>
              </w:rPr>
              <w:t>ecachlorobiphenyl</w:t>
            </w:r>
            <w:r>
              <w:rPr>
                <w:rFonts w:eastAsia="標楷體" w:hint="eastAsia"/>
                <w:color w:val="000000"/>
              </w:rPr>
              <w:t>）</w:t>
            </w:r>
          </w:p>
        </w:tc>
        <w:tc>
          <w:tcPr>
            <w:tcW w:w="1321" w:type="dxa"/>
            <w:tcBorders>
              <w:bottom w:val="single" w:sz="4" w:space="0" w:color="auto"/>
            </w:tcBorders>
            <w:vAlign w:val="center"/>
          </w:tcPr>
          <w:p w:rsidR="00746668" w:rsidRDefault="00746668" w:rsidP="0076541F">
            <w:pPr>
              <w:tabs>
                <w:tab w:val="decimal" w:pos="756"/>
              </w:tabs>
              <w:adjustRightInd w:val="0"/>
              <w:snapToGrid w:val="0"/>
              <w:spacing w:before="20" w:after="20"/>
              <w:jc w:val="both"/>
              <w:rPr>
                <w:rFonts w:eastAsia="標楷體"/>
                <w:color w:val="000000"/>
              </w:rPr>
            </w:pPr>
            <w:r>
              <w:rPr>
                <w:rFonts w:eastAsia="標楷體" w:hint="eastAsia"/>
                <w:color w:val="000000"/>
              </w:rPr>
              <w:t>17</w:t>
            </w:r>
          </w:p>
        </w:tc>
        <w:tc>
          <w:tcPr>
            <w:tcW w:w="1321" w:type="dxa"/>
            <w:tcBorders>
              <w:bottom w:val="single" w:sz="4" w:space="0" w:color="auto"/>
            </w:tcBorders>
            <w:vAlign w:val="center"/>
          </w:tcPr>
          <w:p w:rsidR="00746668" w:rsidRDefault="00746668" w:rsidP="0076541F">
            <w:pPr>
              <w:tabs>
                <w:tab w:val="decimal" w:pos="764"/>
              </w:tabs>
              <w:adjustRightInd w:val="0"/>
              <w:snapToGrid w:val="0"/>
              <w:spacing w:before="20" w:after="20"/>
              <w:jc w:val="both"/>
              <w:rPr>
                <w:rFonts w:eastAsia="標楷體"/>
                <w:color w:val="000000"/>
              </w:rPr>
            </w:pPr>
            <w:r>
              <w:rPr>
                <w:rFonts w:eastAsia="標楷體" w:hint="eastAsia"/>
                <w:color w:val="000000"/>
              </w:rPr>
              <w:t>29</w:t>
            </w:r>
          </w:p>
        </w:tc>
        <w:tc>
          <w:tcPr>
            <w:tcW w:w="1321" w:type="dxa"/>
            <w:tcBorders>
              <w:bottom w:val="single" w:sz="4" w:space="0" w:color="auto"/>
            </w:tcBorders>
            <w:vAlign w:val="center"/>
          </w:tcPr>
          <w:p w:rsidR="00746668" w:rsidRDefault="00746668" w:rsidP="0076541F">
            <w:pPr>
              <w:tabs>
                <w:tab w:val="decimal" w:pos="815"/>
              </w:tabs>
              <w:adjustRightInd w:val="0"/>
              <w:snapToGrid w:val="0"/>
              <w:spacing w:before="20" w:after="20"/>
              <w:jc w:val="both"/>
              <w:rPr>
                <w:rFonts w:eastAsia="標楷體"/>
                <w:color w:val="000000"/>
              </w:rPr>
            </w:pPr>
            <w:r>
              <w:rPr>
                <w:rFonts w:eastAsia="標楷體" w:hint="eastAsia"/>
                <w:color w:val="000000"/>
              </w:rPr>
              <w:t>104</w:t>
            </w:r>
          </w:p>
        </w:tc>
        <w:tc>
          <w:tcPr>
            <w:tcW w:w="1322" w:type="dxa"/>
            <w:tcBorders>
              <w:bottom w:val="single" w:sz="4" w:space="0" w:color="auto"/>
            </w:tcBorders>
            <w:vAlign w:val="center"/>
          </w:tcPr>
          <w:p w:rsidR="00746668" w:rsidRDefault="00746668" w:rsidP="0076541F">
            <w:pPr>
              <w:tabs>
                <w:tab w:val="decimal" w:pos="810"/>
              </w:tabs>
              <w:adjustRightInd w:val="0"/>
              <w:snapToGrid w:val="0"/>
              <w:spacing w:before="20" w:after="20"/>
              <w:jc w:val="both"/>
              <w:rPr>
                <w:rFonts w:eastAsia="標楷體"/>
                <w:color w:val="000000"/>
              </w:rPr>
            </w:pPr>
            <w:r>
              <w:rPr>
                <w:rFonts w:eastAsia="標楷體" w:hint="eastAsia"/>
                <w:color w:val="000000"/>
              </w:rPr>
              <w:t>93</w:t>
            </w:r>
          </w:p>
        </w:tc>
      </w:tr>
    </w:tbl>
    <w:p w:rsidR="00746668" w:rsidRDefault="00746668" w:rsidP="0076541F">
      <w:pPr>
        <w:adjustRightInd w:val="0"/>
        <w:snapToGrid w:val="0"/>
        <w:jc w:val="both"/>
        <w:rPr>
          <w:rFonts w:eastAsia="標楷體"/>
          <w:color w:val="000000"/>
        </w:rPr>
      </w:pPr>
      <w:r>
        <w:rPr>
          <w:rFonts w:eastAsia="標楷體" w:hint="eastAsia"/>
          <w:color w:val="000000"/>
        </w:rPr>
        <w:t>註</w:t>
      </w:r>
      <w:r>
        <w:rPr>
          <w:rFonts w:eastAsia="標楷體" w:hint="eastAsia"/>
          <w:color w:val="000000"/>
        </w:rPr>
        <w:t xml:space="preserve"> 1</w:t>
      </w:r>
      <w:r>
        <w:rPr>
          <w:rFonts w:eastAsia="標楷體" w:hint="eastAsia"/>
          <w:color w:val="000000"/>
        </w:rPr>
        <w:t>：樣品中之添加濃度：</w:t>
      </w:r>
      <w:r>
        <w:rPr>
          <w:rFonts w:eastAsia="標楷體"/>
          <w:color w:val="000000"/>
        </w:rPr>
        <w:t>500</w:t>
      </w:r>
      <w:r>
        <w:rPr>
          <w:rFonts w:eastAsia="標楷體" w:hint="eastAsia"/>
          <w:color w:val="000000"/>
        </w:rPr>
        <w:t xml:space="preserve"> </w:t>
      </w:r>
      <w:r>
        <w:rPr>
          <w:rFonts w:eastAsia="標楷體"/>
          <w:color w:val="000000"/>
        </w:rPr>
        <w:t>-</w:t>
      </w:r>
      <w:r>
        <w:rPr>
          <w:rFonts w:eastAsia="標楷體" w:hint="eastAsia"/>
          <w:color w:val="000000"/>
        </w:rPr>
        <w:t xml:space="preserve"> </w:t>
      </w:r>
      <w:r>
        <w:rPr>
          <w:rFonts w:eastAsia="標楷體"/>
          <w:color w:val="000000"/>
        </w:rPr>
        <w:t>1</w:t>
      </w:r>
      <w:r>
        <w:rPr>
          <w:rFonts w:eastAsia="標楷體" w:hint="eastAsia"/>
          <w:color w:val="000000"/>
        </w:rPr>
        <w:t>,</w:t>
      </w:r>
      <w:r>
        <w:rPr>
          <w:rFonts w:eastAsia="標楷體"/>
          <w:color w:val="000000"/>
        </w:rPr>
        <w:t>000 ng/g</w:t>
      </w:r>
      <w:r>
        <w:rPr>
          <w:rFonts w:eastAsia="標楷體" w:hint="eastAsia"/>
          <w:color w:val="000000"/>
        </w:rPr>
        <w:t>，分析三個重複樣品。</w:t>
      </w:r>
    </w:p>
    <w:p w:rsidR="00746668" w:rsidRDefault="00746668" w:rsidP="0076541F">
      <w:pPr>
        <w:adjustRightInd w:val="0"/>
        <w:snapToGrid w:val="0"/>
        <w:jc w:val="both"/>
        <w:rPr>
          <w:rFonts w:eastAsia="標楷體"/>
          <w:color w:val="000000"/>
        </w:rPr>
      </w:pPr>
      <w:r>
        <w:rPr>
          <w:rFonts w:eastAsia="標楷體" w:hint="eastAsia"/>
          <w:color w:val="000000"/>
        </w:rPr>
        <w:t>註</w:t>
      </w:r>
      <w:r>
        <w:rPr>
          <w:rFonts w:eastAsia="標楷體" w:hint="eastAsia"/>
          <w:color w:val="000000"/>
        </w:rPr>
        <w:t xml:space="preserve"> 2</w:t>
      </w:r>
      <w:r>
        <w:rPr>
          <w:rFonts w:eastAsia="標楷體" w:hint="eastAsia"/>
          <w:color w:val="000000"/>
        </w:rPr>
        <w:t>：索氏萃取法以二氯甲烷萃取。</w:t>
      </w:r>
    </w:p>
    <w:p w:rsidR="00746668" w:rsidRDefault="00746668" w:rsidP="0076541F">
      <w:pPr>
        <w:adjustRightInd w:val="0"/>
        <w:snapToGrid w:val="0"/>
        <w:jc w:val="both"/>
        <w:rPr>
          <w:rFonts w:eastAsia="標楷體"/>
          <w:color w:val="000000"/>
        </w:rPr>
      </w:pPr>
      <w:r>
        <w:rPr>
          <w:rFonts w:eastAsia="標楷體" w:hint="eastAsia"/>
          <w:color w:val="000000"/>
        </w:rPr>
        <w:t>註</w:t>
      </w:r>
      <w:r>
        <w:rPr>
          <w:rFonts w:eastAsia="標楷體" w:hint="eastAsia"/>
          <w:color w:val="000000"/>
        </w:rPr>
        <w:t xml:space="preserve"> 3</w:t>
      </w:r>
      <w:r>
        <w:rPr>
          <w:rFonts w:eastAsia="標楷體" w:hint="eastAsia"/>
          <w:color w:val="000000"/>
        </w:rPr>
        <w:t>：超音波萃取法以二氯甲烷</w:t>
      </w:r>
      <w:r>
        <w:rPr>
          <w:rFonts w:eastAsia="標楷體"/>
          <w:color w:val="000000"/>
        </w:rPr>
        <w:t>/</w:t>
      </w:r>
      <w:r>
        <w:rPr>
          <w:rFonts w:eastAsia="標楷體" w:hint="eastAsia"/>
          <w:color w:val="000000"/>
        </w:rPr>
        <w:t>丙酮（</w:t>
      </w:r>
      <w:r>
        <w:rPr>
          <w:rFonts w:eastAsia="標楷體"/>
          <w:color w:val="000000"/>
        </w:rPr>
        <w:t>1:1</w:t>
      </w:r>
      <w:r>
        <w:rPr>
          <w:rFonts w:eastAsia="標楷體" w:hint="eastAsia"/>
          <w:color w:val="000000"/>
        </w:rPr>
        <w:t>）萃取。</w:t>
      </w:r>
    </w:p>
    <w:p w:rsidR="00746668" w:rsidRDefault="00746668" w:rsidP="0076541F">
      <w:pPr>
        <w:adjustRightInd w:val="0"/>
        <w:snapToGrid w:val="0"/>
        <w:jc w:val="both"/>
        <w:rPr>
          <w:rFonts w:eastAsia="標楷體"/>
          <w:color w:val="000000"/>
        </w:rPr>
      </w:pPr>
      <w:r>
        <w:rPr>
          <w:rFonts w:eastAsia="標楷體" w:hint="eastAsia"/>
          <w:color w:val="000000"/>
        </w:rPr>
        <w:t>註</w:t>
      </w:r>
      <w:r>
        <w:rPr>
          <w:rFonts w:eastAsia="標楷體" w:hint="eastAsia"/>
          <w:color w:val="000000"/>
        </w:rPr>
        <w:t xml:space="preserve"> 4</w:t>
      </w:r>
      <w:r>
        <w:rPr>
          <w:rFonts w:eastAsia="標楷體" w:hint="eastAsia"/>
          <w:color w:val="000000"/>
        </w:rPr>
        <w:t>：樣品淨化採用膠滲透淨化法。</w:t>
      </w:r>
    </w:p>
    <w:p w:rsidR="00746668" w:rsidRDefault="00746668" w:rsidP="0076541F">
      <w:pPr>
        <w:adjustRightInd w:val="0"/>
        <w:snapToGrid w:val="0"/>
        <w:jc w:val="both"/>
        <w:rPr>
          <w:rFonts w:eastAsia="標楷體"/>
          <w:color w:val="000000"/>
        </w:rPr>
      </w:pPr>
      <w:r>
        <w:rPr>
          <w:rFonts w:eastAsia="標楷體" w:hint="eastAsia"/>
          <w:color w:val="000000"/>
        </w:rPr>
        <w:t>註</w:t>
      </w:r>
      <w:r>
        <w:rPr>
          <w:rFonts w:eastAsia="標楷體" w:hint="eastAsia"/>
          <w:color w:val="000000"/>
        </w:rPr>
        <w:t xml:space="preserve"> 5</w:t>
      </w:r>
      <w:r>
        <w:rPr>
          <w:rFonts w:eastAsia="標楷體" w:hint="eastAsia"/>
          <w:color w:val="000000"/>
        </w:rPr>
        <w:t>：</w:t>
      </w:r>
      <w:r>
        <w:rPr>
          <w:rFonts w:eastAsia="標楷體"/>
          <w:color w:val="000000"/>
        </w:rPr>
        <w:t>GC</w:t>
      </w:r>
      <w:r>
        <w:rPr>
          <w:rFonts w:eastAsia="標楷體" w:hint="eastAsia"/>
          <w:color w:val="000000"/>
        </w:rPr>
        <w:t>管柱為</w:t>
      </w:r>
      <w:r>
        <w:rPr>
          <w:rFonts w:eastAsia="標楷體"/>
          <w:color w:val="000000"/>
        </w:rPr>
        <w:t>DB-608</w:t>
      </w:r>
      <w:r>
        <w:rPr>
          <w:rFonts w:eastAsia="標楷體" w:hint="eastAsia"/>
          <w:color w:val="000000"/>
        </w:rPr>
        <w:t>，</w:t>
      </w:r>
      <w:smartTag w:uri="urn:schemas-microsoft-com:office:smarttags" w:element="chmetcnv">
        <w:smartTagPr>
          <w:attr w:name="TCSC" w:val="0"/>
          <w:attr w:name="NumberType" w:val="1"/>
          <w:attr w:name="Negative" w:val="False"/>
          <w:attr w:name="HasSpace" w:val="True"/>
          <w:attr w:name="SourceValue" w:val="30"/>
          <w:attr w:name="UnitName" w:val="m"/>
        </w:smartTagPr>
        <w:r>
          <w:rPr>
            <w:rFonts w:eastAsia="標楷體"/>
            <w:color w:val="000000"/>
          </w:rPr>
          <w:t>30</w:t>
        </w:r>
        <w:r>
          <w:rPr>
            <w:rFonts w:eastAsia="標楷體" w:hint="eastAsia"/>
            <w:color w:val="000000"/>
          </w:rPr>
          <w:t xml:space="preserve"> </w:t>
        </w:r>
        <w:r>
          <w:rPr>
            <w:rFonts w:eastAsia="標楷體"/>
            <w:color w:val="000000"/>
          </w:rPr>
          <w:t>m</w:t>
        </w:r>
      </w:smartTag>
      <w:r>
        <w:rPr>
          <w:rFonts w:eastAsia="標楷體" w:hint="eastAsia"/>
          <w:color w:val="000000"/>
        </w:rPr>
        <w:t xml:space="preserve"> </w:t>
      </w:r>
      <w:r>
        <w:rPr>
          <w:rFonts w:eastAsia="標楷體"/>
          <w:color w:val="000000"/>
        </w:rPr>
        <w:t>×</w:t>
      </w:r>
      <w:r>
        <w:rPr>
          <w:rFonts w:eastAsia="標楷體" w:hint="eastAsia"/>
          <w:color w:val="000000"/>
        </w:rPr>
        <w:t xml:space="preserve"> </w:t>
      </w:r>
      <w:smartTag w:uri="urn:schemas-microsoft-com:office:smarttags" w:element="chmetcnv">
        <w:smartTagPr>
          <w:attr w:name="TCSC" w:val="0"/>
          <w:attr w:name="NumberType" w:val="1"/>
          <w:attr w:name="Negative" w:val="False"/>
          <w:attr w:name="HasSpace" w:val="True"/>
          <w:attr w:name="SourceValue" w:val="0.53"/>
          <w:attr w:name="UnitName" w:val="mm"/>
        </w:smartTagPr>
        <w:r>
          <w:rPr>
            <w:rFonts w:eastAsia="標楷體"/>
            <w:color w:val="000000"/>
          </w:rPr>
          <w:t>0.53</w:t>
        </w:r>
        <w:r>
          <w:rPr>
            <w:rFonts w:eastAsia="標楷體" w:hint="eastAsia"/>
            <w:color w:val="000000"/>
          </w:rPr>
          <w:t xml:space="preserve"> </w:t>
        </w:r>
        <w:r>
          <w:rPr>
            <w:rFonts w:eastAsia="標楷體"/>
            <w:color w:val="000000"/>
          </w:rPr>
          <w:t>mm</w:t>
        </w:r>
      </w:smartTag>
      <w:r>
        <w:rPr>
          <w:rFonts w:eastAsia="標楷體"/>
          <w:color w:val="000000"/>
        </w:rPr>
        <w:t xml:space="preserve"> </w:t>
      </w:r>
      <w:r>
        <w:rPr>
          <w:rFonts w:eastAsia="標楷體" w:hint="eastAsia"/>
          <w:color w:val="000000"/>
        </w:rPr>
        <w:t>內徑。</w:t>
      </w:r>
    </w:p>
    <w:p w:rsidR="00746668" w:rsidRDefault="00746668" w:rsidP="0076541F">
      <w:pPr>
        <w:adjustRightInd w:val="0"/>
        <w:snapToGrid w:val="0"/>
        <w:jc w:val="both"/>
        <w:rPr>
          <w:rFonts w:eastAsia="標楷體"/>
          <w:color w:val="000000"/>
          <w:sz w:val="22"/>
        </w:rPr>
      </w:pPr>
    </w:p>
    <w:p w:rsidR="00746668" w:rsidRDefault="00746668" w:rsidP="0076541F">
      <w:pPr>
        <w:adjustRightInd w:val="0"/>
        <w:snapToGrid w:val="0"/>
        <w:jc w:val="both"/>
        <w:rPr>
          <w:rFonts w:eastAsia="標楷體"/>
          <w:color w:val="000000"/>
          <w:sz w:val="22"/>
        </w:rPr>
      </w:pPr>
    </w:p>
    <w:p w:rsidR="00746668" w:rsidRDefault="00746668" w:rsidP="0076541F">
      <w:pPr>
        <w:adjustRightInd w:val="0"/>
        <w:snapToGrid w:val="0"/>
        <w:spacing w:after="240"/>
        <w:jc w:val="both"/>
        <w:rPr>
          <w:rFonts w:eastAsia="標楷體"/>
          <w:color w:val="000000"/>
          <w:sz w:val="28"/>
        </w:rPr>
      </w:pPr>
      <w:r>
        <w:rPr>
          <w:rFonts w:eastAsia="標楷體"/>
          <w:color w:val="000000"/>
          <w:sz w:val="28"/>
        </w:rPr>
        <w:br w:type="page"/>
      </w:r>
      <w:r>
        <w:rPr>
          <w:rFonts w:eastAsia="標楷體" w:hint="eastAsia"/>
          <w:color w:val="000000"/>
          <w:sz w:val="28"/>
        </w:rPr>
        <w:t>表十一</w:t>
      </w:r>
      <w:r>
        <w:rPr>
          <w:rFonts w:eastAsia="標楷體" w:hint="eastAsia"/>
          <w:color w:val="000000"/>
          <w:sz w:val="28"/>
        </w:rPr>
        <w:t xml:space="preserve">  </w:t>
      </w:r>
      <w:r>
        <w:rPr>
          <w:rFonts w:eastAsia="標楷體" w:hint="eastAsia"/>
          <w:color w:val="000000"/>
          <w:sz w:val="28"/>
        </w:rPr>
        <w:t>單一實驗室使用自動索氏萃取檢測黏土添加有機氯農藥之</w:t>
      </w:r>
      <w:r w:rsidR="00E57594" w:rsidRPr="00E57594">
        <w:rPr>
          <w:rFonts w:eastAsia="標楷體" w:hint="eastAsia"/>
          <w:color w:val="FF0000"/>
          <w:sz w:val="28"/>
          <w:u w:val="single"/>
        </w:rPr>
        <w:t>回收率</w:t>
      </w:r>
    </w:p>
    <w:tbl>
      <w:tblPr>
        <w:tblW w:w="0" w:type="auto"/>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64"/>
        <w:gridCol w:w="2040"/>
        <w:gridCol w:w="2040"/>
      </w:tblGrid>
      <w:tr w:rsidR="00746668">
        <w:trPr>
          <w:cantSplit/>
          <w:trHeight w:val="315"/>
        </w:trPr>
        <w:tc>
          <w:tcPr>
            <w:tcW w:w="3864" w:type="dxa"/>
            <w:vMerge w:val="restart"/>
            <w:tcBorders>
              <w:top w:val="single" w:sz="4" w:space="0" w:color="auto"/>
              <w:left w:val="nil"/>
              <w:bottom w:val="nil"/>
              <w:right w:val="nil"/>
            </w:tcBorders>
            <w:vAlign w:val="center"/>
          </w:tcPr>
          <w:p w:rsidR="00746668" w:rsidRDefault="00746668" w:rsidP="0076541F">
            <w:pPr>
              <w:adjustRightInd w:val="0"/>
              <w:snapToGrid w:val="0"/>
              <w:spacing w:before="20" w:after="20"/>
              <w:ind w:right="956"/>
              <w:jc w:val="center"/>
              <w:rPr>
                <w:rFonts w:eastAsia="標楷體"/>
                <w:color w:val="000000"/>
              </w:rPr>
            </w:pPr>
            <w:r>
              <w:rPr>
                <w:rFonts w:eastAsia="標楷體" w:hint="eastAsia"/>
                <w:color w:val="000000"/>
              </w:rPr>
              <w:t>化</w:t>
            </w:r>
            <w:r>
              <w:rPr>
                <w:rFonts w:eastAsia="標楷體" w:hint="eastAsia"/>
                <w:color w:val="000000"/>
              </w:rPr>
              <w:t xml:space="preserve">  </w:t>
            </w:r>
            <w:r>
              <w:rPr>
                <w:rFonts w:eastAsia="標楷體" w:hint="eastAsia"/>
                <w:color w:val="000000"/>
              </w:rPr>
              <w:t>合</w:t>
            </w:r>
            <w:r>
              <w:rPr>
                <w:rFonts w:eastAsia="標楷體" w:hint="eastAsia"/>
                <w:color w:val="000000"/>
              </w:rPr>
              <w:t xml:space="preserve">  </w:t>
            </w:r>
            <w:r>
              <w:rPr>
                <w:rFonts w:eastAsia="標楷體" w:hint="eastAsia"/>
                <w:color w:val="000000"/>
              </w:rPr>
              <w:t>物</w:t>
            </w:r>
          </w:p>
        </w:tc>
        <w:tc>
          <w:tcPr>
            <w:tcW w:w="4080" w:type="dxa"/>
            <w:gridSpan w:val="2"/>
            <w:tcBorders>
              <w:top w:val="single" w:sz="4" w:space="0" w:color="auto"/>
              <w:left w:val="nil"/>
              <w:bottom w:val="nil"/>
              <w:right w:val="nil"/>
            </w:tcBorders>
            <w:vAlign w:val="center"/>
          </w:tcPr>
          <w:p w:rsidR="00746668" w:rsidRDefault="00746668" w:rsidP="0076541F">
            <w:pPr>
              <w:adjustRightInd w:val="0"/>
              <w:snapToGrid w:val="0"/>
              <w:spacing w:before="20" w:after="20"/>
              <w:jc w:val="center"/>
              <w:rPr>
                <w:rFonts w:eastAsia="標楷體"/>
                <w:color w:val="000000"/>
              </w:rPr>
            </w:pPr>
            <w:r>
              <w:rPr>
                <w:rFonts w:eastAsia="標楷體" w:hint="eastAsia"/>
                <w:color w:val="000000"/>
              </w:rPr>
              <w:t>回收率</w:t>
            </w:r>
            <w:r>
              <w:rPr>
                <w:rFonts w:eastAsia="標楷體" w:hint="eastAsia"/>
                <w:color w:val="000000"/>
              </w:rPr>
              <w:t xml:space="preserve"> </w:t>
            </w:r>
            <w:r>
              <w:rPr>
                <w:rFonts w:eastAsia="標楷體"/>
                <w:color w:val="000000"/>
              </w:rPr>
              <w:t>%</w:t>
            </w:r>
          </w:p>
        </w:tc>
      </w:tr>
      <w:tr w:rsidR="00746668">
        <w:trPr>
          <w:cantSplit/>
          <w:trHeight w:val="391"/>
        </w:trPr>
        <w:tc>
          <w:tcPr>
            <w:tcW w:w="3864" w:type="dxa"/>
            <w:vMerge/>
            <w:tcBorders>
              <w:top w:val="nil"/>
              <w:left w:val="nil"/>
              <w:bottom w:val="single" w:sz="4" w:space="0" w:color="auto"/>
              <w:right w:val="nil"/>
            </w:tcBorders>
            <w:vAlign w:val="center"/>
          </w:tcPr>
          <w:p w:rsidR="00746668" w:rsidRDefault="00746668" w:rsidP="0076541F">
            <w:pPr>
              <w:adjustRightInd w:val="0"/>
              <w:snapToGrid w:val="0"/>
              <w:spacing w:before="20" w:after="20"/>
              <w:jc w:val="both"/>
              <w:rPr>
                <w:rFonts w:eastAsia="標楷體"/>
                <w:color w:val="000000"/>
              </w:rPr>
            </w:pPr>
          </w:p>
        </w:tc>
        <w:tc>
          <w:tcPr>
            <w:tcW w:w="2040" w:type="dxa"/>
            <w:tcBorders>
              <w:top w:val="nil"/>
              <w:left w:val="nil"/>
              <w:bottom w:val="single" w:sz="4" w:space="0" w:color="auto"/>
              <w:right w:val="nil"/>
            </w:tcBorders>
            <w:vAlign w:val="center"/>
          </w:tcPr>
          <w:p w:rsidR="00746668" w:rsidRDefault="00746668" w:rsidP="0076541F">
            <w:pPr>
              <w:adjustRightInd w:val="0"/>
              <w:snapToGrid w:val="0"/>
              <w:spacing w:before="20" w:after="20"/>
              <w:jc w:val="center"/>
              <w:rPr>
                <w:rFonts w:eastAsia="標楷體"/>
                <w:color w:val="000000"/>
              </w:rPr>
            </w:pPr>
            <w:r>
              <w:rPr>
                <w:rFonts w:eastAsia="標楷體" w:hint="eastAsia"/>
                <w:color w:val="000000"/>
              </w:rPr>
              <w:t>DB-5</w:t>
            </w:r>
          </w:p>
        </w:tc>
        <w:tc>
          <w:tcPr>
            <w:tcW w:w="2040" w:type="dxa"/>
            <w:tcBorders>
              <w:top w:val="nil"/>
              <w:left w:val="nil"/>
              <w:bottom w:val="single" w:sz="4" w:space="0" w:color="auto"/>
              <w:right w:val="nil"/>
            </w:tcBorders>
            <w:vAlign w:val="center"/>
          </w:tcPr>
          <w:p w:rsidR="00746668" w:rsidRDefault="00746668" w:rsidP="0076541F">
            <w:pPr>
              <w:adjustRightInd w:val="0"/>
              <w:snapToGrid w:val="0"/>
              <w:spacing w:before="20" w:after="20"/>
              <w:jc w:val="center"/>
              <w:rPr>
                <w:rFonts w:eastAsia="標楷體"/>
                <w:color w:val="000000"/>
              </w:rPr>
            </w:pPr>
            <w:r>
              <w:rPr>
                <w:rFonts w:eastAsia="標楷體" w:hint="eastAsia"/>
                <w:color w:val="000000"/>
              </w:rPr>
              <w:t>DB-1701</w:t>
            </w:r>
          </w:p>
        </w:tc>
      </w:tr>
      <w:tr w:rsidR="00746668">
        <w:trPr>
          <w:trHeight w:val="356"/>
        </w:trPr>
        <w:tc>
          <w:tcPr>
            <w:tcW w:w="3864" w:type="dxa"/>
            <w:tcBorders>
              <w:top w:val="single" w:sz="4" w:space="0" w:color="auto"/>
              <w:left w:val="nil"/>
              <w:bottom w:val="nil"/>
              <w:right w:val="nil"/>
            </w:tcBorders>
            <w:vAlign w:val="center"/>
          </w:tcPr>
          <w:p w:rsidR="00746668" w:rsidRDefault="00746668" w:rsidP="0076541F">
            <w:pPr>
              <w:adjustRightInd w:val="0"/>
              <w:snapToGrid w:val="0"/>
              <w:spacing w:before="20" w:after="20"/>
              <w:ind w:left="70"/>
              <w:jc w:val="both"/>
              <w:rPr>
                <w:rFonts w:eastAsia="標楷體"/>
                <w:color w:val="000000"/>
              </w:rPr>
            </w:pPr>
            <w:r>
              <w:rPr>
                <w:rFonts w:eastAsia="標楷體" w:hint="eastAsia"/>
                <w:color w:val="000000"/>
              </w:rPr>
              <w:t>α</w:t>
            </w:r>
            <w:r>
              <w:rPr>
                <w:rFonts w:eastAsia="標楷體" w:hint="eastAsia"/>
                <w:color w:val="000000"/>
              </w:rPr>
              <w:t>-</w:t>
            </w:r>
            <w:r>
              <w:rPr>
                <w:rFonts w:eastAsia="標楷體" w:hint="eastAsia"/>
                <w:color w:val="000000"/>
              </w:rPr>
              <w:t>蟲必死（α</w:t>
            </w:r>
            <w:r>
              <w:rPr>
                <w:rFonts w:eastAsia="標楷體" w:hint="eastAsia"/>
                <w:color w:val="000000"/>
              </w:rPr>
              <w:t>-BHC</w:t>
            </w:r>
            <w:r>
              <w:rPr>
                <w:rFonts w:eastAsia="標楷體" w:hint="eastAsia"/>
                <w:color w:val="000000"/>
              </w:rPr>
              <w:t>）</w:t>
            </w:r>
          </w:p>
        </w:tc>
        <w:tc>
          <w:tcPr>
            <w:tcW w:w="2040" w:type="dxa"/>
            <w:tcBorders>
              <w:top w:val="single" w:sz="4" w:space="0" w:color="auto"/>
              <w:left w:val="nil"/>
              <w:bottom w:val="nil"/>
              <w:right w:val="nil"/>
            </w:tcBorders>
            <w:vAlign w:val="center"/>
          </w:tcPr>
          <w:p w:rsidR="00746668" w:rsidRDefault="00746668" w:rsidP="0076541F">
            <w:pPr>
              <w:tabs>
                <w:tab w:val="decimal" w:pos="1091"/>
              </w:tabs>
              <w:adjustRightInd w:val="0"/>
              <w:snapToGrid w:val="0"/>
              <w:spacing w:before="20" w:after="20"/>
              <w:jc w:val="both"/>
              <w:rPr>
                <w:rFonts w:eastAsia="標楷體"/>
                <w:color w:val="000000"/>
              </w:rPr>
            </w:pPr>
            <w:r>
              <w:rPr>
                <w:rFonts w:eastAsia="標楷體" w:hint="eastAsia"/>
                <w:color w:val="000000"/>
              </w:rPr>
              <w:t>89</w:t>
            </w:r>
          </w:p>
        </w:tc>
        <w:tc>
          <w:tcPr>
            <w:tcW w:w="2040" w:type="dxa"/>
            <w:tcBorders>
              <w:top w:val="single" w:sz="4" w:space="0" w:color="auto"/>
              <w:left w:val="nil"/>
              <w:bottom w:val="nil"/>
              <w:right w:val="nil"/>
            </w:tcBorders>
            <w:vAlign w:val="center"/>
          </w:tcPr>
          <w:p w:rsidR="00746668" w:rsidRDefault="00746668" w:rsidP="0076541F">
            <w:pPr>
              <w:tabs>
                <w:tab w:val="decimal" w:pos="1123"/>
              </w:tabs>
              <w:adjustRightInd w:val="0"/>
              <w:snapToGrid w:val="0"/>
              <w:spacing w:before="20" w:after="20"/>
              <w:jc w:val="both"/>
              <w:rPr>
                <w:rFonts w:eastAsia="標楷體"/>
                <w:color w:val="000000"/>
              </w:rPr>
            </w:pPr>
            <w:r>
              <w:rPr>
                <w:rFonts w:eastAsia="標楷體" w:hint="eastAsia"/>
                <w:color w:val="000000"/>
              </w:rPr>
              <w:t>94</w:t>
            </w:r>
          </w:p>
        </w:tc>
      </w:tr>
      <w:tr w:rsidR="00746668">
        <w:trPr>
          <w:trHeight w:val="358"/>
        </w:trPr>
        <w:tc>
          <w:tcPr>
            <w:tcW w:w="3864" w:type="dxa"/>
            <w:tcBorders>
              <w:top w:val="nil"/>
              <w:left w:val="nil"/>
              <w:bottom w:val="nil"/>
              <w:right w:val="nil"/>
            </w:tcBorders>
            <w:vAlign w:val="center"/>
          </w:tcPr>
          <w:p w:rsidR="00746668" w:rsidRDefault="00746668" w:rsidP="0076541F">
            <w:pPr>
              <w:adjustRightInd w:val="0"/>
              <w:snapToGrid w:val="0"/>
              <w:spacing w:before="20" w:after="20"/>
              <w:ind w:left="70"/>
              <w:jc w:val="both"/>
              <w:rPr>
                <w:rFonts w:eastAsia="標楷體"/>
                <w:color w:val="000000"/>
              </w:rPr>
            </w:pPr>
            <w:r>
              <w:rPr>
                <w:rFonts w:eastAsia="標楷體" w:hint="eastAsia"/>
                <w:color w:val="000000"/>
              </w:rPr>
              <w:t>β</w:t>
            </w:r>
            <w:r>
              <w:rPr>
                <w:rFonts w:eastAsia="標楷體" w:hint="eastAsia"/>
                <w:color w:val="000000"/>
              </w:rPr>
              <w:t>-</w:t>
            </w:r>
            <w:r>
              <w:rPr>
                <w:rFonts w:eastAsia="標楷體" w:hint="eastAsia"/>
                <w:color w:val="000000"/>
              </w:rPr>
              <w:t>蟲必死（β</w:t>
            </w:r>
            <w:r>
              <w:rPr>
                <w:rFonts w:eastAsia="標楷體"/>
                <w:color w:val="000000"/>
              </w:rPr>
              <w:t>-BHC</w:t>
            </w:r>
            <w:r>
              <w:rPr>
                <w:rFonts w:eastAsia="標楷體" w:hint="eastAsia"/>
                <w:color w:val="000000"/>
              </w:rPr>
              <w:t>）</w:t>
            </w:r>
          </w:p>
        </w:tc>
        <w:tc>
          <w:tcPr>
            <w:tcW w:w="2040" w:type="dxa"/>
            <w:tcBorders>
              <w:top w:val="nil"/>
              <w:left w:val="nil"/>
              <w:bottom w:val="nil"/>
              <w:right w:val="nil"/>
            </w:tcBorders>
            <w:vAlign w:val="center"/>
          </w:tcPr>
          <w:p w:rsidR="00746668" w:rsidRDefault="00746668" w:rsidP="0076541F">
            <w:pPr>
              <w:tabs>
                <w:tab w:val="decimal" w:pos="1091"/>
              </w:tabs>
              <w:adjustRightInd w:val="0"/>
              <w:snapToGrid w:val="0"/>
              <w:spacing w:before="20" w:after="20"/>
              <w:jc w:val="both"/>
              <w:rPr>
                <w:rFonts w:eastAsia="標楷體"/>
                <w:color w:val="000000"/>
              </w:rPr>
            </w:pPr>
            <w:r>
              <w:rPr>
                <w:rFonts w:eastAsia="標楷體" w:hint="eastAsia"/>
                <w:color w:val="000000"/>
              </w:rPr>
              <w:t>86</w:t>
            </w:r>
          </w:p>
        </w:tc>
        <w:tc>
          <w:tcPr>
            <w:tcW w:w="2040" w:type="dxa"/>
            <w:tcBorders>
              <w:top w:val="nil"/>
              <w:left w:val="nil"/>
              <w:bottom w:val="nil"/>
              <w:right w:val="nil"/>
            </w:tcBorders>
            <w:vAlign w:val="center"/>
          </w:tcPr>
          <w:p w:rsidR="00746668" w:rsidRDefault="00746668" w:rsidP="0076541F">
            <w:pPr>
              <w:tabs>
                <w:tab w:val="decimal" w:pos="1123"/>
              </w:tabs>
              <w:adjustRightInd w:val="0"/>
              <w:snapToGrid w:val="0"/>
              <w:spacing w:before="20" w:after="20"/>
              <w:jc w:val="both"/>
              <w:rPr>
                <w:rFonts w:eastAsia="標楷體"/>
                <w:color w:val="000000"/>
              </w:rPr>
            </w:pPr>
            <w:r>
              <w:rPr>
                <w:rFonts w:eastAsia="標楷體" w:hint="eastAsia"/>
                <w:color w:val="000000"/>
              </w:rPr>
              <w:t>ND</w:t>
            </w:r>
          </w:p>
        </w:tc>
      </w:tr>
      <w:tr w:rsidR="00746668">
        <w:trPr>
          <w:trHeight w:val="372"/>
        </w:trPr>
        <w:tc>
          <w:tcPr>
            <w:tcW w:w="3864" w:type="dxa"/>
            <w:tcBorders>
              <w:top w:val="nil"/>
              <w:left w:val="nil"/>
              <w:bottom w:val="nil"/>
              <w:right w:val="nil"/>
            </w:tcBorders>
            <w:vAlign w:val="center"/>
          </w:tcPr>
          <w:p w:rsidR="00746668" w:rsidRDefault="00746668" w:rsidP="0076541F">
            <w:pPr>
              <w:adjustRightInd w:val="0"/>
              <w:snapToGrid w:val="0"/>
              <w:spacing w:before="20" w:after="20"/>
              <w:ind w:left="70"/>
              <w:jc w:val="both"/>
              <w:rPr>
                <w:rFonts w:eastAsia="標楷體"/>
                <w:color w:val="000000"/>
              </w:rPr>
            </w:pPr>
            <w:r>
              <w:rPr>
                <w:rFonts w:eastAsia="標楷體" w:hint="eastAsia"/>
                <w:color w:val="000000"/>
              </w:rPr>
              <w:t>飛佈達（</w:t>
            </w:r>
            <w:r>
              <w:rPr>
                <w:rFonts w:eastAsia="標楷體"/>
                <w:color w:val="000000"/>
              </w:rPr>
              <w:t>Heptachlor</w:t>
            </w:r>
            <w:r>
              <w:rPr>
                <w:rFonts w:eastAsia="標楷體" w:hint="eastAsia"/>
                <w:color w:val="000000"/>
              </w:rPr>
              <w:t>）</w:t>
            </w:r>
          </w:p>
        </w:tc>
        <w:tc>
          <w:tcPr>
            <w:tcW w:w="2040" w:type="dxa"/>
            <w:tcBorders>
              <w:top w:val="nil"/>
              <w:left w:val="nil"/>
              <w:bottom w:val="nil"/>
              <w:right w:val="nil"/>
            </w:tcBorders>
            <w:vAlign w:val="center"/>
          </w:tcPr>
          <w:p w:rsidR="00746668" w:rsidRDefault="00746668" w:rsidP="0076541F">
            <w:pPr>
              <w:tabs>
                <w:tab w:val="decimal" w:pos="1091"/>
              </w:tabs>
              <w:adjustRightInd w:val="0"/>
              <w:snapToGrid w:val="0"/>
              <w:spacing w:before="20" w:after="20"/>
              <w:jc w:val="both"/>
              <w:rPr>
                <w:rFonts w:eastAsia="標楷體"/>
                <w:color w:val="000000"/>
              </w:rPr>
            </w:pPr>
            <w:r>
              <w:rPr>
                <w:rFonts w:eastAsia="標楷體" w:hint="eastAsia"/>
                <w:color w:val="000000"/>
              </w:rPr>
              <w:t>94</w:t>
            </w:r>
          </w:p>
        </w:tc>
        <w:tc>
          <w:tcPr>
            <w:tcW w:w="2040" w:type="dxa"/>
            <w:tcBorders>
              <w:top w:val="nil"/>
              <w:left w:val="nil"/>
              <w:bottom w:val="nil"/>
              <w:right w:val="nil"/>
            </w:tcBorders>
            <w:vAlign w:val="center"/>
          </w:tcPr>
          <w:p w:rsidR="00746668" w:rsidRDefault="00746668" w:rsidP="0076541F">
            <w:pPr>
              <w:tabs>
                <w:tab w:val="decimal" w:pos="1123"/>
              </w:tabs>
              <w:adjustRightInd w:val="0"/>
              <w:snapToGrid w:val="0"/>
              <w:spacing w:before="20" w:after="20"/>
              <w:jc w:val="both"/>
              <w:rPr>
                <w:rFonts w:eastAsia="標楷體"/>
                <w:color w:val="000000"/>
              </w:rPr>
            </w:pPr>
            <w:r>
              <w:rPr>
                <w:rFonts w:eastAsia="標楷體" w:hint="eastAsia"/>
                <w:color w:val="000000"/>
              </w:rPr>
              <w:t>95</w:t>
            </w:r>
          </w:p>
        </w:tc>
      </w:tr>
      <w:tr w:rsidR="00746668">
        <w:trPr>
          <w:trHeight w:val="400"/>
        </w:trPr>
        <w:tc>
          <w:tcPr>
            <w:tcW w:w="3864" w:type="dxa"/>
            <w:tcBorders>
              <w:top w:val="nil"/>
              <w:left w:val="nil"/>
              <w:bottom w:val="nil"/>
              <w:right w:val="nil"/>
            </w:tcBorders>
            <w:vAlign w:val="center"/>
          </w:tcPr>
          <w:p w:rsidR="00746668" w:rsidRDefault="00746668" w:rsidP="0076541F">
            <w:pPr>
              <w:adjustRightInd w:val="0"/>
              <w:snapToGrid w:val="0"/>
              <w:spacing w:before="20" w:after="20"/>
              <w:ind w:left="70"/>
              <w:jc w:val="both"/>
              <w:rPr>
                <w:rFonts w:eastAsia="標楷體"/>
                <w:color w:val="000000"/>
              </w:rPr>
            </w:pPr>
            <w:r>
              <w:rPr>
                <w:rFonts w:eastAsia="標楷體" w:hint="eastAsia"/>
                <w:color w:val="000000"/>
              </w:rPr>
              <w:t>阿特靈（</w:t>
            </w:r>
            <w:r>
              <w:rPr>
                <w:rFonts w:eastAsia="標楷體"/>
                <w:color w:val="000000"/>
              </w:rPr>
              <w:t>Aldrin</w:t>
            </w:r>
            <w:r>
              <w:rPr>
                <w:rFonts w:eastAsia="標楷體" w:hint="eastAsia"/>
                <w:color w:val="000000"/>
              </w:rPr>
              <w:t>）</w:t>
            </w:r>
          </w:p>
        </w:tc>
        <w:tc>
          <w:tcPr>
            <w:tcW w:w="2040" w:type="dxa"/>
            <w:tcBorders>
              <w:top w:val="nil"/>
              <w:left w:val="nil"/>
              <w:bottom w:val="nil"/>
              <w:right w:val="nil"/>
            </w:tcBorders>
            <w:vAlign w:val="center"/>
          </w:tcPr>
          <w:p w:rsidR="00746668" w:rsidRDefault="00746668" w:rsidP="0076541F">
            <w:pPr>
              <w:tabs>
                <w:tab w:val="decimal" w:pos="1091"/>
              </w:tabs>
              <w:adjustRightInd w:val="0"/>
              <w:snapToGrid w:val="0"/>
              <w:spacing w:before="20" w:after="20"/>
              <w:jc w:val="both"/>
              <w:rPr>
                <w:rFonts w:eastAsia="標楷體"/>
                <w:color w:val="000000"/>
              </w:rPr>
            </w:pPr>
            <w:r>
              <w:rPr>
                <w:rFonts w:eastAsia="標楷體" w:hint="eastAsia"/>
                <w:color w:val="000000"/>
              </w:rPr>
              <w:t>ND</w:t>
            </w:r>
          </w:p>
        </w:tc>
        <w:tc>
          <w:tcPr>
            <w:tcW w:w="2040" w:type="dxa"/>
            <w:tcBorders>
              <w:top w:val="nil"/>
              <w:left w:val="nil"/>
              <w:bottom w:val="nil"/>
              <w:right w:val="nil"/>
            </w:tcBorders>
            <w:vAlign w:val="center"/>
          </w:tcPr>
          <w:p w:rsidR="00746668" w:rsidRDefault="00746668" w:rsidP="0076541F">
            <w:pPr>
              <w:tabs>
                <w:tab w:val="decimal" w:pos="1123"/>
              </w:tabs>
              <w:adjustRightInd w:val="0"/>
              <w:snapToGrid w:val="0"/>
              <w:spacing w:before="20" w:after="20"/>
              <w:jc w:val="both"/>
              <w:rPr>
                <w:rFonts w:eastAsia="標楷體"/>
                <w:color w:val="000000"/>
              </w:rPr>
            </w:pPr>
            <w:r>
              <w:rPr>
                <w:rFonts w:eastAsia="標楷體" w:hint="eastAsia"/>
                <w:color w:val="000000"/>
              </w:rPr>
              <w:t>92</w:t>
            </w:r>
          </w:p>
        </w:tc>
      </w:tr>
      <w:tr w:rsidR="00746668">
        <w:trPr>
          <w:trHeight w:val="386"/>
        </w:trPr>
        <w:tc>
          <w:tcPr>
            <w:tcW w:w="3864" w:type="dxa"/>
            <w:tcBorders>
              <w:top w:val="nil"/>
              <w:left w:val="nil"/>
              <w:bottom w:val="nil"/>
              <w:right w:val="nil"/>
            </w:tcBorders>
            <w:vAlign w:val="center"/>
          </w:tcPr>
          <w:p w:rsidR="00746668" w:rsidRDefault="00746668" w:rsidP="0076541F">
            <w:pPr>
              <w:adjustRightInd w:val="0"/>
              <w:snapToGrid w:val="0"/>
              <w:spacing w:before="20" w:after="20"/>
              <w:ind w:left="70"/>
              <w:jc w:val="both"/>
              <w:rPr>
                <w:rFonts w:eastAsia="標楷體"/>
                <w:color w:val="000000"/>
              </w:rPr>
            </w:pPr>
            <w:r>
              <w:rPr>
                <w:rFonts w:eastAsia="標楷體" w:hint="eastAsia"/>
                <w:color w:val="000000"/>
              </w:rPr>
              <w:t>安特靈醛（</w:t>
            </w:r>
            <w:r>
              <w:rPr>
                <w:rFonts w:eastAsia="標楷體"/>
                <w:color w:val="000000"/>
              </w:rPr>
              <w:t>Heptachlor epoxide</w:t>
            </w:r>
            <w:r>
              <w:rPr>
                <w:rFonts w:eastAsia="標楷體" w:hint="eastAsia"/>
                <w:color w:val="000000"/>
              </w:rPr>
              <w:t>）</w:t>
            </w:r>
          </w:p>
        </w:tc>
        <w:tc>
          <w:tcPr>
            <w:tcW w:w="2040" w:type="dxa"/>
            <w:tcBorders>
              <w:top w:val="nil"/>
              <w:left w:val="nil"/>
              <w:bottom w:val="nil"/>
              <w:right w:val="nil"/>
            </w:tcBorders>
            <w:vAlign w:val="center"/>
          </w:tcPr>
          <w:p w:rsidR="00746668" w:rsidRDefault="00746668" w:rsidP="0076541F">
            <w:pPr>
              <w:tabs>
                <w:tab w:val="decimal" w:pos="1091"/>
              </w:tabs>
              <w:adjustRightInd w:val="0"/>
              <w:snapToGrid w:val="0"/>
              <w:spacing w:before="20" w:after="20"/>
              <w:jc w:val="both"/>
              <w:rPr>
                <w:rFonts w:eastAsia="標楷體"/>
                <w:color w:val="000000"/>
              </w:rPr>
            </w:pPr>
            <w:r>
              <w:rPr>
                <w:rFonts w:eastAsia="標楷體" w:hint="eastAsia"/>
                <w:color w:val="000000"/>
              </w:rPr>
              <w:t>97</w:t>
            </w:r>
          </w:p>
        </w:tc>
        <w:tc>
          <w:tcPr>
            <w:tcW w:w="2040" w:type="dxa"/>
            <w:tcBorders>
              <w:top w:val="nil"/>
              <w:left w:val="nil"/>
              <w:bottom w:val="nil"/>
              <w:right w:val="nil"/>
            </w:tcBorders>
            <w:vAlign w:val="center"/>
          </w:tcPr>
          <w:p w:rsidR="00746668" w:rsidRDefault="00746668" w:rsidP="0076541F">
            <w:pPr>
              <w:tabs>
                <w:tab w:val="decimal" w:pos="1123"/>
              </w:tabs>
              <w:adjustRightInd w:val="0"/>
              <w:snapToGrid w:val="0"/>
              <w:spacing w:before="20" w:after="20"/>
              <w:jc w:val="both"/>
              <w:rPr>
                <w:rFonts w:eastAsia="標楷體"/>
                <w:color w:val="000000"/>
              </w:rPr>
            </w:pPr>
            <w:r>
              <w:rPr>
                <w:rFonts w:eastAsia="標楷體" w:hint="eastAsia"/>
                <w:color w:val="000000"/>
              </w:rPr>
              <w:t>97</w:t>
            </w:r>
          </w:p>
        </w:tc>
      </w:tr>
      <w:tr w:rsidR="00746668">
        <w:trPr>
          <w:trHeight w:val="372"/>
        </w:trPr>
        <w:tc>
          <w:tcPr>
            <w:tcW w:w="3864" w:type="dxa"/>
            <w:tcBorders>
              <w:top w:val="nil"/>
              <w:left w:val="nil"/>
              <w:bottom w:val="nil"/>
              <w:right w:val="nil"/>
            </w:tcBorders>
            <w:vAlign w:val="center"/>
          </w:tcPr>
          <w:p w:rsidR="00746668" w:rsidRDefault="00746668" w:rsidP="0076541F">
            <w:pPr>
              <w:adjustRightInd w:val="0"/>
              <w:snapToGrid w:val="0"/>
              <w:spacing w:before="20" w:after="20"/>
              <w:ind w:left="70"/>
              <w:jc w:val="both"/>
              <w:rPr>
                <w:rFonts w:eastAsia="標楷體"/>
                <w:color w:val="000000"/>
              </w:rPr>
            </w:pPr>
            <w:r>
              <w:rPr>
                <w:rFonts w:eastAsia="標楷體" w:hint="eastAsia"/>
                <w:color w:val="000000"/>
              </w:rPr>
              <w:t>反</w:t>
            </w:r>
            <w:r>
              <w:rPr>
                <w:rFonts w:eastAsia="標楷體" w:hint="eastAsia"/>
                <w:color w:val="000000"/>
              </w:rPr>
              <w:t>-</w:t>
            </w:r>
            <w:r>
              <w:rPr>
                <w:rFonts w:eastAsia="標楷體" w:hint="eastAsia"/>
                <w:color w:val="000000"/>
              </w:rPr>
              <w:t>可氯丹（</w:t>
            </w:r>
            <w:r>
              <w:rPr>
                <w:rFonts w:eastAsia="標楷體" w:hint="eastAsia"/>
                <w:color w:val="000000"/>
              </w:rPr>
              <w:t>trans</w:t>
            </w:r>
            <w:r>
              <w:rPr>
                <w:rFonts w:eastAsia="標楷體"/>
                <w:color w:val="000000"/>
              </w:rPr>
              <w:t>-Chlordane</w:t>
            </w:r>
            <w:r>
              <w:rPr>
                <w:rFonts w:eastAsia="標楷體" w:hint="eastAsia"/>
                <w:color w:val="000000"/>
              </w:rPr>
              <w:t>）</w:t>
            </w:r>
          </w:p>
        </w:tc>
        <w:tc>
          <w:tcPr>
            <w:tcW w:w="2040" w:type="dxa"/>
            <w:tcBorders>
              <w:top w:val="nil"/>
              <w:left w:val="nil"/>
              <w:bottom w:val="nil"/>
              <w:right w:val="nil"/>
            </w:tcBorders>
            <w:vAlign w:val="center"/>
          </w:tcPr>
          <w:p w:rsidR="00746668" w:rsidRDefault="00746668" w:rsidP="0076541F">
            <w:pPr>
              <w:tabs>
                <w:tab w:val="decimal" w:pos="1091"/>
              </w:tabs>
              <w:adjustRightInd w:val="0"/>
              <w:snapToGrid w:val="0"/>
              <w:spacing w:before="20" w:after="20"/>
              <w:jc w:val="both"/>
              <w:rPr>
                <w:rFonts w:eastAsia="標楷體"/>
                <w:color w:val="000000"/>
              </w:rPr>
            </w:pPr>
            <w:r>
              <w:rPr>
                <w:rFonts w:eastAsia="標楷體" w:hint="eastAsia"/>
                <w:color w:val="000000"/>
              </w:rPr>
              <w:t>94</w:t>
            </w:r>
          </w:p>
        </w:tc>
        <w:tc>
          <w:tcPr>
            <w:tcW w:w="2040" w:type="dxa"/>
            <w:tcBorders>
              <w:top w:val="nil"/>
              <w:left w:val="nil"/>
              <w:bottom w:val="nil"/>
              <w:right w:val="nil"/>
            </w:tcBorders>
            <w:vAlign w:val="center"/>
          </w:tcPr>
          <w:p w:rsidR="00746668" w:rsidRDefault="00746668" w:rsidP="0076541F">
            <w:pPr>
              <w:tabs>
                <w:tab w:val="decimal" w:pos="1123"/>
              </w:tabs>
              <w:adjustRightInd w:val="0"/>
              <w:snapToGrid w:val="0"/>
              <w:spacing w:before="20" w:after="20"/>
              <w:jc w:val="both"/>
              <w:rPr>
                <w:rFonts w:eastAsia="標楷體"/>
                <w:color w:val="000000"/>
              </w:rPr>
            </w:pPr>
            <w:r>
              <w:rPr>
                <w:rFonts w:eastAsia="標楷體" w:hint="eastAsia"/>
                <w:color w:val="000000"/>
              </w:rPr>
              <w:t>95</w:t>
            </w:r>
          </w:p>
        </w:tc>
      </w:tr>
      <w:tr w:rsidR="00746668">
        <w:trPr>
          <w:trHeight w:val="344"/>
        </w:trPr>
        <w:tc>
          <w:tcPr>
            <w:tcW w:w="3864" w:type="dxa"/>
            <w:tcBorders>
              <w:top w:val="nil"/>
              <w:left w:val="nil"/>
              <w:bottom w:val="nil"/>
              <w:right w:val="nil"/>
            </w:tcBorders>
            <w:vAlign w:val="center"/>
          </w:tcPr>
          <w:p w:rsidR="00746668" w:rsidRDefault="00746668" w:rsidP="0076541F">
            <w:pPr>
              <w:adjustRightInd w:val="0"/>
              <w:snapToGrid w:val="0"/>
              <w:spacing w:before="20" w:after="20"/>
              <w:ind w:left="70"/>
              <w:jc w:val="both"/>
              <w:rPr>
                <w:rFonts w:eastAsia="標楷體"/>
                <w:color w:val="000000"/>
              </w:rPr>
            </w:pPr>
            <w:r>
              <w:rPr>
                <w:rFonts w:eastAsia="標楷體" w:hint="eastAsia"/>
                <w:color w:val="000000"/>
              </w:rPr>
              <w:t>α</w:t>
            </w:r>
            <w:r>
              <w:rPr>
                <w:rFonts w:eastAsia="標楷體"/>
                <w:color w:val="000000"/>
              </w:rPr>
              <w:t>-</w:t>
            </w:r>
            <w:r>
              <w:rPr>
                <w:rFonts w:eastAsia="標楷體" w:hint="eastAsia"/>
                <w:color w:val="000000"/>
              </w:rPr>
              <w:t>安殺番（α</w:t>
            </w:r>
            <w:r>
              <w:rPr>
                <w:rFonts w:eastAsia="標楷體"/>
                <w:color w:val="000000"/>
              </w:rPr>
              <w:t>-Endosulfan</w:t>
            </w:r>
            <w:r>
              <w:rPr>
                <w:rFonts w:eastAsia="標楷體" w:hint="eastAsia"/>
                <w:color w:val="000000"/>
              </w:rPr>
              <w:t>）</w:t>
            </w:r>
          </w:p>
        </w:tc>
        <w:tc>
          <w:tcPr>
            <w:tcW w:w="2040" w:type="dxa"/>
            <w:tcBorders>
              <w:top w:val="nil"/>
              <w:left w:val="nil"/>
              <w:bottom w:val="nil"/>
              <w:right w:val="nil"/>
            </w:tcBorders>
            <w:vAlign w:val="center"/>
          </w:tcPr>
          <w:p w:rsidR="00746668" w:rsidRDefault="00746668" w:rsidP="0076541F">
            <w:pPr>
              <w:tabs>
                <w:tab w:val="decimal" w:pos="1091"/>
              </w:tabs>
              <w:adjustRightInd w:val="0"/>
              <w:snapToGrid w:val="0"/>
              <w:spacing w:before="20" w:after="20"/>
              <w:jc w:val="both"/>
              <w:rPr>
                <w:rFonts w:eastAsia="標楷體"/>
                <w:color w:val="000000"/>
              </w:rPr>
            </w:pPr>
            <w:r>
              <w:rPr>
                <w:rFonts w:eastAsia="標楷體" w:hint="eastAsia"/>
                <w:color w:val="000000"/>
              </w:rPr>
              <w:t>92</w:t>
            </w:r>
          </w:p>
        </w:tc>
        <w:tc>
          <w:tcPr>
            <w:tcW w:w="2040" w:type="dxa"/>
            <w:tcBorders>
              <w:top w:val="nil"/>
              <w:left w:val="nil"/>
              <w:bottom w:val="nil"/>
              <w:right w:val="nil"/>
            </w:tcBorders>
            <w:vAlign w:val="center"/>
          </w:tcPr>
          <w:p w:rsidR="00746668" w:rsidRDefault="00746668" w:rsidP="0076541F">
            <w:pPr>
              <w:tabs>
                <w:tab w:val="decimal" w:pos="1123"/>
              </w:tabs>
              <w:adjustRightInd w:val="0"/>
              <w:snapToGrid w:val="0"/>
              <w:spacing w:before="20" w:after="20"/>
              <w:jc w:val="both"/>
              <w:rPr>
                <w:rFonts w:eastAsia="標楷體"/>
                <w:color w:val="000000"/>
              </w:rPr>
            </w:pPr>
            <w:r>
              <w:rPr>
                <w:rFonts w:eastAsia="標楷體" w:hint="eastAsia"/>
                <w:color w:val="000000"/>
              </w:rPr>
              <w:t>92</w:t>
            </w:r>
          </w:p>
        </w:tc>
      </w:tr>
      <w:tr w:rsidR="00746668">
        <w:trPr>
          <w:trHeight w:val="372"/>
        </w:trPr>
        <w:tc>
          <w:tcPr>
            <w:tcW w:w="3864" w:type="dxa"/>
            <w:tcBorders>
              <w:top w:val="nil"/>
              <w:left w:val="nil"/>
              <w:bottom w:val="nil"/>
              <w:right w:val="nil"/>
            </w:tcBorders>
            <w:vAlign w:val="center"/>
          </w:tcPr>
          <w:p w:rsidR="00746668" w:rsidRDefault="00746668" w:rsidP="0076541F">
            <w:pPr>
              <w:adjustRightInd w:val="0"/>
              <w:snapToGrid w:val="0"/>
              <w:spacing w:before="20" w:after="20"/>
              <w:ind w:left="70"/>
              <w:jc w:val="both"/>
              <w:rPr>
                <w:rFonts w:eastAsia="標楷體"/>
                <w:color w:val="000000"/>
              </w:rPr>
            </w:pPr>
            <w:r>
              <w:rPr>
                <w:rFonts w:eastAsia="標楷體" w:hint="eastAsia"/>
                <w:color w:val="000000"/>
              </w:rPr>
              <w:t>地特靈（</w:t>
            </w:r>
            <w:r>
              <w:rPr>
                <w:rFonts w:eastAsia="標楷體"/>
                <w:color w:val="000000"/>
              </w:rPr>
              <w:t>Dieldrin</w:t>
            </w:r>
            <w:r>
              <w:rPr>
                <w:rFonts w:eastAsia="標楷體" w:hint="eastAsia"/>
                <w:color w:val="000000"/>
              </w:rPr>
              <w:t>）</w:t>
            </w:r>
          </w:p>
        </w:tc>
        <w:tc>
          <w:tcPr>
            <w:tcW w:w="2040" w:type="dxa"/>
            <w:tcBorders>
              <w:top w:val="nil"/>
              <w:left w:val="nil"/>
              <w:bottom w:val="nil"/>
              <w:right w:val="nil"/>
            </w:tcBorders>
            <w:vAlign w:val="center"/>
          </w:tcPr>
          <w:p w:rsidR="00746668" w:rsidRDefault="00746668" w:rsidP="0076541F">
            <w:pPr>
              <w:tabs>
                <w:tab w:val="decimal" w:pos="1091"/>
              </w:tabs>
              <w:adjustRightInd w:val="0"/>
              <w:snapToGrid w:val="0"/>
              <w:spacing w:before="20" w:after="20"/>
              <w:jc w:val="both"/>
              <w:rPr>
                <w:rFonts w:eastAsia="標楷體"/>
                <w:color w:val="000000"/>
              </w:rPr>
            </w:pPr>
            <w:r>
              <w:rPr>
                <w:rFonts w:eastAsia="標楷體" w:hint="eastAsia"/>
                <w:color w:val="000000"/>
              </w:rPr>
              <w:t>ND</w:t>
            </w:r>
          </w:p>
        </w:tc>
        <w:tc>
          <w:tcPr>
            <w:tcW w:w="2040" w:type="dxa"/>
            <w:tcBorders>
              <w:top w:val="nil"/>
              <w:left w:val="nil"/>
              <w:bottom w:val="nil"/>
              <w:right w:val="nil"/>
            </w:tcBorders>
            <w:vAlign w:val="center"/>
          </w:tcPr>
          <w:p w:rsidR="00746668" w:rsidRDefault="00746668" w:rsidP="0076541F">
            <w:pPr>
              <w:tabs>
                <w:tab w:val="decimal" w:pos="1123"/>
              </w:tabs>
              <w:adjustRightInd w:val="0"/>
              <w:snapToGrid w:val="0"/>
              <w:spacing w:before="20" w:after="20"/>
              <w:jc w:val="both"/>
              <w:rPr>
                <w:rFonts w:eastAsia="標楷體"/>
                <w:color w:val="000000"/>
              </w:rPr>
            </w:pPr>
            <w:r>
              <w:rPr>
                <w:rFonts w:eastAsia="標楷體" w:hint="eastAsia"/>
                <w:color w:val="000000"/>
              </w:rPr>
              <w:t>113</w:t>
            </w:r>
          </w:p>
        </w:tc>
      </w:tr>
      <w:tr w:rsidR="00746668">
        <w:trPr>
          <w:trHeight w:val="372"/>
        </w:trPr>
        <w:tc>
          <w:tcPr>
            <w:tcW w:w="3864" w:type="dxa"/>
            <w:tcBorders>
              <w:top w:val="nil"/>
              <w:left w:val="nil"/>
              <w:bottom w:val="nil"/>
              <w:right w:val="nil"/>
            </w:tcBorders>
            <w:vAlign w:val="center"/>
          </w:tcPr>
          <w:p w:rsidR="00746668" w:rsidRDefault="00746668" w:rsidP="0076541F">
            <w:pPr>
              <w:adjustRightInd w:val="0"/>
              <w:snapToGrid w:val="0"/>
              <w:spacing w:before="20" w:after="20"/>
              <w:ind w:left="70"/>
              <w:jc w:val="both"/>
              <w:rPr>
                <w:rFonts w:eastAsia="標楷體"/>
                <w:color w:val="000000"/>
              </w:rPr>
            </w:pPr>
            <w:r>
              <w:rPr>
                <w:rFonts w:eastAsia="標楷體" w:hint="eastAsia"/>
                <w:color w:val="000000"/>
              </w:rPr>
              <w:t>安特靈（</w:t>
            </w:r>
            <w:r>
              <w:rPr>
                <w:rFonts w:eastAsia="標楷體"/>
                <w:color w:val="000000"/>
              </w:rPr>
              <w:t>Endrin</w:t>
            </w:r>
            <w:r>
              <w:rPr>
                <w:rFonts w:eastAsia="標楷體" w:hint="eastAsia"/>
                <w:color w:val="000000"/>
              </w:rPr>
              <w:t>）</w:t>
            </w:r>
          </w:p>
        </w:tc>
        <w:tc>
          <w:tcPr>
            <w:tcW w:w="2040" w:type="dxa"/>
            <w:tcBorders>
              <w:top w:val="nil"/>
              <w:left w:val="nil"/>
              <w:bottom w:val="nil"/>
              <w:right w:val="nil"/>
            </w:tcBorders>
            <w:vAlign w:val="center"/>
          </w:tcPr>
          <w:p w:rsidR="00746668" w:rsidRDefault="00746668" w:rsidP="0076541F">
            <w:pPr>
              <w:tabs>
                <w:tab w:val="decimal" w:pos="1091"/>
              </w:tabs>
              <w:adjustRightInd w:val="0"/>
              <w:snapToGrid w:val="0"/>
              <w:spacing w:before="20" w:after="20"/>
              <w:jc w:val="both"/>
              <w:rPr>
                <w:rFonts w:eastAsia="標楷體"/>
                <w:color w:val="000000"/>
              </w:rPr>
            </w:pPr>
            <w:r>
              <w:rPr>
                <w:rFonts w:eastAsia="標楷體" w:hint="eastAsia"/>
                <w:color w:val="000000"/>
              </w:rPr>
              <w:t>111</w:t>
            </w:r>
          </w:p>
        </w:tc>
        <w:tc>
          <w:tcPr>
            <w:tcW w:w="2040" w:type="dxa"/>
            <w:tcBorders>
              <w:top w:val="nil"/>
              <w:left w:val="nil"/>
              <w:bottom w:val="nil"/>
              <w:right w:val="nil"/>
            </w:tcBorders>
            <w:vAlign w:val="center"/>
          </w:tcPr>
          <w:p w:rsidR="00746668" w:rsidRDefault="00746668" w:rsidP="0076541F">
            <w:pPr>
              <w:tabs>
                <w:tab w:val="decimal" w:pos="1123"/>
              </w:tabs>
              <w:adjustRightInd w:val="0"/>
              <w:snapToGrid w:val="0"/>
              <w:spacing w:before="20" w:after="20"/>
              <w:jc w:val="both"/>
              <w:rPr>
                <w:rFonts w:eastAsia="標楷體"/>
                <w:color w:val="000000"/>
              </w:rPr>
            </w:pPr>
            <w:r>
              <w:rPr>
                <w:rFonts w:eastAsia="標楷體" w:hint="eastAsia"/>
                <w:color w:val="000000"/>
              </w:rPr>
              <w:t>104</w:t>
            </w:r>
          </w:p>
        </w:tc>
      </w:tr>
      <w:tr w:rsidR="00746668">
        <w:trPr>
          <w:trHeight w:val="358"/>
        </w:trPr>
        <w:tc>
          <w:tcPr>
            <w:tcW w:w="3864" w:type="dxa"/>
            <w:tcBorders>
              <w:top w:val="nil"/>
              <w:left w:val="nil"/>
              <w:bottom w:val="nil"/>
              <w:right w:val="nil"/>
            </w:tcBorders>
            <w:vAlign w:val="center"/>
          </w:tcPr>
          <w:p w:rsidR="00746668" w:rsidRDefault="00746668" w:rsidP="0076541F">
            <w:pPr>
              <w:adjustRightInd w:val="0"/>
              <w:snapToGrid w:val="0"/>
              <w:spacing w:before="20" w:after="20"/>
              <w:ind w:left="70"/>
              <w:jc w:val="both"/>
              <w:rPr>
                <w:rFonts w:eastAsia="標楷體"/>
                <w:color w:val="000000"/>
              </w:rPr>
            </w:pPr>
            <w:r>
              <w:rPr>
                <w:rFonts w:eastAsia="標楷體" w:hint="eastAsia"/>
                <w:color w:val="000000"/>
              </w:rPr>
              <w:t>β</w:t>
            </w:r>
            <w:r>
              <w:rPr>
                <w:rFonts w:eastAsia="標楷體"/>
                <w:color w:val="000000"/>
              </w:rPr>
              <w:t>-</w:t>
            </w:r>
            <w:r>
              <w:rPr>
                <w:rFonts w:eastAsia="標楷體" w:hint="eastAsia"/>
                <w:color w:val="000000"/>
              </w:rPr>
              <w:t>安殺番（β</w:t>
            </w:r>
            <w:r>
              <w:rPr>
                <w:rFonts w:eastAsia="標楷體"/>
                <w:color w:val="000000"/>
              </w:rPr>
              <w:t>-Endosulfan</w:t>
            </w:r>
            <w:r>
              <w:rPr>
                <w:rFonts w:eastAsia="標楷體" w:hint="eastAsia"/>
                <w:color w:val="000000"/>
              </w:rPr>
              <w:t>）</w:t>
            </w:r>
          </w:p>
        </w:tc>
        <w:tc>
          <w:tcPr>
            <w:tcW w:w="2040" w:type="dxa"/>
            <w:tcBorders>
              <w:top w:val="nil"/>
              <w:left w:val="nil"/>
              <w:bottom w:val="nil"/>
              <w:right w:val="nil"/>
            </w:tcBorders>
            <w:vAlign w:val="center"/>
          </w:tcPr>
          <w:p w:rsidR="00746668" w:rsidRDefault="00746668" w:rsidP="0076541F">
            <w:pPr>
              <w:tabs>
                <w:tab w:val="decimal" w:pos="1091"/>
              </w:tabs>
              <w:adjustRightInd w:val="0"/>
              <w:snapToGrid w:val="0"/>
              <w:spacing w:before="20" w:after="20"/>
              <w:jc w:val="both"/>
              <w:rPr>
                <w:rFonts w:eastAsia="標楷體"/>
                <w:color w:val="000000"/>
              </w:rPr>
            </w:pPr>
            <w:r>
              <w:rPr>
                <w:rFonts w:eastAsia="標楷體" w:hint="eastAsia"/>
                <w:color w:val="000000"/>
              </w:rPr>
              <w:t>104</w:t>
            </w:r>
          </w:p>
        </w:tc>
        <w:tc>
          <w:tcPr>
            <w:tcW w:w="2040" w:type="dxa"/>
            <w:tcBorders>
              <w:top w:val="nil"/>
              <w:left w:val="nil"/>
              <w:bottom w:val="nil"/>
              <w:right w:val="nil"/>
            </w:tcBorders>
            <w:vAlign w:val="center"/>
          </w:tcPr>
          <w:p w:rsidR="00746668" w:rsidRDefault="00746668" w:rsidP="0076541F">
            <w:pPr>
              <w:tabs>
                <w:tab w:val="decimal" w:pos="1123"/>
              </w:tabs>
              <w:adjustRightInd w:val="0"/>
              <w:snapToGrid w:val="0"/>
              <w:spacing w:before="20" w:after="20"/>
              <w:jc w:val="both"/>
              <w:rPr>
                <w:rFonts w:eastAsia="標楷體"/>
                <w:color w:val="000000"/>
              </w:rPr>
            </w:pPr>
            <w:r>
              <w:rPr>
                <w:rFonts w:eastAsia="標楷體" w:hint="eastAsia"/>
                <w:color w:val="000000"/>
              </w:rPr>
              <w:t>104</w:t>
            </w:r>
          </w:p>
        </w:tc>
      </w:tr>
      <w:tr w:rsidR="00746668">
        <w:trPr>
          <w:trHeight w:val="330"/>
        </w:trPr>
        <w:tc>
          <w:tcPr>
            <w:tcW w:w="3864" w:type="dxa"/>
            <w:tcBorders>
              <w:top w:val="nil"/>
              <w:left w:val="nil"/>
              <w:bottom w:val="nil"/>
              <w:right w:val="nil"/>
            </w:tcBorders>
            <w:vAlign w:val="center"/>
          </w:tcPr>
          <w:p w:rsidR="00746668" w:rsidRDefault="00746668" w:rsidP="0076541F">
            <w:pPr>
              <w:adjustRightInd w:val="0"/>
              <w:snapToGrid w:val="0"/>
              <w:spacing w:before="20" w:after="20"/>
              <w:ind w:left="70"/>
              <w:jc w:val="both"/>
              <w:rPr>
                <w:rFonts w:eastAsia="標楷體"/>
                <w:color w:val="000000"/>
              </w:rPr>
            </w:pPr>
            <w:r>
              <w:rPr>
                <w:rFonts w:eastAsia="標楷體"/>
                <w:color w:val="000000"/>
              </w:rPr>
              <w:t>4,4'-</w:t>
            </w:r>
            <w:r>
              <w:rPr>
                <w:rFonts w:eastAsia="標楷體" w:hint="eastAsia"/>
                <w:color w:val="000000"/>
              </w:rPr>
              <w:t>滴滴涕（</w:t>
            </w:r>
            <w:r>
              <w:rPr>
                <w:rFonts w:eastAsia="標楷體"/>
                <w:color w:val="000000"/>
              </w:rPr>
              <w:t>4,4'-DDT</w:t>
            </w:r>
            <w:r>
              <w:rPr>
                <w:rFonts w:eastAsia="標楷體" w:hint="eastAsia"/>
                <w:color w:val="000000"/>
              </w:rPr>
              <w:t>）</w:t>
            </w:r>
          </w:p>
        </w:tc>
        <w:tc>
          <w:tcPr>
            <w:tcW w:w="2040" w:type="dxa"/>
            <w:tcBorders>
              <w:top w:val="nil"/>
              <w:left w:val="nil"/>
              <w:bottom w:val="nil"/>
              <w:right w:val="nil"/>
            </w:tcBorders>
            <w:vAlign w:val="center"/>
          </w:tcPr>
          <w:p w:rsidR="00746668" w:rsidRDefault="00746668" w:rsidP="0076541F">
            <w:pPr>
              <w:tabs>
                <w:tab w:val="decimal" w:pos="1091"/>
              </w:tabs>
              <w:adjustRightInd w:val="0"/>
              <w:snapToGrid w:val="0"/>
              <w:spacing w:before="20" w:after="20"/>
              <w:jc w:val="both"/>
              <w:rPr>
                <w:rFonts w:eastAsia="標楷體"/>
                <w:color w:val="000000"/>
              </w:rPr>
            </w:pPr>
            <w:r>
              <w:rPr>
                <w:rFonts w:eastAsia="標楷體" w:hint="eastAsia"/>
                <w:color w:val="000000"/>
              </w:rPr>
              <w:t>ND</w:t>
            </w:r>
          </w:p>
        </w:tc>
        <w:tc>
          <w:tcPr>
            <w:tcW w:w="2040" w:type="dxa"/>
            <w:tcBorders>
              <w:top w:val="nil"/>
              <w:left w:val="nil"/>
              <w:bottom w:val="nil"/>
              <w:right w:val="nil"/>
            </w:tcBorders>
            <w:vAlign w:val="center"/>
          </w:tcPr>
          <w:p w:rsidR="00746668" w:rsidRDefault="00746668" w:rsidP="0076541F">
            <w:pPr>
              <w:tabs>
                <w:tab w:val="decimal" w:pos="1123"/>
              </w:tabs>
              <w:adjustRightInd w:val="0"/>
              <w:snapToGrid w:val="0"/>
              <w:spacing w:before="20" w:after="20"/>
              <w:jc w:val="both"/>
              <w:rPr>
                <w:rFonts w:eastAsia="標楷體"/>
                <w:color w:val="000000"/>
              </w:rPr>
            </w:pPr>
            <w:r>
              <w:rPr>
                <w:rFonts w:eastAsia="標楷體" w:hint="eastAsia"/>
                <w:color w:val="000000"/>
              </w:rPr>
              <w:t>ND</w:t>
            </w:r>
          </w:p>
        </w:tc>
      </w:tr>
      <w:tr w:rsidR="00746668">
        <w:trPr>
          <w:trHeight w:val="358"/>
        </w:trPr>
        <w:tc>
          <w:tcPr>
            <w:tcW w:w="3864" w:type="dxa"/>
            <w:tcBorders>
              <w:top w:val="nil"/>
              <w:left w:val="nil"/>
              <w:bottom w:val="single" w:sz="4" w:space="0" w:color="auto"/>
              <w:right w:val="nil"/>
            </w:tcBorders>
            <w:vAlign w:val="center"/>
          </w:tcPr>
          <w:p w:rsidR="00746668" w:rsidRDefault="00746668" w:rsidP="0076541F">
            <w:pPr>
              <w:adjustRightInd w:val="0"/>
              <w:snapToGrid w:val="0"/>
              <w:spacing w:before="20" w:after="20"/>
              <w:ind w:left="70"/>
              <w:jc w:val="both"/>
              <w:rPr>
                <w:rFonts w:eastAsia="標楷體"/>
                <w:color w:val="000000"/>
              </w:rPr>
            </w:pPr>
            <w:r>
              <w:rPr>
                <w:rFonts w:eastAsia="標楷體" w:hint="eastAsia"/>
                <w:color w:val="000000"/>
              </w:rPr>
              <w:t>滅蟻樂（</w:t>
            </w:r>
            <w:r>
              <w:rPr>
                <w:rFonts w:eastAsia="標楷體"/>
                <w:color w:val="000000"/>
              </w:rPr>
              <w:t>Mirex</w:t>
            </w:r>
            <w:r>
              <w:rPr>
                <w:rFonts w:eastAsia="標楷體" w:hint="eastAsia"/>
                <w:color w:val="000000"/>
              </w:rPr>
              <w:t>）</w:t>
            </w:r>
          </w:p>
        </w:tc>
        <w:tc>
          <w:tcPr>
            <w:tcW w:w="2040" w:type="dxa"/>
            <w:tcBorders>
              <w:top w:val="nil"/>
              <w:left w:val="nil"/>
              <w:bottom w:val="single" w:sz="4" w:space="0" w:color="auto"/>
              <w:right w:val="nil"/>
            </w:tcBorders>
            <w:vAlign w:val="center"/>
          </w:tcPr>
          <w:p w:rsidR="00746668" w:rsidRDefault="00746668" w:rsidP="0076541F">
            <w:pPr>
              <w:tabs>
                <w:tab w:val="decimal" w:pos="1091"/>
              </w:tabs>
              <w:adjustRightInd w:val="0"/>
              <w:snapToGrid w:val="0"/>
              <w:spacing w:before="20" w:after="20"/>
              <w:jc w:val="both"/>
              <w:rPr>
                <w:rFonts w:eastAsia="標楷體"/>
                <w:color w:val="000000"/>
              </w:rPr>
            </w:pPr>
            <w:r>
              <w:rPr>
                <w:rFonts w:eastAsia="標楷體" w:hint="eastAsia"/>
                <w:color w:val="000000"/>
              </w:rPr>
              <w:t>108</w:t>
            </w:r>
          </w:p>
        </w:tc>
        <w:tc>
          <w:tcPr>
            <w:tcW w:w="2040" w:type="dxa"/>
            <w:tcBorders>
              <w:top w:val="nil"/>
              <w:left w:val="nil"/>
              <w:bottom w:val="single" w:sz="4" w:space="0" w:color="auto"/>
              <w:right w:val="nil"/>
            </w:tcBorders>
            <w:vAlign w:val="center"/>
          </w:tcPr>
          <w:p w:rsidR="00746668" w:rsidRDefault="00746668" w:rsidP="0076541F">
            <w:pPr>
              <w:tabs>
                <w:tab w:val="decimal" w:pos="1123"/>
              </w:tabs>
              <w:adjustRightInd w:val="0"/>
              <w:snapToGrid w:val="0"/>
              <w:spacing w:before="20" w:after="20"/>
              <w:jc w:val="both"/>
              <w:rPr>
                <w:rFonts w:eastAsia="標楷體"/>
                <w:color w:val="000000"/>
              </w:rPr>
            </w:pPr>
            <w:r>
              <w:rPr>
                <w:rFonts w:eastAsia="標楷體" w:hint="eastAsia"/>
                <w:color w:val="000000"/>
              </w:rPr>
              <w:t>102</w:t>
            </w:r>
          </w:p>
        </w:tc>
      </w:tr>
    </w:tbl>
    <w:p w:rsidR="00746668" w:rsidRDefault="00746668" w:rsidP="0076541F">
      <w:pPr>
        <w:adjustRightInd w:val="0"/>
        <w:snapToGrid w:val="0"/>
        <w:ind w:left="882"/>
        <w:jc w:val="both"/>
        <w:rPr>
          <w:rFonts w:eastAsia="標楷體"/>
          <w:color w:val="000000"/>
        </w:rPr>
      </w:pPr>
      <w:r>
        <w:rPr>
          <w:rFonts w:eastAsia="標楷體" w:hint="eastAsia"/>
          <w:color w:val="000000"/>
        </w:rPr>
        <w:t>註</w:t>
      </w:r>
      <w:r>
        <w:rPr>
          <w:rFonts w:eastAsia="標楷體" w:hint="eastAsia"/>
          <w:color w:val="000000"/>
        </w:rPr>
        <w:t xml:space="preserve"> 1</w:t>
      </w:r>
      <w:r>
        <w:rPr>
          <w:rFonts w:eastAsia="標楷體" w:hint="eastAsia"/>
          <w:color w:val="000000"/>
        </w:rPr>
        <w:t>：自動索氏萃取操作條件</w:t>
      </w:r>
    </w:p>
    <w:p w:rsidR="00746668" w:rsidRDefault="00746668" w:rsidP="0076541F">
      <w:pPr>
        <w:adjustRightInd w:val="0"/>
        <w:snapToGrid w:val="0"/>
        <w:ind w:left="2268"/>
        <w:jc w:val="both"/>
        <w:rPr>
          <w:rFonts w:eastAsia="標楷體"/>
          <w:color w:val="000000"/>
        </w:rPr>
      </w:pPr>
      <w:r>
        <w:rPr>
          <w:rFonts w:eastAsia="標楷體" w:hint="eastAsia"/>
          <w:color w:val="000000"/>
        </w:rPr>
        <w:t>浸泡時間：</w:t>
      </w:r>
      <w:r w:rsidR="00D568EA">
        <w:rPr>
          <w:rFonts w:eastAsia="標楷體" w:hint="eastAsia"/>
          <w:color w:val="000000"/>
        </w:rPr>
        <w:t>45</w:t>
      </w:r>
      <w:r>
        <w:rPr>
          <w:rFonts w:eastAsia="標楷體" w:hint="eastAsia"/>
          <w:color w:val="000000"/>
        </w:rPr>
        <w:t>分鐘</w:t>
      </w:r>
    </w:p>
    <w:p w:rsidR="00746668" w:rsidRDefault="00746668" w:rsidP="0076541F">
      <w:pPr>
        <w:adjustRightInd w:val="0"/>
        <w:snapToGrid w:val="0"/>
        <w:ind w:left="2268"/>
        <w:jc w:val="both"/>
        <w:rPr>
          <w:rFonts w:eastAsia="標楷體"/>
          <w:color w:val="000000"/>
        </w:rPr>
      </w:pPr>
      <w:r>
        <w:rPr>
          <w:rFonts w:eastAsia="標楷體" w:hint="eastAsia"/>
          <w:color w:val="000000"/>
        </w:rPr>
        <w:t>萃取時間：</w:t>
      </w:r>
      <w:r w:rsidR="00D568EA">
        <w:rPr>
          <w:rFonts w:eastAsia="標楷體" w:hint="eastAsia"/>
          <w:color w:val="000000"/>
        </w:rPr>
        <w:t>45</w:t>
      </w:r>
      <w:r>
        <w:rPr>
          <w:rFonts w:eastAsia="標楷體" w:hint="eastAsia"/>
          <w:color w:val="000000"/>
        </w:rPr>
        <w:t>分鐘</w:t>
      </w:r>
    </w:p>
    <w:p w:rsidR="00746668" w:rsidRDefault="00746668" w:rsidP="0076541F">
      <w:pPr>
        <w:adjustRightInd w:val="0"/>
        <w:snapToGrid w:val="0"/>
        <w:ind w:left="2268"/>
        <w:jc w:val="both"/>
        <w:rPr>
          <w:rFonts w:eastAsia="標楷體"/>
          <w:color w:val="000000"/>
        </w:rPr>
      </w:pPr>
      <w:r>
        <w:rPr>
          <w:rFonts w:eastAsia="標楷體" w:hint="eastAsia"/>
          <w:color w:val="000000"/>
        </w:rPr>
        <w:t>取樣量：</w:t>
      </w:r>
      <w:smartTag w:uri="urn:schemas-microsoft-com:office:smarttags" w:element="chmetcnv">
        <w:smartTagPr>
          <w:attr w:name="TCSC" w:val="0"/>
          <w:attr w:name="NumberType" w:val="1"/>
          <w:attr w:name="Negative" w:val="False"/>
          <w:attr w:name="HasSpace" w:val="True"/>
          <w:attr w:name="SourceValue" w:val="10"/>
          <w:attr w:name="UnitName" w:val="g"/>
        </w:smartTagPr>
        <w:r>
          <w:rPr>
            <w:rFonts w:eastAsia="標楷體" w:hint="eastAsia"/>
            <w:color w:val="000000"/>
          </w:rPr>
          <w:t>10 g</w:t>
        </w:r>
      </w:smartTag>
    </w:p>
    <w:p w:rsidR="00746668" w:rsidRDefault="00746668" w:rsidP="0076541F">
      <w:pPr>
        <w:adjustRightInd w:val="0"/>
        <w:snapToGrid w:val="0"/>
        <w:ind w:left="2268"/>
        <w:jc w:val="both"/>
        <w:rPr>
          <w:rFonts w:eastAsia="標楷體"/>
          <w:color w:val="000000"/>
        </w:rPr>
      </w:pPr>
      <w:r>
        <w:rPr>
          <w:rFonts w:eastAsia="標楷體" w:hint="eastAsia"/>
          <w:color w:val="000000"/>
        </w:rPr>
        <w:t>萃取溶液：</w:t>
      </w:r>
      <w:r w:rsidR="00D568EA">
        <w:rPr>
          <w:rFonts w:eastAsia="標楷體" w:hint="eastAsia"/>
          <w:color w:val="000000"/>
        </w:rPr>
        <w:t>1/1</w:t>
      </w:r>
      <w:r>
        <w:rPr>
          <w:rFonts w:eastAsia="標楷體" w:hint="eastAsia"/>
          <w:color w:val="000000"/>
        </w:rPr>
        <w:t>的丙酮</w:t>
      </w:r>
      <w:r>
        <w:rPr>
          <w:rFonts w:eastAsia="標楷體" w:hint="eastAsia"/>
          <w:color w:val="000000"/>
        </w:rPr>
        <w:t>/</w:t>
      </w:r>
      <w:r>
        <w:rPr>
          <w:rFonts w:eastAsia="標楷體" w:hint="eastAsia"/>
          <w:color w:val="000000"/>
        </w:rPr>
        <w:t>己烷</w:t>
      </w:r>
    </w:p>
    <w:p w:rsidR="00746668" w:rsidRDefault="00746668" w:rsidP="0076541F">
      <w:pPr>
        <w:adjustRightInd w:val="0"/>
        <w:snapToGrid w:val="0"/>
        <w:ind w:left="882"/>
        <w:jc w:val="both"/>
        <w:rPr>
          <w:rFonts w:eastAsia="標楷體"/>
          <w:color w:val="000000"/>
        </w:rPr>
      </w:pPr>
      <w:r>
        <w:rPr>
          <w:rFonts w:eastAsia="標楷體" w:hint="eastAsia"/>
          <w:color w:val="000000"/>
        </w:rPr>
        <w:t>註</w:t>
      </w:r>
      <w:r>
        <w:rPr>
          <w:rFonts w:eastAsia="標楷體" w:hint="eastAsia"/>
          <w:color w:val="000000"/>
        </w:rPr>
        <w:t xml:space="preserve"> 2</w:t>
      </w:r>
      <w:r>
        <w:rPr>
          <w:rFonts w:eastAsia="標楷體" w:hint="eastAsia"/>
          <w:color w:val="000000"/>
        </w:rPr>
        <w:t>：</w:t>
      </w:r>
      <w:r>
        <w:rPr>
          <w:rFonts w:eastAsia="標楷體" w:hint="eastAsia"/>
          <w:color w:val="000000"/>
        </w:rPr>
        <w:t xml:space="preserve">N.D. </w:t>
      </w:r>
      <w:r>
        <w:rPr>
          <w:rFonts w:eastAsia="標楷體" w:hint="eastAsia"/>
          <w:color w:val="000000"/>
        </w:rPr>
        <w:t>表示未測出。</w:t>
      </w:r>
    </w:p>
    <w:p w:rsidR="00746668" w:rsidRDefault="00746668" w:rsidP="0076541F">
      <w:pPr>
        <w:adjustRightInd w:val="0"/>
        <w:snapToGrid w:val="0"/>
        <w:ind w:left="882"/>
        <w:jc w:val="both"/>
        <w:rPr>
          <w:rFonts w:eastAsia="標楷體"/>
          <w:color w:val="000000"/>
        </w:rPr>
      </w:pPr>
      <w:r>
        <w:rPr>
          <w:rFonts w:eastAsia="標楷體" w:hint="eastAsia"/>
          <w:color w:val="000000"/>
        </w:rPr>
        <w:t>註</w:t>
      </w:r>
      <w:r>
        <w:rPr>
          <w:rFonts w:eastAsia="標楷體" w:hint="eastAsia"/>
          <w:color w:val="000000"/>
        </w:rPr>
        <w:t xml:space="preserve"> 3</w:t>
      </w:r>
      <w:r>
        <w:rPr>
          <w:rFonts w:eastAsia="標楷體" w:hint="eastAsia"/>
          <w:color w:val="000000"/>
        </w:rPr>
        <w:t>：所有樣品添加量為</w:t>
      </w:r>
      <w:r>
        <w:rPr>
          <w:rFonts w:eastAsia="標楷體" w:hint="eastAsia"/>
          <w:color w:val="000000"/>
        </w:rPr>
        <w:t xml:space="preserve"> 500 </w:t>
      </w:r>
      <w:r>
        <w:rPr>
          <w:rFonts w:eastAsia="標楷體"/>
          <w:color w:val="000000"/>
        </w:rPr>
        <w:t>μ</w:t>
      </w:r>
      <w:r>
        <w:rPr>
          <w:rFonts w:eastAsia="標楷體" w:hint="eastAsia"/>
          <w:color w:val="000000"/>
        </w:rPr>
        <w:t>g/kg</w:t>
      </w:r>
      <w:r>
        <w:rPr>
          <w:rFonts w:eastAsia="標楷體" w:hint="eastAsia"/>
          <w:color w:val="000000"/>
        </w:rPr>
        <w:t>。</w:t>
      </w:r>
      <w:r>
        <w:rPr>
          <w:rFonts w:eastAsia="標楷體" w:hint="eastAsia"/>
          <w:color w:val="000000"/>
        </w:rPr>
        <w:t xml:space="preserve"> </w:t>
      </w:r>
    </w:p>
    <w:p w:rsidR="00746668" w:rsidRDefault="00746668" w:rsidP="0076541F">
      <w:pPr>
        <w:adjustRightInd w:val="0"/>
        <w:snapToGrid w:val="0"/>
        <w:ind w:left="882"/>
        <w:jc w:val="both"/>
        <w:rPr>
          <w:rFonts w:eastAsia="標楷體"/>
          <w:color w:val="000000"/>
        </w:rPr>
      </w:pPr>
    </w:p>
    <w:p w:rsidR="00746668" w:rsidRDefault="00746668" w:rsidP="0076541F">
      <w:pPr>
        <w:adjustRightInd w:val="0"/>
        <w:snapToGrid w:val="0"/>
        <w:ind w:left="882"/>
        <w:jc w:val="both"/>
        <w:rPr>
          <w:rFonts w:eastAsia="標楷體"/>
          <w:color w:val="000000"/>
        </w:rPr>
      </w:pPr>
    </w:p>
    <w:p w:rsidR="00746668" w:rsidRDefault="00746668" w:rsidP="0076541F">
      <w:pPr>
        <w:adjustRightInd w:val="0"/>
        <w:snapToGrid w:val="0"/>
        <w:ind w:left="882"/>
        <w:jc w:val="both"/>
        <w:rPr>
          <w:rFonts w:eastAsia="標楷體"/>
          <w:color w:val="000000"/>
        </w:rPr>
      </w:pPr>
    </w:p>
    <w:p w:rsidR="00746668" w:rsidRDefault="00746668" w:rsidP="0076541F">
      <w:pPr>
        <w:adjustRightInd w:val="0"/>
        <w:snapToGrid w:val="0"/>
        <w:ind w:left="882"/>
        <w:jc w:val="both"/>
        <w:rPr>
          <w:rFonts w:eastAsia="標楷體"/>
          <w:color w:val="000000"/>
        </w:rPr>
      </w:pPr>
    </w:p>
    <w:p w:rsidR="00746668" w:rsidRDefault="00746668" w:rsidP="0076541F">
      <w:pPr>
        <w:adjustRightInd w:val="0"/>
        <w:snapToGrid w:val="0"/>
        <w:ind w:left="882"/>
        <w:jc w:val="both"/>
        <w:rPr>
          <w:rFonts w:eastAsia="標楷體"/>
          <w:color w:val="000000"/>
        </w:rPr>
      </w:pPr>
    </w:p>
    <w:p w:rsidR="00746668" w:rsidRDefault="00746668" w:rsidP="0076541F">
      <w:pPr>
        <w:adjustRightInd w:val="0"/>
        <w:snapToGrid w:val="0"/>
        <w:ind w:left="882"/>
        <w:jc w:val="both"/>
        <w:rPr>
          <w:rFonts w:eastAsia="標楷體"/>
          <w:color w:val="000000"/>
        </w:rPr>
      </w:pPr>
    </w:p>
    <w:p w:rsidR="00746668" w:rsidRDefault="00746668" w:rsidP="0076541F">
      <w:pPr>
        <w:adjustRightInd w:val="0"/>
        <w:snapToGrid w:val="0"/>
        <w:ind w:left="882"/>
        <w:jc w:val="both"/>
        <w:rPr>
          <w:rFonts w:eastAsia="標楷體"/>
          <w:color w:val="000000"/>
        </w:rPr>
      </w:pPr>
    </w:p>
    <w:p w:rsidR="00746668" w:rsidRDefault="00746668" w:rsidP="0076541F">
      <w:pPr>
        <w:adjustRightInd w:val="0"/>
        <w:snapToGrid w:val="0"/>
        <w:ind w:left="882"/>
        <w:jc w:val="both"/>
        <w:rPr>
          <w:rFonts w:eastAsia="標楷體"/>
          <w:color w:val="000000"/>
        </w:rPr>
      </w:pPr>
    </w:p>
    <w:p w:rsidR="00746668" w:rsidRDefault="00746668" w:rsidP="0076541F">
      <w:pPr>
        <w:adjustRightInd w:val="0"/>
        <w:snapToGrid w:val="0"/>
        <w:ind w:left="882"/>
        <w:jc w:val="both"/>
        <w:rPr>
          <w:rFonts w:eastAsia="標楷體"/>
          <w:color w:val="000000"/>
        </w:rPr>
      </w:pPr>
    </w:p>
    <w:p w:rsidR="00746668" w:rsidRDefault="00746668" w:rsidP="0076541F">
      <w:pPr>
        <w:adjustRightInd w:val="0"/>
        <w:snapToGrid w:val="0"/>
        <w:ind w:left="882"/>
        <w:jc w:val="both"/>
        <w:rPr>
          <w:rFonts w:eastAsia="標楷體"/>
          <w:color w:val="000000"/>
        </w:rPr>
      </w:pPr>
    </w:p>
    <w:p w:rsidR="00746668" w:rsidRDefault="00746668" w:rsidP="0076541F">
      <w:pPr>
        <w:adjustRightInd w:val="0"/>
        <w:snapToGrid w:val="0"/>
        <w:ind w:left="882"/>
        <w:jc w:val="both"/>
        <w:rPr>
          <w:rFonts w:eastAsia="標楷體"/>
          <w:color w:val="000000"/>
        </w:rPr>
      </w:pPr>
    </w:p>
    <w:p w:rsidR="00746668" w:rsidRDefault="00746668" w:rsidP="0076541F">
      <w:pPr>
        <w:adjustRightInd w:val="0"/>
        <w:snapToGrid w:val="0"/>
        <w:ind w:left="882"/>
        <w:jc w:val="both"/>
        <w:rPr>
          <w:rFonts w:eastAsia="標楷體"/>
          <w:color w:val="000000"/>
        </w:rPr>
      </w:pPr>
    </w:p>
    <w:p w:rsidR="00746668" w:rsidRDefault="00746668" w:rsidP="0076541F">
      <w:pPr>
        <w:adjustRightInd w:val="0"/>
        <w:snapToGrid w:val="0"/>
        <w:ind w:left="882"/>
        <w:jc w:val="both"/>
        <w:rPr>
          <w:rFonts w:eastAsia="標楷體"/>
          <w:color w:val="000000"/>
        </w:rPr>
      </w:pPr>
    </w:p>
    <w:p w:rsidR="00746668" w:rsidRDefault="00746668" w:rsidP="0076541F">
      <w:pPr>
        <w:adjustRightInd w:val="0"/>
        <w:snapToGrid w:val="0"/>
        <w:ind w:left="882"/>
        <w:jc w:val="both"/>
        <w:rPr>
          <w:rFonts w:eastAsia="標楷體"/>
          <w:color w:val="000000"/>
        </w:rPr>
      </w:pPr>
    </w:p>
    <w:p w:rsidR="00746668" w:rsidRDefault="00746668" w:rsidP="0076541F">
      <w:pPr>
        <w:adjustRightInd w:val="0"/>
        <w:snapToGrid w:val="0"/>
        <w:ind w:left="882"/>
        <w:jc w:val="both"/>
        <w:rPr>
          <w:rFonts w:eastAsia="標楷體"/>
          <w:color w:val="000000"/>
        </w:rPr>
      </w:pPr>
    </w:p>
    <w:p w:rsidR="00746668" w:rsidRDefault="00746668" w:rsidP="0076541F">
      <w:pPr>
        <w:adjustRightInd w:val="0"/>
        <w:snapToGrid w:val="0"/>
        <w:ind w:left="882"/>
        <w:jc w:val="both"/>
        <w:rPr>
          <w:rFonts w:eastAsia="標楷體"/>
          <w:color w:val="000000"/>
        </w:rPr>
      </w:pPr>
    </w:p>
    <w:p w:rsidR="00746668" w:rsidRDefault="00746668" w:rsidP="0076541F">
      <w:pPr>
        <w:adjustRightInd w:val="0"/>
        <w:snapToGrid w:val="0"/>
        <w:ind w:left="882"/>
        <w:jc w:val="both"/>
        <w:rPr>
          <w:rFonts w:eastAsia="標楷體"/>
          <w:color w:val="000000"/>
        </w:rPr>
      </w:pPr>
    </w:p>
    <w:p w:rsidR="00746668" w:rsidRDefault="00746668" w:rsidP="0076541F">
      <w:pPr>
        <w:adjustRightInd w:val="0"/>
        <w:snapToGrid w:val="0"/>
        <w:ind w:left="882"/>
        <w:jc w:val="both"/>
        <w:rPr>
          <w:rFonts w:eastAsia="標楷體"/>
          <w:color w:val="000000"/>
        </w:rPr>
      </w:pPr>
    </w:p>
    <w:p w:rsidR="00746668" w:rsidRDefault="00746668" w:rsidP="0076541F">
      <w:pPr>
        <w:adjustRightInd w:val="0"/>
        <w:snapToGrid w:val="0"/>
        <w:ind w:left="882"/>
        <w:jc w:val="both"/>
        <w:rPr>
          <w:rFonts w:eastAsia="標楷體"/>
          <w:color w:val="000000"/>
        </w:rPr>
      </w:pPr>
    </w:p>
    <w:p w:rsidR="00746668" w:rsidRDefault="00746668" w:rsidP="0076541F">
      <w:pPr>
        <w:adjustRightInd w:val="0"/>
        <w:snapToGrid w:val="0"/>
        <w:ind w:left="882"/>
        <w:jc w:val="both"/>
        <w:rPr>
          <w:rFonts w:eastAsia="標楷體"/>
          <w:color w:val="000000"/>
        </w:rPr>
      </w:pPr>
    </w:p>
    <w:p w:rsidR="00746668" w:rsidRDefault="00746668" w:rsidP="0076541F">
      <w:pPr>
        <w:adjustRightInd w:val="0"/>
        <w:snapToGrid w:val="0"/>
        <w:ind w:left="882"/>
        <w:jc w:val="both"/>
        <w:rPr>
          <w:rFonts w:eastAsia="標楷體"/>
          <w:color w:val="000000"/>
        </w:rPr>
      </w:pPr>
    </w:p>
    <w:p w:rsidR="00746668" w:rsidRDefault="00746668" w:rsidP="0076541F">
      <w:pPr>
        <w:adjustRightInd w:val="0"/>
        <w:snapToGrid w:val="0"/>
        <w:ind w:left="882"/>
        <w:jc w:val="both"/>
        <w:rPr>
          <w:rFonts w:eastAsia="標楷體"/>
          <w:color w:val="000000"/>
        </w:rPr>
      </w:pPr>
    </w:p>
    <w:p w:rsidR="00746668" w:rsidRDefault="00746668" w:rsidP="0076541F">
      <w:pPr>
        <w:adjustRightInd w:val="0"/>
        <w:snapToGrid w:val="0"/>
        <w:rPr>
          <w:rFonts w:eastAsia="標楷體"/>
        </w:rPr>
      </w:pPr>
    </w:p>
    <w:p w:rsidR="00746668" w:rsidRDefault="00746668" w:rsidP="0076541F">
      <w:pPr>
        <w:adjustRightInd w:val="0"/>
        <w:snapToGrid w:val="0"/>
        <w:rPr>
          <w:rFonts w:eastAsia="標楷體"/>
        </w:rPr>
      </w:pPr>
    </w:p>
    <w:p w:rsidR="00746668" w:rsidRDefault="00D15489" w:rsidP="0076541F">
      <w:pPr>
        <w:adjustRightInd w:val="0"/>
        <w:snapToGrid w:val="0"/>
        <w:rPr>
          <w:rFonts w:eastAsia="標楷體"/>
        </w:rPr>
      </w:pPr>
      <w:r>
        <w:rPr>
          <w:rFonts w:eastAsia="標楷體"/>
          <w:noProof/>
        </w:rPr>
        <w:drawing>
          <wp:inline distT="0" distB="0" distL="0" distR="0">
            <wp:extent cx="5029200" cy="44577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29200" cy="4457700"/>
                    </a:xfrm>
                    <a:prstGeom prst="rect">
                      <a:avLst/>
                    </a:prstGeom>
                    <a:noFill/>
                    <a:ln>
                      <a:noFill/>
                    </a:ln>
                  </pic:spPr>
                </pic:pic>
              </a:graphicData>
            </a:graphic>
          </wp:inline>
        </w:drawing>
      </w:r>
    </w:p>
    <w:p w:rsidR="00746668" w:rsidRDefault="00746668" w:rsidP="0076541F">
      <w:pPr>
        <w:widowControl/>
        <w:autoSpaceDE w:val="0"/>
        <w:autoSpaceDN w:val="0"/>
        <w:adjustRightInd w:val="0"/>
        <w:snapToGrid w:val="0"/>
        <w:spacing w:before="120"/>
        <w:ind w:left="840" w:hanging="840"/>
        <w:jc w:val="center"/>
        <w:textAlignment w:val="bottom"/>
        <w:rPr>
          <w:rFonts w:eastAsia="標楷體"/>
          <w:color w:val="000000"/>
          <w:sz w:val="28"/>
        </w:rPr>
      </w:pPr>
      <w:r>
        <w:rPr>
          <w:rFonts w:eastAsia="標楷體" w:hint="eastAsia"/>
          <w:color w:val="000000"/>
          <w:sz w:val="28"/>
        </w:rPr>
        <w:t>圖一、毒殺芬氣相層析圖譜</w:t>
      </w:r>
    </w:p>
    <w:p w:rsidR="00746668" w:rsidRDefault="00746668" w:rsidP="0076541F">
      <w:pPr>
        <w:widowControl/>
        <w:autoSpaceDE w:val="0"/>
        <w:autoSpaceDN w:val="0"/>
        <w:adjustRightInd w:val="0"/>
        <w:snapToGrid w:val="0"/>
        <w:ind w:left="1260" w:right="777"/>
        <w:jc w:val="both"/>
        <w:textAlignment w:val="bottom"/>
        <w:rPr>
          <w:rFonts w:eastAsia="標楷體"/>
          <w:color w:val="000000"/>
          <w:sz w:val="20"/>
        </w:rPr>
      </w:pPr>
    </w:p>
    <w:p w:rsidR="00746668" w:rsidRDefault="00746668" w:rsidP="0076541F">
      <w:pPr>
        <w:widowControl/>
        <w:autoSpaceDE w:val="0"/>
        <w:autoSpaceDN w:val="0"/>
        <w:adjustRightInd w:val="0"/>
        <w:snapToGrid w:val="0"/>
        <w:ind w:left="960" w:right="777"/>
        <w:jc w:val="both"/>
        <w:textAlignment w:val="bottom"/>
        <w:rPr>
          <w:rFonts w:eastAsia="標楷體"/>
          <w:color w:val="000000"/>
        </w:rPr>
      </w:pPr>
      <w:r>
        <w:rPr>
          <w:rFonts w:eastAsia="標楷體" w:hint="eastAsia"/>
          <w:color w:val="000000"/>
        </w:rPr>
        <w:t>儀器條件：</w:t>
      </w:r>
    </w:p>
    <w:p w:rsidR="00746668" w:rsidRDefault="00746668" w:rsidP="0076541F">
      <w:pPr>
        <w:widowControl/>
        <w:autoSpaceDE w:val="0"/>
        <w:autoSpaceDN w:val="0"/>
        <w:adjustRightInd w:val="0"/>
        <w:snapToGrid w:val="0"/>
        <w:ind w:right="777" w:firstLineChars="525" w:firstLine="1260"/>
        <w:jc w:val="both"/>
        <w:textAlignment w:val="bottom"/>
        <w:rPr>
          <w:rFonts w:eastAsia="標楷體"/>
          <w:color w:val="000000"/>
        </w:rPr>
      </w:pPr>
      <w:r>
        <w:rPr>
          <w:rFonts w:eastAsia="標楷體" w:hint="eastAsia"/>
          <w:color w:val="000000"/>
        </w:rPr>
        <w:t>管柱：</w:t>
      </w:r>
      <w:r>
        <w:rPr>
          <w:rFonts w:eastAsia="標楷體" w:hint="eastAsia"/>
          <w:color w:val="000000"/>
        </w:rPr>
        <w:t>SPB-608</w:t>
      </w:r>
      <w:r>
        <w:rPr>
          <w:rFonts w:eastAsia="標楷體" w:hint="eastAsia"/>
          <w:color w:val="000000"/>
        </w:rPr>
        <w:t>（</w:t>
      </w:r>
      <w:smartTag w:uri="urn:schemas-microsoft-com:office:smarttags" w:element="chmetcnv">
        <w:smartTagPr>
          <w:attr w:name="TCSC" w:val="0"/>
          <w:attr w:name="NumberType" w:val="1"/>
          <w:attr w:name="Negative" w:val="False"/>
          <w:attr w:name="HasSpace" w:val="True"/>
          <w:attr w:name="SourceValue" w:val="30"/>
          <w:attr w:name="UnitName" w:val="m"/>
        </w:smartTagPr>
        <w:r>
          <w:rPr>
            <w:rFonts w:eastAsia="標楷體"/>
            <w:color w:val="000000"/>
          </w:rPr>
          <w:t>30 m</w:t>
        </w:r>
      </w:smartTag>
      <w:r>
        <w:rPr>
          <w:rFonts w:eastAsia="標楷體" w:hint="eastAsia"/>
          <w:color w:val="000000"/>
        </w:rPr>
        <w:t>×</w:t>
      </w:r>
      <w:smartTag w:uri="urn:schemas-microsoft-com:office:smarttags" w:element="chmetcnv">
        <w:smartTagPr>
          <w:attr w:name="TCSC" w:val="0"/>
          <w:attr w:name="NumberType" w:val="1"/>
          <w:attr w:name="Negative" w:val="False"/>
          <w:attr w:name="HasSpace" w:val="True"/>
          <w:attr w:name="SourceValue" w:val="0.53"/>
          <w:attr w:name="UnitName" w:val="mm"/>
        </w:smartTagPr>
        <w:r>
          <w:rPr>
            <w:rFonts w:eastAsia="標楷體"/>
            <w:color w:val="000000"/>
          </w:rPr>
          <w:t>0.</w:t>
        </w:r>
        <w:r>
          <w:rPr>
            <w:rFonts w:eastAsia="標楷體" w:hint="eastAsia"/>
            <w:color w:val="000000"/>
          </w:rPr>
          <w:t>53</w:t>
        </w:r>
        <w:r>
          <w:rPr>
            <w:rFonts w:eastAsia="標楷體"/>
            <w:color w:val="000000"/>
          </w:rPr>
          <w:t xml:space="preserve"> mm</w:t>
        </w:r>
      </w:smartTag>
      <w:r>
        <w:rPr>
          <w:rFonts w:eastAsia="標楷體" w:hint="eastAsia"/>
          <w:color w:val="000000"/>
        </w:rPr>
        <w:t xml:space="preserve"> </w:t>
      </w:r>
      <w:r>
        <w:rPr>
          <w:rFonts w:eastAsia="標楷體" w:hint="eastAsia"/>
          <w:color w:val="000000"/>
        </w:rPr>
        <w:t>內徑）</w:t>
      </w:r>
      <w:r>
        <w:rPr>
          <w:rFonts w:eastAsia="標楷體" w:hint="eastAsia"/>
          <w:color w:val="000000"/>
        </w:rPr>
        <w:t xml:space="preserve"> </w:t>
      </w:r>
    </w:p>
    <w:p w:rsidR="00746668" w:rsidRDefault="00746668" w:rsidP="0076541F">
      <w:pPr>
        <w:widowControl/>
        <w:autoSpaceDE w:val="0"/>
        <w:autoSpaceDN w:val="0"/>
        <w:adjustRightInd w:val="0"/>
        <w:snapToGrid w:val="0"/>
        <w:ind w:leftChars="429" w:left="1030" w:right="6" w:firstLineChars="100" w:firstLine="240"/>
        <w:textAlignment w:val="bottom"/>
        <w:rPr>
          <w:rFonts w:eastAsia="標楷體"/>
          <w:color w:val="000000"/>
        </w:rPr>
      </w:pPr>
      <w:r>
        <w:rPr>
          <w:rFonts w:eastAsia="標楷體" w:hint="eastAsia"/>
          <w:color w:val="000000"/>
        </w:rPr>
        <w:t>升溫程式：</w:t>
      </w:r>
      <w:smartTag w:uri="urn:schemas-microsoft-com:office:smarttags" w:element="chmetcnv">
        <w:smartTagPr>
          <w:attr w:name="TCSC" w:val="0"/>
          <w:attr w:name="NumberType" w:val="1"/>
          <w:attr w:name="Negative" w:val="False"/>
          <w:attr w:name="HasSpace" w:val="False"/>
          <w:attr w:name="SourceValue" w:val="200"/>
          <w:attr w:name="UnitName" w:val="℃"/>
        </w:smartTagPr>
        <w:r>
          <w:rPr>
            <w:rFonts w:eastAsia="標楷體"/>
            <w:color w:val="000000"/>
          </w:rPr>
          <w:t>200</w:t>
        </w:r>
        <w:r>
          <w:rPr>
            <w:rFonts w:eastAsia="標楷體" w:hint="eastAsia"/>
            <w:color w:val="000000"/>
          </w:rPr>
          <w:t>℃</w:t>
        </w:r>
      </w:smartTag>
      <w:r>
        <w:rPr>
          <w:rFonts w:eastAsia="標楷體" w:hint="eastAsia"/>
          <w:color w:val="000000"/>
        </w:rPr>
        <w:t>（維持</w:t>
      </w:r>
      <w:r w:rsidR="00D568EA">
        <w:rPr>
          <w:rFonts w:eastAsia="標楷體" w:hint="eastAsia"/>
          <w:color w:val="000000"/>
        </w:rPr>
        <w:t xml:space="preserve"> </w:t>
      </w:r>
      <w:r w:rsidR="00D568EA">
        <w:rPr>
          <w:rFonts w:eastAsia="標楷體"/>
          <w:color w:val="000000"/>
        </w:rPr>
        <w:t>2</w:t>
      </w:r>
      <w:r w:rsidR="00D568EA">
        <w:rPr>
          <w:rFonts w:eastAsia="標楷體" w:hint="eastAsia"/>
          <w:color w:val="000000"/>
        </w:rPr>
        <w:t xml:space="preserve"> </w:t>
      </w:r>
      <w:r>
        <w:rPr>
          <w:rFonts w:eastAsia="標楷體" w:hint="eastAsia"/>
          <w:color w:val="000000"/>
        </w:rPr>
        <w:t>分鐘）以每分鐘</w:t>
      </w:r>
      <w:r>
        <w:rPr>
          <w:rFonts w:eastAsia="標楷體"/>
          <w:color w:val="000000"/>
        </w:rPr>
        <w:t xml:space="preserve"> </w:t>
      </w:r>
      <w:smartTag w:uri="urn:schemas-microsoft-com:office:smarttags" w:element="chmetcnv">
        <w:smartTagPr>
          <w:attr w:name="TCSC" w:val="0"/>
          <w:attr w:name="NumberType" w:val="1"/>
          <w:attr w:name="Negative" w:val="False"/>
          <w:attr w:name="HasSpace" w:val="False"/>
          <w:attr w:name="SourceValue" w:val="6"/>
          <w:attr w:name="UnitName" w:val="℃"/>
        </w:smartTagPr>
        <w:r>
          <w:rPr>
            <w:rFonts w:eastAsia="標楷體"/>
            <w:color w:val="000000"/>
          </w:rPr>
          <w:t>6</w:t>
        </w:r>
        <w:r>
          <w:rPr>
            <w:rFonts w:eastAsia="標楷體" w:hint="eastAsia"/>
            <w:color w:val="000000"/>
          </w:rPr>
          <w:t>℃</w:t>
        </w:r>
      </w:smartTag>
      <w:r>
        <w:rPr>
          <w:rFonts w:eastAsia="標楷體"/>
          <w:color w:val="000000"/>
        </w:rPr>
        <w:t xml:space="preserve"> </w:t>
      </w:r>
      <w:r>
        <w:rPr>
          <w:rFonts w:eastAsia="標楷體" w:hint="eastAsia"/>
          <w:color w:val="000000"/>
        </w:rPr>
        <w:t>的速率升至</w:t>
      </w:r>
      <w:smartTag w:uri="urn:schemas-microsoft-com:office:smarttags" w:element="chmetcnv">
        <w:smartTagPr>
          <w:attr w:name="TCSC" w:val="0"/>
          <w:attr w:name="NumberType" w:val="1"/>
          <w:attr w:name="Negative" w:val="False"/>
          <w:attr w:name="HasSpace" w:val="False"/>
          <w:attr w:name="SourceValue" w:val="290"/>
          <w:attr w:name="UnitName" w:val="℃"/>
        </w:smartTagPr>
        <w:r>
          <w:rPr>
            <w:rFonts w:eastAsia="標楷體"/>
            <w:color w:val="000000"/>
          </w:rPr>
          <w:t>290</w:t>
        </w:r>
        <w:r>
          <w:rPr>
            <w:rFonts w:eastAsia="標楷體" w:hint="eastAsia"/>
            <w:color w:val="000000"/>
          </w:rPr>
          <w:t>℃</w:t>
        </w:r>
      </w:smartTag>
    </w:p>
    <w:p w:rsidR="00746668" w:rsidRDefault="00746668" w:rsidP="0076541F">
      <w:pPr>
        <w:widowControl/>
        <w:autoSpaceDE w:val="0"/>
        <w:autoSpaceDN w:val="0"/>
        <w:adjustRightInd w:val="0"/>
        <w:snapToGrid w:val="0"/>
        <w:ind w:right="6" w:firstLineChars="525" w:firstLine="1260"/>
        <w:textAlignment w:val="bottom"/>
        <w:rPr>
          <w:rFonts w:eastAsia="標楷體"/>
          <w:color w:val="000000"/>
        </w:rPr>
      </w:pPr>
      <w:r>
        <w:rPr>
          <w:rFonts w:eastAsia="標楷體" w:hint="eastAsia"/>
          <w:color w:val="000000"/>
        </w:rPr>
        <w:t>載流氣體壓力：</w:t>
      </w:r>
      <w:r>
        <w:rPr>
          <w:rFonts w:eastAsia="標楷體" w:hint="eastAsia"/>
          <w:color w:val="000000"/>
        </w:rPr>
        <w:t>16</w:t>
      </w:r>
      <w:r w:rsidR="00D568EA">
        <w:rPr>
          <w:rFonts w:eastAsia="標楷體" w:hint="eastAsia"/>
          <w:color w:val="000000"/>
        </w:rPr>
        <w:t xml:space="preserve"> </w:t>
      </w:r>
      <w:r>
        <w:rPr>
          <w:rFonts w:eastAsia="標楷體" w:hint="eastAsia"/>
          <w:color w:val="000000"/>
        </w:rPr>
        <w:t>psi</w:t>
      </w:r>
    </w:p>
    <w:p w:rsidR="00746668" w:rsidRDefault="00746668" w:rsidP="0076541F">
      <w:pPr>
        <w:adjustRightInd w:val="0"/>
        <w:snapToGrid w:val="0"/>
        <w:ind w:firstLineChars="525" w:firstLine="1260"/>
        <w:rPr>
          <w:rFonts w:eastAsia="標楷體"/>
        </w:rPr>
      </w:pPr>
    </w:p>
    <w:p w:rsidR="00746668" w:rsidRDefault="00746668" w:rsidP="0076541F">
      <w:pPr>
        <w:adjustRightInd w:val="0"/>
        <w:snapToGrid w:val="0"/>
        <w:rPr>
          <w:rFonts w:eastAsia="標楷體"/>
        </w:rPr>
      </w:pPr>
    </w:p>
    <w:p w:rsidR="00746668" w:rsidRDefault="00746668" w:rsidP="0076541F">
      <w:pPr>
        <w:adjustRightInd w:val="0"/>
        <w:snapToGrid w:val="0"/>
        <w:rPr>
          <w:rFonts w:eastAsia="標楷體"/>
        </w:rPr>
      </w:pPr>
    </w:p>
    <w:p w:rsidR="00746668" w:rsidRDefault="00746668" w:rsidP="0076541F">
      <w:pPr>
        <w:adjustRightInd w:val="0"/>
        <w:snapToGrid w:val="0"/>
        <w:rPr>
          <w:rFonts w:eastAsia="標楷體"/>
        </w:rPr>
      </w:pPr>
    </w:p>
    <w:p w:rsidR="00746668" w:rsidRDefault="00746668" w:rsidP="0076541F">
      <w:pPr>
        <w:adjustRightInd w:val="0"/>
        <w:snapToGrid w:val="0"/>
        <w:rPr>
          <w:rFonts w:eastAsia="標楷體"/>
        </w:rPr>
      </w:pPr>
    </w:p>
    <w:p w:rsidR="00746668" w:rsidRDefault="00746668" w:rsidP="0076541F">
      <w:pPr>
        <w:adjustRightInd w:val="0"/>
        <w:snapToGrid w:val="0"/>
        <w:rPr>
          <w:rFonts w:eastAsia="標楷體"/>
        </w:rPr>
      </w:pPr>
    </w:p>
    <w:p w:rsidR="00746668" w:rsidRDefault="00746668" w:rsidP="0076541F">
      <w:pPr>
        <w:adjustRightInd w:val="0"/>
        <w:snapToGrid w:val="0"/>
        <w:rPr>
          <w:rFonts w:eastAsia="標楷體"/>
        </w:rPr>
      </w:pPr>
    </w:p>
    <w:p w:rsidR="00746668" w:rsidRDefault="00746668" w:rsidP="0076541F">
      <w:pPr>
        <w:adjustRightInd w:val="0"/>
        <w:snapToGrid w:val="0"/>
        <w:rPr>
          <w:rFonts w:eastAsia="標楷體"/>
        </w:rPr>
      </w:pPr>
    </w:p>
    <w:p w:rsidR="00746668" w:rsidRDefault="00746668" w:rsidP="0076541F">
      <w:pPr>
        <w:adjustRightInd w:val="0"/>
        <w:snapToGrid w:val="0"/>
        <w:rPr>
          <w:rFonts w:eastAsia="標楷體"/>
        </w:rPr>
      </w:pPr>
    </w:p>
    <w:p w:rsidR="00746668" w:rsidRDefault="00746668" w:rsidP="0076541F">
      <w:pPr>
        <w:adjustRightInd w:val="0"/>
        <w:snapToGrid w:val="0"/>
        <w:rPr>
          <w:rFonts w:eastAsia="標楷體"/>
        </w:rPr>
      </w:pPr>
    </w:p>
    <w:p w:rsidR="00746668" w:rsidRDefault="00746668" w:rsidP="0076541F">
      <w:pPr>
        <w:adjustRightInd w:val="0"/>
        <w:snapToGrid w:val="0"/>
        <w:rPr>
          <w:rFonts w:eastAsia="標楷體"/>
        </w:rPr>
      </w:pPr>
    </w:p>
    <w:p w:rsidR="00746668" w:rsidRDefault="00746668" w:rsidP="0076541F">
      <w:pPr>
        <w:adjustRightInd w:val="0"/>
        <w:snapToGrid w:val="0"/>
        <w:rPr>
          <w:rFonts w:eastAsia="標楷體"/>
        </w:rPr>
      </w:pPr>
    </w:p>
    <w:p w:rsidR="00746668" w:rsidRDefault="00746668" w:rsidP="0076541F">
      <w:pPr>
        <w:adjustRightInd w:val="0"/>
        <w:snapToGrid w:val="0"/>
        <w:rPr>
          <w:rFonts w:eastAsia="標楷體"/>
        </w:rPr>
      </w:pPr>
    </w:p>
    <w:p w:rsidR="00746668" w:rsidRDefault="004F19B4" w:rsidP="0076541F">
      <w:pPr>
        <w:adjustRightInd w:val="0"/>
        <w:snapToGrid w:val="0"/>
        <w:rPr>
          <w:rFonts w:eastAsia="標楷體"/>
        </w:rPr>
      </w:pPr>
      <w:r>
        <w:rPr>
          <w:rFonts w:eastAsia="標楷體"/>
        </w:rPr>
        <w:object w:dxaOrig="6914" w:dyaOrig="6029">
          <v:shape id="_x0000_i1039" type="#_x0000_t75" style="width:411.75pt;height:345pt" o:ole="">
            <v:imagedata r:id="rId37" o:title=""/>
          </v:shape>
          <o:OLEObject Type="Embed" ProgID="PBrush" ShapeID="_x0000_i1039" DrawAspect="Content" ObjectID="_1541328839" r:id="rId38"/>
        </w:object>
      </w:r>
    </w:p>
    <w:p w:rsidR="00746668" w:rsidRDefault="00746668" w:rsidP="0076541F">
      <w:pPr>
        <w:adjustRightInd w:val="0"/>
        <w:snapToGrid w:val="0"/>
        <w:rPr>
          <w:rFonts w:eastAsia="標楷體"/>
        </w:rPr>
      </w:pPr>
    </w:p>
    <w:p w:rsidR="00746668" w:rsidRDefault="00746668" w:rsidP="0076541F">
      <w:pPr>
        <w:adjustRightInd w:val="0"/>
        <w:snapToGrid w:val="0"/>
        <w:rPr>
          <w:rFonts w:eastAsia="標楷體"/>
        </w:rPr>
      </w:pPr>
    </w:p>
    <w:p w:rsidR="00746668" w:rsidRDefault="00E57594" w:rsidP="0076541F">
      <w:pPr>
        <w:widowControl/>
        <w:autoSpaceDE w:val="0"/>
        <w:autoSpaceDN w:val="0"/>
        <w:adjustRightInd w:val="0"/>
        <w:snapToGrid w:val="0"/>
        <w:spacing w:before="120"/>
        <w:ind w:left="840" w:hanging="840"/>
        <w:jc w:val="center"/>
        <w:textAlignment w:val="bottom"/>
        <w:rPr>
          <w:rFonts w:eastAsia="標楷體"/>
          <w:color w:val="000000"/>
          <w:sz w:val="28"/>
        </w:rPr>
      </w:pPr>
      <w:r>
        <w:rPr>
          <w:rFonts w:eastAsia="標楷體" w:hint="eastAsia"/>
          <w:color w:val="000000"/>
          <w:sz w:val="28"/>
        </w:rPr>
        <w:t>圖二、蝨除滅氣相層析圖譜</w:t>
      </w:r>
    </w:p>
    <w:p w:rsidR="00746668" w:rsidRDefault="00746668" w:rsidP="0076541F">
      <w:pPr>
        <w:widowControl/>
        <w:autoSpaceDE w:val="0"/>
        <w:autoSpaceDN w:val="0"/>
        <w:adjustRightInd w:val="0"/>
        <w:snapToGrid w:val="0"/>
        <w:ind w:left="1260" w:right="777"/>
        <w:jc w:val="both"/>
        <w:textAlignment w:val="bottom"/>
        <w:rPr>
          <w:rFonts w:eastAsia="標楷體"/>
          <w:color w:val="000000"/>
          <w:sz w:val="20"/>
        </w:rPr>
      </w:pPr>
    </w:p>
    <w:p w:rsidR="00746668" w:rsidRDefault="00746668" w:rsidP="0076541F">
      <w:pPr>
        <w:widowControl/>
        <w:autoSpaceDE w:val="0"/>
        <w:autoSpaceDN w:val="0"/>
        <w:adjustRightInd w:val="0"/>
        <w:snapToGrid w:val="0"/>
        <w:ind w:right="777" w:firstLineChars="100" w:firstLine="240"/>
        <w:jc w:val="both"/>
        <w:textAlignment w:val="bottom"/>
        <w:rPr>
          <w:rFonts w:eastAsia="標楷體"/>
          <w:color w:val="000000"/>
        </w:rPr>
      </w:pPr>
      <w:r>
        <w:rPr>
          <w:rFonts w:eastAsia="標楷體" w:hint="eastAsia"/>
          <w:color w:val="000000"/>
        </w:rPr>
        <w:t>儀器條件：</w:t>
      </w:r>
    </w:p>
    <w:p w:rsidR="00746668" w:rsidRDefault="00746668" w:rsidP="0076541F">
      <w:pPr>
        <w:widowControl/>
        <w:autoSpaceDE w:val="0"/>
        <w:autoSpaceDN w:val="0"/>
        <w:adjustRightInd w:val="0"/>
        <w:snapToGrid w:val="0"/>
        <w:ind w:leftChars="300" w:left="720" w:right="777"/>
        <w:textAlignment w:val="bottom"/>
        <w:rPr>
          <w:rFonts w:eastAsia="標楷體"/>
          <w:color w:val="000000"/>
        </w:rPr>
      </w:pPr>
      <w:r>
        <w:rPr>
          <w:rFonts w:eastAsia="標楷體" w:hint="eastAsia"/>
          <w:color w:val="000000"/>
        </w:rPr>
        <w:t>上者為</w:t>
      </w:r>
      <w:r>
        <w:rPr>
          <w:rFonts w:eastAsia="標楷體"/>
          <w:color w:val="000000"/>
        </w:rPr>
        <w:t xml:space="preserve"> </w:t>
      </w:r>
      <w:r>
        <w:rPr>
          <w:rFonts w:eastAsia="標楷體" w:hint="eastAsia"/>
          <w:color w:val="000000"/>
        </w:rPr>
        <w:t>DB-5</w:t>
      </w:r>
      <w:r>
        <w:rPr>
          <w:rFonts w:eastAsia="標楷體" w:hint="eastAsia"/>
          <w:color w:val="000000"/>
        </w:rPr>
        <w:t>管柱（</w:t>
      </w:r>
      <w:smartTag w:uri="urn:schemas-microsoft-com:office:smarttags" w:element="chmetcnv">
        <w:smartTagPr>
          <w:attr w:name="TCSC" w:val="0"/>
          <w:attr w:name="NumberType" w:val="1"/>
          <w:attr w:name="Negative" w:val="False"/>
          <w:attr w:name="HasSpace" w:val="True"/>
          <w:attr w:name="SourceValue" w:val="30"/>
          <w:attr w:name="UnitName" w:val="m"/>
        </w:smartTagPr>
        <w:r>
          <w:rPr>
            <w:rFonts w:eastAsia="標楷體"/>
            <w:color w:val="000000"/>
          </w:rPr>
          <w:t>30 m</w:t>
        </w:r>
      </w:smartTag>
      <w:r>
        <w:rPr>
          <w:rFonts w:eastAsia="標楷體" w:hint="eastAsia"/>
          <w:color w:val="000000"/>
        </w:rPr>
        <w:t>×</w:t>
      </w:r>
      <w:smartTag w:uri="urn:schemas-microsoft-com:office:smarttags" w:element="chmetcnv">
        <w:smartTagPr>
          <w:attr w:name="TCSC" w:val="0"/>
          <w:attr w:name="NumberType" w:val="1"/>
          <w:attr w:name="Negative" w:val="False"/>
          <w:attr w:name="HasSpace" w:val="True"/>
          <w:attr w:name="SourceValue" w:val="0.53"/>
          <w:attr w:name="UnitName" w:val="m"/>
        </w:smartTagPr>
        <w:r>
          <w:rPr>
            <w:rFonts w:eastAsia="標楷體"/>
            <w:color w:val="000000"/>
          </w:rPr>
          <w:t>0.53 m</w:t>
        </w:r>
      </w:smartTag>
      <w:r>
        <w:rPr>
          <w:rFonts w:eastAsia="標楷體"/>
          <w:color w:val="000000"/>
        </w:rPr>
        <w:t>m</w:t>
      </w:r>
      <w:r>
        <w:rPr>
          <w:rFonts w:eastAsia="標楷體" w:hint="eastAsia"/>
          <w:color w:val="000000"/>
        </w:rPr>
        <w:t>內徑，</w:t>
      </w:r>
      <w:smartTag w:uri="urn:schemas-microsoft-com:office:smarttags" w:element="chmetcnv">
        <w:smartTagPr>
          <w:attr w:name="TCSC" w:val="0"/>
          <w:attr w:name="NumberType" w:val="1"/>
          <w:attr w:name="Negative" w:val="False"/>
          <w:attr w:name="HasSpace" w:val="True"/>
          <w:attr w:name="SourceValue" w:val="1"/>
          <w:attr w:name="UnitName" w:val="m"/>
        </w:smartTagPr>
        <w:r>
          <w:rPr>
            <w:rFonts w:eastAsia="標楷體"/>
            <w:color w:val="000000"/>
          </w:rPr>
          <w:t>1.</w:t>
        </w:r>
        <w:r>
          <w:rPr>
            <w:rFonts w:eastAsia="標楷體" w:hint="eastAsia"/>
            <w:color w:val="000000"/>
          </w:rPr>
          <w:t>0</w:t>
        </w:r>
        <w:r>
          <w:rPr>
            <w:rFonts w:eastAsia="標楷體"/>
            <w:color w:val="000000"/>
          </w:rPr>
          <w:t xml:space="preserve"> </w:t>
        </w:r>
        <w:r>
          <w:rPr>
            <w:rFonts w:eastAsia="標楷體"/>
            <w:color w:val="000000"/>
          </w:rPr>
          <w:sym w:font="Symbol" w:char="F06D"/>
        </w:r>
        <w:r>
          <w:rPr>
            <w:rFonts w:eastAsia="標楷體"/>
            <w:color w:val="000000"/>
          </w:rPr>
          <w:t>m</w:t>
        </w:r>
      </w:smartTag>
      <w:r>
        <w:rPr>
          <w:rFonts w:eastAsia="標楷體"/>
          <w:color w:val="000000"/>
        </w:rPr>
        <w:t xml:space="preserve"> </w:t>
      </w:r>
      <w:r>
        <w:rPr>
          <w:rFonts w:eastAsia="標楷體" w:hint="eastAsia"/>
          <w:color w:val="000000"/>
        </w:rPr>
        <w:t>膜厚）之圖譜。</w:t>
      </w:r>
    </w:p>
    <w:p w:rsidR="00746668" w:rsidRDefault="00746668" w:rsidP="0076541F">
      <w:pPr>
        <w:widowControl/>
        <w:autoSpaceDE w:val="0"/>
        <w:autoSpaceDN w:val="0"/>
        <w:adjustRightInd w:val="0"/>
        <w:snapToGrid w:val="0"/>
        <w:ind w:leftChars="300" w:left="720" w:right="26"/>
        <w:textAlignment w:val="bottom"/>
        <w:rPr>
          <w:rFonts w:eastAsia="標楷體"/>
          <w:color w:val="000000"/>
        </w:rPr>
      </w:pPr>
      <w:r>
        <w:rPr>
          <w:rFonts w:eastAsia="標楷體" w:hint="eastAsia"/>
          <w:color w:val="000000"/>
        </w:rPr>
        <w:t>下者為</w:t>
      </w:r>
      <w:r>
        <w:rPr>
          <w:rFonts w:eastAsia="標楷體"/>
          <w:color w:val="000000"/>
        </w:rPr>
        <w:t xml:space="preserve"> DB-1701 </w:t>
      </w:r>
      <w:r>
        <w:rPr>
          <w:rFonts w:eastAsia="標楷體" w:hint="eastAsia"/>
          <w:color w:val="000000"/>
        </w:rPr>
        <w:t>管柱（</w:t>
      </w:r>
      <w:smartTag w:uri="urn:schemas-microsoft-com:office:smarttags" w:element="chmetcnv">
        <w:smartTagPr>
          <w:attr w:name="TCSC" w:val="0"/>
          <w:attr w:name="NumberType" w:val="1"/>
          <w:attr w:name="Negative" w:val="False"/>
          <w:attr w:name="HasSpace" w:val="True"/>
          <w:attr w:name="SourceValue" w:val="30"/>
          <w:attr w:name="UnitName" w:val="m"/>
        </w:smartTagPr>
        <w:r>
          <w:rPr>
            <w:rFonts w:eastAsia="標楷體"/>
            <w:color w:val="000000"/>
          </w:rPr>
          <w:t>30 m</w:t>
        </w:r>
      </w:smartTag>
      <w:r>
        <w:rPr>
          <w:rFonts w:eastAsia="標楷體" w:hint="eastAsia"/>
          <w:color w:val="000000"/>
        </w:rPr>
        <w:t>×</w:t>
      </w:r>
      <w:smartTag w:uri="urn:schemas-microsoft-com:office:smarttags" w:element="chmetcnv">
        <w:smartTagPr>
          <w:attr w:name="TCSC" w:val="0"/>
          <w:attr w:name="NumberType" w:val="1"/>
          <w:attr w:name="Negative" w:val="False"/>
          <w:attr w:name="HasSpace" w:val="True"/>
          <w:attr w:name="SourceValue" w:val="0.53"/>
          <w:attr w:name="UnitName" w:val="m"/>
        </w:smartTagPr>
        <w:r>
          <w:rPr>
            <w:rFonts w:eastAsia="標楷體"/>
            <w:color w:val="000000"/>
          </w:rPr>
          <w:t>0.53 m</w:t>
        </w:r>
      </w:smartTag>
      <w:r>
        <w:rPr>
          <w:rFonts w:eastAsia="標楷體"/>
          <w:color w:val="000000"/>
        </w:rPr>
        <w:t>m</w:t>
      </w:r>
      <w:r>
        <w:rPr>
          <w:rFonts w:eastAsia="標楷體" w:hint="eastAsia"/>
          <w:color w:val="000000"/>
        </w:rPr>
        <w:t>內徑，</w:t>
      </w:r>
      <w:smartTag w:uri="urn:schemas-microsoft-com:office:smarttags" w:element="chmetcnv">
        <w:smartTagPr>
          <w:attr w:name="TCSC" w:val="0"/>
          <w:attr w:name="NumberType" w:val="1"/>
          <w:attr w:name="Negative" w:val="False"/>
          <w:attr w:name="HasSpace" w:val="True"/>
          <w:attr w:name="SourceValue" w:val="1.5"/>
          <w:attr w:name="UnitName" w:val="m"/>
        </w:smartTagPr>
        <w:r>
          <w:rPr>
            <w:rFonts w:eastAsia="標楷體" w:hint="eastAsia"/>
            <w:color w:val="000000"/>
          </w:rPr>
          <w:t>1</w:t>
        </w:r>
        <w:r>
          <w:rPr>
            <w:rFonts w:eastAsia="標楷體"/>
            <w:color w:val="000000"/>
          </w:rPr>
          <w:t>.</w:t>
        </w:r>
        <w:r>
          <w:rPr>
            <w:rFonts w:eastAsia="標楷體" w:hint="eastAsia"/>
            <w:color w:val="000000"/>
          </w:rPr>
          <w:t xml:space="preserve">5 </w:t>
        </w:r>
        <w:r>
          <w:rPr>
            <w:rFonts w:eastAsia="標楷體"/>
            <w:color w:val="000000"/>
          </w:rPr>
          <w:sym w:font="Symbol" w:char="F06D"/>
        </w:r>
        <w:r>
          <w:rPr>
            <w:rFonts w:eastAsia="標楷體"/>
            <w:color w:val="000000"/>
          </w:rPr>
          <w:t>m</w:t>
        </w:r>
      </w:smartTag>
      <w:r>
        <w:rPr>
          <w:rFonts w:eastAsia="標楷體"/>
          <w:color w:val="000000"/>
        </w:rPr>
        <w:t xml:space="preserve"> </w:t>
      </w:r>
      <w:r>
        <w:rPr>
          <w:rFonts w:eastAsia="標楷體" w:hint="eastAsia"/>
          <w:color w:val="000000"/>
        </w:rPr>
        <w:t>膜厚）之圖譜。</w:t>
      </w:r>
    </w:p>
    <w:p w:rsidR="00746668" w:rsidRDefault="00746668" w:rsidP="0076541F">
      <w:pPr>
        <w:widowControl/>
        <w:autoSpaceDE w:val="0"/>
        <w:autoSpaceDN w:val="0"/>
        <w:adjustRightInd w:val="0"/>
        <w:snapToGrid w:val="0"/>
        <w:ind w:leftChars="300" w:left="1920" w:right="6" w:hangingChars="500" w:hanging="1200"/>
        <w:textAlignment w:val="bottom"/>
        <w:rPr>
          <w:rFonts w:eastAsia="標楷體"/>
          <w:color w:val="000000"/>
        </w:rPr>
      </w:pPr>
      <w:r>
        <w:rPr>
          <w:rFonts w:eastAsia="標楷體" w:hint="eastAsia"/>
          <w:color w:val="000000"/>
        </w:rPr>
        <w:t>升溫程式：</w:t>
      </w:r>
      <w:smartTag w:uri="urn:schemas-microsoft-com:office:smarttags" w:element="chmetcnv">
        <w:smartTagPr>
          <w:attr w:name="TCSC" w:val="0"/>
          <w:attr w:name="NumberType" w:val="1"/>
          <w:attr w:name="Negative" w:val="False"/>
          <w:attr w:name="HasSpace" w:val="False"/>
          <w:attr w:name="SourceValue" w:val="150"/>
          <w:attr w:name="UnitName" w:val="℃"/>
        </w:smartTagPr>
        <w:r>
          <w:rPr>
            <w:rFonts w:eastAsia="標楷體"/>
            <w:color w:val="000000"/>
          </w:rPr>
          <w:t>150</w:t>
        </w:r>
        <w:r>
          <w:rPr>
            <w:rFonts w:eastAsia="標楷體" w:hint="eastAsia"/>
            <w:color w:val="000000"/>
          </w:rPr>
          <w:t>℃</w:t>
        </w:r>
      </w:smartTag>
      <w:r>
        <w:rPr>
          <w:rFonts w:eastAsia="標楷體" w:hint="eastAsia"/>
          <w:color w:val="000000"/>
        </w:rPr>
        <w:t>（維持</w:t>
      </w:r>
      <w:r>
        <w:rPr>
          <w:rFonts w:eastAsia="標楷體"/>
          <w:color w:val="000000"/>
        </w:rPr>
        <w:t xml:space="preserve"> 0.</w:t>
      </w:r>
      <w:r>
        <w:rPr>
          <w:rFonts w:eastAsia="標楷體" w:hint="eastAsia"/>
          <w:color w:val="000000"/>
        </w:rPr>
        <w:t>5</w:t>
      </w:r>
      <w:r>
        <w:rPr>
          <w:rFonts w:eastAsia="標楷體"/>
          <w:color w:val="000000"/>
        </w:rPr>
        <w:t xml:space="preserve"> </w:t>
      </w:r>
      <w:r>
        <w:rPr>
          <w:rFonts w:eastAsia="標楷體" w:hint="eastAsia"/>
          <w:color w:val="000000"/>
        </w:rPr>
        <w:t>分鐘）以每分鐘</w:t>
      </w:r>
      <w:r>
        <w:rPr>
          <w:rFonts w:eastAsia="標楷體"/>
          <w:color w:val="000000"/>
        </w:rPr>
        <w:t xml:space="preserve"> </w:t>
      </w:r>
      <w:smartTag w:uri="urn:schemas-microsoft-com:office:smarttags" w:element="chmetcnv">
        <w:smartTagPr>
          <w:attr w:name="TCSC" w:val="0"/>
          <w:attr w:name="NumberType" w:val="1"/>
          <w:attr w:name="Negative" w:val="False"/>
          <w:attr w:name="HasSpace" w:val="False"/>
          <w:attr w:name="SourceValue" w:val="12"/>
          <w:attr w:name="UnitName" w:val="℃"/>
        </w:smartTagPr>
        <w:r>
          <w:rPr>
            <w:rFonts w:eastAsia="標楷體"/>
            <w:color w:val="000000"/>
          </w:rPr>
          <w:t>12</w:t>
        </w:r>
        <w:r>
          <w:rPr>
            <w:rFonts w:eastAsia="標楷體" w:hint="eastAsia"/>
            <w:color w:val="000000"/>
          </w:rPr>
          <w:t>℃</w:t>
        </w:r>
      </w:smartTag>
      <w:r>
        <w:rPr>
          <w:rFonts w:eastAsia="標楷體"/>
          <w:color w:val="000000"/>
        </w:rPr>
        <w:t xml:space="preserve"> </w:t>
      </w:r>
      <w:r>
        <w:rPr>
          <w:rFonts w:eastAsia="標楷體" w:hint="eastAsia"/>
          <w:color w:val="000000"/>
        </w:rPr>
        <w:t>的速率升至</w:t>
      </w:r>
      <w:r>
        <w:rPr>
          <w:rFonts w:eastAsia="標楷體"/>
          <w:color w:val="000000"/>
        </w:rPr>
        <w:t>190</w:t>
      </w:r>
      <w:r>
        <w:rPr>
          <w:rFonts w:eastAsia="標楷體" w:hint="eastAsia"/>
          <w:color w:val="000000"/>
        </w:rPr>
        <w:t>℃（維持</w:t>
      </w:r>
      <w:r>
        <w:rPr>
          <w:rFonts w:eastAsia="標楷體"/>
          <w:color w:val="000000"/>
        </w:rPr>
        <w:t xml:space="preserve"> 2 </w:t>
      </w:r>
      <w:r>
        <w:rPr>
          <w:rFonts w:eastAsia="標楷體" w:hint="eastAsia"/>
          <w:color w:val="000000"/>
        </w:rPr>
        <w:t>分鐘），再以每分鐘</w:t>
      </w:r>
      <w:r>
        <w:rPr>
          <w:rFonts w:eastAsia="標楷體"/>
          <w:color w:val="000000"/>
        </w:rPr>
        <w:t xml:space="preserve"> </w:t>
      </w:r>
      <w:smartTag w:uri="urn:schemas-microsoft-com:office:smarttags" w:element="chmetcnv">
        <w:smartTagPr>
          <w:attr w:name="TCSC" w:val="0"/>
          <w:attr w:name="NumberType" w:val="1"/>
          <w:attr w:name="Negative" w:val="False"/>
          <w:attr w:name="HasSpace" w:val="False"/>
          <w:attr w:name="SourceValue" w:val="4"/>
          <w:attr w:name="UnitName" w:val="℃"/>
        </w:smartTagPr>
        <w:r>
          <w:rPr>
            <w:rFonts w:eastAsia="標楷體"/>
            <w:color w:val="000000"/>
          </w:rPr>
          <w:t>4</w:t>
        </w:r>
        <w:r>
          <w:rPr>
            <w:rFonts w:eastAsia="標楷體" w:hint="eastAsia"/>
            <w:color w:val="000000"/>
          </w:rPr>
          <w:t>℃</w:t>
        </w:r>
      </w:smartTag>
      <w:r>
        <w:rPr>
          <w:rFonts w:eastAsia="標楷體"/>
          <w:color w:val="000000"/>
        </w:rPr>
        <w:t xml:space="preserve"> </w:t>
      </w:r>
      <w:r>
        <w:rPr>
          <w:rFonts w:eastAsia="標楷體" w:hint="eastAsia"/>
          <w:color w:val="000000"/>
        </w:rPr>
        <w:t>的速率升至</w:t>
      </w:r>
      <w:r>
        <w:rPr>
          <w:rFonts w:eastAsia="標楷體"/>
          <w:color w:val="000000"/>
        </w:rPr>
        <w:t>275</w:t>
      </w:r>
      <w:r>
        <w:rPr>
          <w:rFonts w:eastAsia="標楷體" w:hint="eastAsia"/>
          <w:color w:val="000000"/>
        </w:rPr>
        <w:t>℃（維持</w:t>
      </w:r>
      <w:r>
        <w:rPr>
          <w:rFonts w:eastAsia="標楷體"/>
          <w:color w:val="000000"/>
        </w:rPr>
        <w:t xml:space="preserve"> 10 </w:t>
      </w:r>
      <w:r>
        <w:rPr>
          <w:rFonts w:eastAsia="標楷體" w:hint="eastAsia"/>
          <w:color w:val="000000"/>
        </w:rPr>
        <w:t>分鐘）。</w:t>
      </w:r>
    </w:p>
    <w:p w:rsidR="00746668" w:rsidRDefault="00746668" w:rsidP="0076541F">
      <w:pPr>
        <w:widowControl/>
        <w:autoSpaceDE w:val="0"/>
        <w:autoSpaceDN w:val="0"/>
        <w:adjustRightInd w:val="0"/>
        <w:snapToGrid w:val="0"/>
        <w:ind w:leftChars="300" w:left="2160" w:right="6" w:hangingChars="600" w:hanging="1440"/>
        <w:textAlignment w:val="bottom"/>
        <w:rPr>
          <w:rFonts w:eastAsia="標楷體"/>
          <w:bCs/>
          <w:color w:val="000000"/>
        </w:rPr>
      </w:pPr>
      <w:r>
        <w:rPr>
          <w:rFonts w:eastAsia="標楷體" w:hint="eastAsia"/>
        </w:rPr>
        <w:t>分流器型式：</w:t>
      </w:r>
      <w:r>
        <w:rPr>
          <w:rFonts w:eastAsia="標楷體" w:hint="eastAsia"/>
          <w:bCs/>
        </w:rPr>
        <w:t>管柱連接在一個注射</w:t>
      </w:r>
      <w:r w:rsidR="00D942CA" w:rsidRPr="00D942CA">
        <w:rPr>
          <w:rFonts w:eastAsia="標楷體" w:hint="eastAsia"/>
          <w:color w:val="FF0000"/>
          <w:u w:val="single"/>
        </w:rPr>
        <w:t>口</w:t>
      </w:r>
      <w:r>
        <w:rPr>
          <w:rFonts w:eastAsia="標楷體" w:hint="eastAsia"/>
          <w:bCs/>
        </w:rPr>
        <w:t>的</w:t>
      </w:r>
      <w:r>
        <w:rPr>
          <w:rFonts w:eastAsia="標楷體"/>
          <w:bCs/>
        </w:rPr>
        <w:t>Y-</w:t>
      </w:r>
      <w:r>
        <w:rPr>
          <w:rFonts w:eastAsia="標楷體" w:hint="eastAsia"/>
          <w:bCs/>
        </w:rPr>
        <w:t>型連接器（</w:t>
      </w:r>
      <w:r>
        <w:rPr>
          <w:rFonts w:eastAsia="標楷體" w:hint="eastAsia"/>
          <w:bCs/>
        </w:rPr>
        <w:t>J&amp;W Scientic</w:t>
      </w:r>
      <w:r>
        <w:rPr>
          <w:rFonts w:eastAsia="標楷體" w:hint="eastAsia"/>
          <w:bCs/>
        </w:rPr>
        <w:t>）和各自的電子捕捉偵測器。</w:t>
      </w:r>
    </w:p>
    <w:p w:rsidR="00746668" w:rsidRDefault="00746668" w:rsidP="0076541F">
      <w:pPr>
        <w:adjustRightInd w:val="0"/>
        <w:snapToGrid w:val="0"/>
        <w:rPr>
          <w:rFonts w:eastAsia="標楷體"/>
        </w:rPr>
      </w:pPr>
    </w:p>
    <w:p w:rsidR="00746668" w:rsidRDefault="00746668" w:rsidP="0076541F">
      <w:pPr>
        <w:adjustRightInd w:val="0"/>
        <w:snapToGrid w:val="0"/>
        <w:rPr>
          <w:rFonts w:eastAsia="標楷體"/>
        </w:rPr>
      </w:pPr>
    </w:p>
    <w:p w:rsidR="00746668" w:rsidRDefault="00746668">
      <w:pPr>
        <w:rPr>
          <w:rFonts w:eastAsia="標楷體"/>
        </w:rPr>
      </w:pPr>
    </w:p>
    <w:p w:rsidR="00746668" w:rsidRDefault="00746668">
      <w:pPr>
        <w:rPr>
          <w:rFonts w:eastAsia="標楷體"/>
        </w:rPr>
      </w:pPr>
    </w:p>
    <w:p w:rsidR="00746668" w:rsidRDefault="00746668">
      <w:pPr>
        <w:rPr>
          <w:rFonts w:eastAsia="標楷體"/>
        </w:rPr>
      </w:pPr>
    </w:p>
    <w:p w:rsidR="00746668" w:rsidRDefault="00746668">
      <w:pPr>
        <w:rPr>
          <w:rFonts w:eastAsia="標楷體"/>
        </w:rPr>
      </w:pPr>
    </w:p>
    <w:p w:rsidR="00746668" w:rsidRDefault="00746668">
      <w:pPr>
        <w:rPr>
          <w:rFonts w:eastAsia="標楷體"/>
        </w:rPr>
      </w:pPr>
    </w:p>
    <w:sectPr w:rsidR="00746668" w:rsidSect="004F19B4">
      <w:footerReference w:type="even" r:id="rId39"/>
      <w:footerReference w:type="default" r:id="rId40"/>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9FF" w:rsidRDefault="00BA09FF">
      <w:r>
        <w:separator/>
      </w:r>
    </w:p>
  </w:endnote>
  <w:endnote w:type="continuationSeparator" w:id="0">
    <w:p w:rsidR="00BA09FF" w:rsidRDefault="00BA0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charset w:val="00"/>
    <w:family w:val="auto"/>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9FF" w:rsidRDefault="00BA09FF">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A09FF" w:rsidRDefault="00BA09F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9FF" w:rsidRDefault="00BA09FF">
    <w:pPr>
      <w:pStyle w:val="a6"/>
      <w:framePr w:wrap="around" w:vAnchor="text" w:hAnchor="margin" w:xAlign="center" w:y="1"/>
      <w:jc w:val="center"/>
      <w:rPr>
        <w:rStyle w:val="a5"/>
      </w:rPr>
    </w:pPr>
    <w:r>
      <w:rPr>
        <w:rFonts w:eastAsia="標楷體" w:hint="eastAsia"/>
      </w:rPr>
      <w:t>第</w:t>
    </w:r>
    <w:r>
      <w:rPr>
        <w:rFonts w:eastAsia="標楷體"/>
      </w:rPr>
      <w:fldChar w:fldCharType="begin"/>
    </w:r>
    <w:r>
      <w:rPr>
        <w:rFonts w:eastAsia="標楷體"/>
      </w:rPr>
      <w:instrText xml:space="preserve"> PAGE </w:instrText>
    </w:r>
    <w:r>
      <w:rPr>
        <w:rFonts w:eastAsia="標楷體"/>
      </w:rPr>
      <w:fldChar w:fldCharType="separate"/>
    </w:r>
    <w:r w:rsidR="00B51D5B">
      <w:rPr>
        <w:rFonts w:eastAsia="標楷體"/>
        <w:noProof/>
      </w:rPr>
      <w:t>24</w:t>
    </w:r>
    <w:r>
      <w:rPr>
        <w:rFonts w:eastAsia="標楷體"/>
      </w:rPr>
      <w:fldChar w:fldCharType="end"/>
    </w:r>
    <w:r>
      <w:rPr>
        <w:rFonts w:eastAsia="標楷體" w:hint="eastAsia"/>
      </w:rPr>
      <w:t>頁，共</w:t>
    </w:r>
    <w:r>
      <w:rPr>
        <w:rFonts w:eastAsia="標楷體"/>
      </w:rPr>
      <w:fldChar w:fldCharType="begin"/>
    </w:r>
    <w:r>
      <w:rPr>
        <w:rFonts w:eastAsia="標楷體"/>
      </w:rPr>
      <w:instrText xml:space="preserve"> NUMPAGES </w:instrText>
    </w:r>
    <w:r>
      <w:rPr>
        <w:rFonts w:eastAsia="標楷體"/>
      </w:rPr>
      <w:fldChar w:fldCharType="separate"/>
    </w:r>
    <w:r w:rsidR="00B51D5B">
      <w:rPr>
        <w:rFonts w:eastAsia="標楷體"/>
        <w:noProof/>
      </w:rPr>
      <w:t>37</w:t>
    </w:r>
    <w:r>
      <w:rPr>
        <w:rFonts w:eastAsia="標楷體"/>
      </w:rPr>
      <w:fldChar w:fldCharType="end"/>
    </w:r>
    <w:r>
      <w:rPr>
        <w:rFonts w:eastAsia="標楷體" w:hint="eastAsia"/>
      </w:rPr>
      <w:t>頁</w:t>
    </w:r>
  </w:p>
  <w:p w:rsidR="00BA09FF" w:rsidRDefault="00BA09FF">
    <w:pPr>
      <w:pStyle w:val="a6"/>
      <w:framePr w:wrap="around" w:vAnchor="text" w:hAnchor="margin" w:xAlign="center" w:y="1"/>
      <w:rPr>
        <w:rStyle w:val="a5"/>
      </w:rPr>
    </w:pPr>
  </w:p>
  <w:p w:rsidR="00BA09FF" w:rsidRDefault="00BA09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9FF" w:rsidRDefault="00BA09FF">
      <w:r>
        <w:separator/>
      </w:r>
    </w:p>
  </w:footnote>
  <w:footnote w:type="continuationSeparator" w:id="0">
    <w:p w:rsidR="00BA09FF" w:rsidRDefault="00BA09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62B28"/>
    <w:multiLevelType w:val="singleLevel"/>
    <w:tmpl w:val="E2F8C974"/>
    <w:lvl w:ilvl="0">
      <w:start w:val="3"/>
      <w:numFmt w:val="taiwaneseCountingThousand"/>
      <w:lvlText w:val="（%1）"/>
      <w:lvlJc w:val="left"/>
      <w:pPr>
        <w:tabs>
          <w:tab w:val="num" w:pos="1149"/>
        </w:tabs>
        <w:ind w:left="1149" w:hanging="855"/>
      </w:pPr>
      <w:rPr>
        <w:rFonts w:hint="eastAsia"/>
        <w:strike w:val="0"/>
        <w:dstrike w:val="0"/>
        <w:u w:val="none"/>
        <w:vertAlign w:val="baseline"/>
      </w:rPr>
    </w:lvl>
  </w:abstractNum>
  <w:abstractNum w:abstractNumId="1" w15:restartNumberingAfterBreak="0">
    <w:nsid w:val="058D1E03"/>
    <w:multiLevelType w:val="singleLevel"/>
    <w:tmpl w:val="A1CC9FD4"/>
    <w:lvl w:ilvl="0">
      <w:start w:val="1"/>
      <w:numFmt w:val="taiwaneseCountingThousand"/>
      <w:lvlText w:val="（%1）"/>
      <w:lvlJc w:val="left"/>
      <w:pPr>
        <w:tabs>
          <w:tab w:val="num" w:pos="1149"/>
        </w:tabs>
        <w:ind w:left="1149" w:hanging="855"/>
      </w:pPr>
      <w:rPr>
        <w:rFonts w:hint="eastAsia"/>
        <w:strike w:val="0"/>
        <w:dstrike w:val="0"/>
        <w:u w:val="none"/>
        <w:vertAlign w:val="baseline"/>
      </w:rPr>
    </w:lvl>
  </w:abstractNum>
  <w:abstractNum w:abstractNumId="2" w15:restartNumberingAfterBreak="0">
    <w:nsid w:val="0A1D1D9F"/>
    <w:multiLevelType w:val="singleLevel"/>
    <w:tmpl w:val="C6AA0DEA"/>
    <w:lvl w:ilvl="0">
      <w:start w:val="1"/>
      <w:numFmt w:val="taiwaneseCountingThousand"/>
      <w:lvlText w:val="（%1）"/>
      <w:lvlJc w:val="left"/>
      <w:pPr>
        <w:tabs>
          <w:tab w:val="num" w:pos="1149"/>
        </w:tabs>
        <w:ind w:left="1149" w:hanging="855"/>
      </w:pPr>
      <w:rPr>
        <w:rFonts w:hint="eastAsia"/>
        <w:strike w:val="0"/>
        <w:dstrike w:val="0"/>
        <w:u w:val="none"/>
        <w:vertAlign w:val="baseline"/>
      </w:rPr>
    </w:lvl>
  </w:abstractNum>
  <w:abstractNum w:abstractNumId="3" w15:restartNumberingAfterBreak="0">
    <w:nsid w:val="0A8965A2"/>
    <w:multiLevelType w:val="singleLevel"/>
    <w:tmpl w:val="14E844E2"/>
    <w:lvl w:ilvl="0">
      <w:start w:val="1"/>
      <w:numFmt w:val="taiwaneseCountingThousand"/>
      <w:lvlText w:val="（%1）"/>
      <w:lvlJc w:val="left"/>
      <w:pPr>
        <w:tabs>
          <w:tab w:val="num" w:pos="1149"/>
        </w:tabs>
        <w:ind w:left="1149" w:hanging="855"/>
      </w:pPr>
      <w:rPr>
        <w:rFonts w:hint="eastAsia"/>
        <w:strike w:val="0"/>
        <w:dstrike w:val="0"/>
        <w:u w:val="none"/>
        <w:vertAlign w:val="baseline"/>
      </w:rPr>
    </w:lvl>
  </w:abstractNum>
  <w:abstractNum w:abstractNumId="4" w15:restartNumberingAfterBreak="0">
    <w:nsid w:val="19365B9D"/>
    <w:multiLevelType w:val="singleLevel"/>
    <w:tmpl w:val="CB66B346"/>
    <w:lvl w:ilvl="0">
      <w:start w:val="3"/>
      <w:numFmt w:val="taiwaneseCountingThousand"/>
      <w:lvlText w:val="（%1）"/>
      <w:lvlJc w:val="left"/>
      <w:pPr>
        <w:tabs>
          <w:tab w:val="num" w:pos="1149"/>
        </w:tabs>
        <w:ind w:left="1149" w:hanging="855"/>
      </w:pPr>
      <w:rPr>
        <w:rFonts w:hint="eastAsia"/>
        <w:strike w:val="0"/>
        <w:dstrike w:val="0"/>
        <w:u w:val="none"/>
        <w:vertAlign w:val="baseline"/>
      </w:rPr>
    </w:lvl>
  </w:abstractNum>
  <w:abstractNum w:abstractNumId="5" w15:restartNumberingAfterBreak="0">
    <w:nsid w:val="35827FF3"/>
    <w:multiLevelType w:val="hybridMultilevel"/>
    <w:tmpl w:val="F16A2EA4"/>
    <w:lvl w:ilvl="0" w:tplc="BD9E007E">
      <w:start w:val="1"/>
      <w:numFmt w:val="decimal"/>
      <w:lvlText w:val="%1."/>
      <w:lvlJc w:val="left"/>
      <w:pPr>
        <w:ind w:left="1509" w:hanging="360"/>
      </w:pPr>
      <w:rPr>
        <w:rFonts w:ascii="Times New Roman" w:hAnsi="Times New Roman" w:hint="default"/>
        <w:color w:val="FF0000"/>
        <w:u w:val="single"/>
      </w:rPr>
    </w:lvl>
    <w:lvl w:ilvl="1" w:tplc="04090019" w:tentative="1">
      <w:start w:val="1"/>
      <w:numFmt w:val="ideographTraditional"/>
      <w:lvlText w:val="%2、"/>
      <w:lvlJc w:val="left"/>
      <w:pPr>
        <w:ind w:left="2109" w:hanging="480"/>
      </w:pPr>
    </w:lvl>
    <w:lvl w:ilvl="2" w:tplc="0409001B" w:tentative="1">
      <w:start w:val="1"/>
      <w:numFmt w:val="lowerRoman"/>
      <w:lvlText w:val="%3."/>
      <w:lvlJc w:val="right"/>
      <w:pPr>
        <w:ind w:left="2589" w:hanging="480"/>
      </w:pPr>
    </w:lvl>
    <w:lvl w:ilvl="3" w:tplc="0409000F" w:tentative="1">
      <w:start w:val="1"/>
      <w:numFmt w:val="decimal"/>
      <w:lvlText w:val="%4."/>
      <w:lvlJc w:val="left"/>
      <w:pPr>
        <w:ind w:left="3069" w:hanging="480"/>
      </w:pPr>
    </w:lvl>
    <w:lvl w:ilvl="4" w:tplc="04090019" w:tentative="1">
      <w:start w:val="1"/>
      <w:numFmt w:val="ideographTraditional"/>
      <w:lvlText w:val="%5、"/>
      <w:lvlJc w:val="left"/>
      <w:pPr>
        <w:ind w:left="3549" w:hanging="480"/>
      </w:pPr>
    </w:lvl>
    <w:lvl w:ilvl="5" w:tplc="0409001B" w:tentative="1">
      <w:start w:val="1"/>
      <w:numFmt w:val="lowerRoman"/>
      <w:lvlText w:val="%6."/>
      <w:lvlJc w:val="right"/>
      <w:pPr>
        <w:ind w:left="4029" w:hanging="480"/>
      </w:pPr>
    </w:lvl>
    <w:lvl w:ilvl="6" w:tplc="0409000F" w:tentative="1">
      <w:start w:val="1"/>
      <w:numFmt w:val="decimal"/>
      <w:lvlText w:val="%7."/>
      <w:lvlJc w:val="left"/>
      <w:pPr>
        <w:ind w:left="4509" w:hanging="480"/>
      </w:pPr>
    </w:lvl>
    <w:lvl w:ilvl="7" w:tplc="04090019" w:tentative="1">
      <w:start w:val="1"/>
      <w:numFmt w:val="ideographTraditional"/>
      <w:lvlText w:val="%8、"/>
      <w:lvlJc w:val="left"/>
      <w:pPr>
        <w:ind w:left="4989" w:hanging="480"/>
      </w:pPr>
    </w:lvl>
    <w:lvl w:ilvl="8" w:tplc="0409001B" w:tentative="1">
      <w:start w:val="1"/>
      <w:numFmt w:val="lowerRoman"/>
      <w:lvlText w:val="%9."/>
      <w:lvlJc w:val="right"/>
      <w:pPr>
        <w:ind w:left="5469" w:hanging="480"/>
      </w:pPr>
    </w:lvl>
  </w:abstractNum>
  <w:abstractNum w:abstractNumId="6" w15:restartNumberingAfterBreak="0">
    <w:nsid w:val="3F531C44"/>
    <w:multiLevelType w:val="singleLevel"/>
    <w:tmpl w:val="11425904"/>
    <w:lvl w:ilvl="0">
      <w:start w:val="1"/>
      <w:numFmt w:val="taiwaneseCountingThousand"/>
      <w:lvlText w:val="（%1）"/>
      <w:lvlJc w:val="left"/>
      <w:pPr>
        <w:tabs>
          <w:tab w:val="num" w:pos="1149"/>
        </w:tabs>
        <w:ind w:left="1149" w:hanging="855"/>
      </w:pPr>
      <w:rPr>
        <w:rFonts w:hint="eastAsia"/>
        <w:strike w:val="0"/>
        <w:dstrike w:val="0"/>
        <w:u w:val="none"/>
        <w:vertAlign w:val="baseline"/>
      </w:rPr>
    </w:lvl>
  </w:abstractNum>
  <w:abstractNum w:abstractNumId="7" w15:restartNumberingAfterBreak="0">
    <w:nsid w:val="510D2C4D"/>
    <w:multiLevelType w:val="singleLevel"/>
    <w:tmpl w:val="6EEA8144"/>
    <w:lvl w:ilvl="0">
      <w:start w:val="2"/>
      <w:numFmt w:val="taiwaneseCountingThousand"/>
      <w:lvlText w:val="（%1）"/>
      <w:lvlJc w:val="left"/>
      <w:pPr>
        <w:tabs>
          <w:tab w:val="num" w:pos="1149"/>
        </w:tabs>
        <w:ind w:left="1149" w:hanging="855"/>
      </w:pPr>
      <w:rPr>
        <w:rFonts w:hint="eastAsia"/>
        <w:strike w:val="0"/>
        <w:dstrike w:val="0"/>
        <w:u w:val="none"/>
        <w:vertAlign w:val="baseline"/>
      </w:rPr>
    </w:lvl>
  </w:abstractNum>
  <w:abstractNum w:abstractNumId="8" w15:restartNumberingAfterBreak="0">
    <w:nsid w:val="511B2C8B"/>
    <w:multiLevelType w:val="singleLevel"/>
    <w:tmpl w:val="5F12C554"/>
    <w:lvl w:ilvl="0">
      <w:start w:val="1"/>
      <w:numFmt w:val="taiwaneseCountingThousand"/>
      <w:lvlText w:val="（%1）"/>
      <w:lvlJc w:val="left"/>
      <w:pPr>
        <w:tabs>
          <w:tab w:val="num" w:pos="1149"/>
        </w:tabs>
        <w:ind w:left="1149" w:hanging="855"/>
      </w:pPr>
      <w:rPr>
        <w:rFonts w:hint="eastAsia"/>
        <w:strike w:val="0"/>
        <w:dstrike w:val="0"/>
      </w:rPr>
    </w:lvl>
  </w:abstractNum>
  <w:abstractNum w:abstractNumId="9" w15:restartNumberingAfterBreak="0">
    <w:nsid w:val="53DD09BE"/>
    <w:multiLevelType w:val="singleLevel"/>
    <w:tmpl w:val="14E844E2"/>
    <w:lvl w:ilvl="0">
      <w:start w:val="1"/>
      <w:numFmt w:val="taiwaneseCountingThousand"/>
      <w:lvlText w:val="（%1）"/>
      <w:lvlJc w:val="left"/>
      <w:pPr>
        <w:tabs>
          <w:tab w:val="num" w:pos="1149"/>
        </w:tabs>
        <w:ind w:left="1149" w:hanging="855"/>
      </w:pPr>
      <w:rPr>
        <w:rFonts w:hint="eastAsia"/>
        <w:strike w:val="0"/>
        <w:dstrike w:val="0"/>
        <w:u w:val="none"/>
        <w:vertAlign w:val="baseline"/>
      </w:rPr>
    </w:lvl>
  </w:abstractNum>
  <w:abstractNum w:abstractNumId="10" w15:restartNumberingAfterBreak="0">
    <w:nsid w:val="55683285"/>
    <w:multiLevelType w:val="singleLevel"/>
    <w:tmpl w:val="D21631D8"/>
    <w:lvl w:ilvl="0">
      <w:start w:val="1"/>
      <w:numFmt w:val="taiwaneseCountingThousand"/>
      <w:lvlText w:val="（%1）"/>
      <w:lvlJc w:val="left"/>
      <w:pPr>
        <w:tabs>
          <w:tab w:val="num" w:pos="1149"/>
        </w:tabs>
        <w:ind w:left="1149" w:hanging="855"/>
      </w:pPr>
      <w:rPr>
        <w:rFonts w:hint="eastAsia"/>
        <w:strike w:val="0"/>
        <w:dstrike w:val="0"/>
        <w:u w:val="none"/>
        <w:vertAlign w:val="baseline"/>
      </w:rPr>
    </w:lvl>
  </w:abstractNum>
  <w:abstractNum w:abstractNumId="11" w15:restartNumberingAfterBreak="0">
    <w:nsid w:val="57BB7946"/>
    <w:multiLevelType w:val="hybridMultilevel"/>
    <w:tmpl w:val="BBCC0574"/>
    <w:lvl w:ilvl="0" w:tplc="E9FE4022">
      <w:start w:val="1"/>
      <w:numFmt w:val="decimal"/>
      <w:lvlText w:val="%1."/>
      <w:lvlJc w:val="left"/>
      <w:pPr>
        <w:tabs>
          <w:tab w:val="num" w:pos="1368"/>
        </w:tabs>
        <w:ind w:left="1368" w:hanging="360"/>
      </w:pPr>
      <w:rPr>
        <w:rFonts w:hint="eastAsia"/>
      </w:rPr>
    </w:lvl>
    <w:lvl w:ilvl="1" w:tplc="04090019" w:tentative="1">
      <w:start w:val="1"/>
      <w:numFmt w:val="ideographTraditional"/>
      <w:lvlText w:val="%2、"/>
      <w:lvlJc w:val="left"/>
      <w:pPr>
        <w:tabs>
          <w:tab w:val="num" w:pos="1968"/>
        </w:tabs>
        <w:ind w:left="1968" w:hanging="480"/>
      </w:pPr>
    </w:lvl>
    <w:lvl w:ilvl="2" w:tplc="0409001B" w:tentative="1">
      <w:start w:val="1"/>
      <w:numFmt w:val="lowerRoman"/>
      <w:lvlText w:val="%3."/>
      <w:lvlJc w:val="right"/>
      <w:pPr>
        <w:tabs>
          <w:tab w:val="num" w:pos="2448"/>
        </w:tabs>
        <w:ind w:left="2448" w:hanging="480"/>
      </w:pPr>
    </w:lvl>
    <w:lvl w:ilvl="3" w:tplc="0409000F" w:tentative="1">
      <w:start w:val="1"/>
      <w:numFmt w:val="decimal"/>
      <w:lvlText w:val="%4."/>
      <w:lvlJc w:val="left"/>
      <w:pPr>
        <w:tabs>
          <w:tab w:val="num" w:pos="2928"/>
        </w:tabs>
        <w:ind w:left="2928" w:hanging="480"/>
      </w:pPr>
    </w:lvl>
    <w:lvl w:ilvl="4" w:tplc="04090019" w:tentative="1">
      <w:start w:val="1"/>
      <w:numFmt w:val="ideographTraditional"/>
      <w:lvlText w:val="%5、"/>
      <w:lvlJc w:val="left"/>
      <w:pPr>
        <w:tabs>
          <w:tab w:val="num" w:pos="3408"/>
        </w:tabs>
        <w:ind w:left="3408" w:hanging="480"/>
      </w:pPr>
    </w:lvl>
    <w:lvl w:ilvl="5" w:tplc="0409001B" w:tentative="1">
      <w:start w:val="1"/>
      <w:numFmt w:val="lowerRoman"/>
      <w:lvlText w:val="%6."/>
      <w:lvlJc w:val="right"/>
      <w:pPr>
        <w:tabs>
          <w:tab w:val="num" w:pos="3888"/>
        </w:tabs>
        <w:ind w:left="3888" w:hanging="480"/>
      </w:pPr>
    </w:lvl>
    <w:lvl w:ilvl="6" w:tplc="0409000F" w:tentative="1">
      <w:start w:val="1"/>
      <w:numFmt w:val="decimal"/>
      <w:lvlText w:val="%7."/>
      <w:lvlJc w:val="left"/>
      <w:pPr>
        <w:tabs>
          <w:tab w:val="num" w:pos="4368"/>
        </w:tabs>
        <w:ind w:left="4368" w:hanging="480"/>
      </w:pPr>
    </w:lvl>
    <w:lvl w:ilvl="7" w:tplc="04090019" w:tentative="1">
      <w:start w:val="1"/>
      <w:numFmt w:val="ideographTraditional"/>
      <w:lvlText w:val="%8、"/>
      <w:lvlJc w:val="left"/>
      <w:pPr>
        <w:tabs>
          <w:tab w:val="num" w:pos="4848"/>
        </w:tabs>
        <w:ind w:left="4848" w:hanging="480"/>
      </w:pPr>
    </w:lvl>
    <w:lvl w:ilvl="8" w:tplc="0409001B" w:tentative="1">
      <w:start w:val="1"/>
      <w:numFmt w:val="lowerRoman"/>
      <w:lvlText w:val="%9."/>
      <w:lvlJc w:val="right"/>
      <w:pPr>
        <w:tabs>
          <w:tab w:val="num" w:pos="5328"/>
        </w:tabs>
        <w:ind w:left="5328" w:hanging="480"/>
      </w:pPr>
    </w:lvl>
  </w:abstractNum>
  <w:abstractNum w:abstractNumId="12" w15:restartNumberingAfterBreak="0">
    <w:nsid w:val="5A705175"/>
    <w:multiLevelType w:val="singleLevel"/>
    <w:tmpl w:val="246C96F4"/>
    <w:lvl w:ilvl="0">
      <w:start w:val="1"/>
      <w:numFmt w:val="taiwaneseCountingThousand"/>
      <w:lvlText w:val="（%1）"/>
      <w:lvlJc w:val="left"/>
      <w:pPr>
        <w:tabs>
          <w:tab w:val="num" w:pos="1149"/>
        </w:tabs>
        <w:ind w:left="1149" w:hanging="855"/>
      </w:pPr>
      <w:rPr>
        <w:rFonts w:hint="eastAsia"/>
        <w:strike w:val="0"/>
        <w:dstrike w:val="0"/>
        <w:u w:val="none"/>
        <w:vertAlign w:val="baseline"/>
      </w:rPr>
    </w:lvl>
  </w:abstractNum>
  <w:abstractNum w:abstractNumId="13" w15:restartNumberingAfterBreak="0">
    <w:nsid w:val="5D402026"/>
    <w:multiLevelType w:val="singleLevel"/>
    <w:tmpl w:val="A880E24A"/>
    <w:lvl w:ilvl="0">
      <w:start w:val="3"/>
      <w:numFmt w:val="taiwaneseCountingThousand"/>
      <w:lvlText w:val="（%1）"/>
      <w:lvlJc w:val="left"/>
      <w:pPr>
        <w:tabs>
          <w:tab w:val="num" w:pos="1149"/>
        </w:tabs>
        <w:ind w:left="1149" w:hanging="855"/>
      </w:pPr>
      <w:rPr>
        <w:rFonts w:hint="eastAsia"/>
        <w:strike w:val="0"/>
        <w:dstrike w:val="0"/>
        <w:u w:val="none"/>
        <w:vertAlign w:val="baseline"/>
      </w:rPr>
    </w:lvl>
  </w:abstractNum>
  <w:abstractNum w:abstractNumId="14" w15:restartNumberingAfterBreak="0">
    <w:nsid w:val="5D6E030F"/>
    <w:multiLevelType w:val="singleLevel"/>
    <w:tmpl w:val="198A40A0"/>
    <w:lvl w:ilvl="0">
      <w:start w:val="9"/>
      <w:numFmt w:val="taiwaneseCountingThousand"/>
      <w:lvlText w:val="（%1）"/>
      <w:lvlJc w:val="left"/>
      <w:pPr>
        <w:tabs>
          <w:tab w:val="num" w:pos="1149"/>
        </w:tabs>
        <w:ind w:left="1149" w:hanging="855"/>
      </w:pPr>
      <w:rPr>
        <w:rFonts w:hint="eastAsia"/>
        <w:strike w:val="0"/>
        <w:dstrike w:val="0"/>
        <w:u w:val="none"/>
        <w:vertAlign w:val="baseline"/>
      </w:rPr>
    </w:lvl>
  </w:abstractNum>
  <w:abstractNum w:abstractNumId="15" w15:restartNumberingAfterBreak="0">
    <w:nsid w:val="64E4597F"/>
    <w:multiLevelType w:val="singleLevel"/>
    <w:tmpl w:val="5866B772"/>
    <w:lvl w:ilvl="0">
      <w:start w:val="1"/>
      <w:numFmt w:val="taiwaneseCountingThousand"/>
      <w:lvlText w:val="（%1）"/>
      <w:lvlJc w:val="left"/>
      <w:pPr>
        <w:tabs>
          <w:tab w:val="num" w:pos="1149"/>
        </w:tabs>
        <w:ind w:left="1149" w:hanging="855"/>
      </w:pPr>
      <w:rPr>
        <w:rFonts w:hint="eastAsia"/>
      </w:rPr>
    </w:lvl>
  </w:abstractNum>
  <w:abstractNum w:abstractNumId="16" w15:restartNumberingAfterBreak="0">
    <w:nsid w:val="7E2E74CB"/>
    <w:multiLevelType w:val="singleLevel"/>
    <w:tmpl w:val="8DFA54BA"/>
    <w:lvl w:ilvl="0">
      <w:start w:val="1"/>
      <w:numFmt w:val="taiwaneseCountingThousand"/>
      <w:lvlText w:val="（%1）"/>
      <w:lvlJc w:val="left"/>
      <w:pPr>
        <w:tabs>
          <w:tab w:val="num" w:pos="1149"/>
        </w:tabs>
        <w:ind w:left="1149" w:hanging="855"/>
      </w:pPr>
      <w:rPr>
        <w:rFonts w:hint="eastAsia"/>
        <w:strike w:val="0"/>
        <w:dstrike w:val="0"/>
        <w:u w:val="none"/>
        <w:vertAlign w:val="baseline"/>
      </w:rPr>
    </w:lvl>
  </w:abstractNum>
  <w:num w:numId="1">
    <w:abstractNumId w:val="15"/>
  </w:num>
  <w:num w:numId="2">
    <w:abstractNumId w:val="7"/>
  </w:num>
  <w:num w:numId="3">
    <w:abstractNumId w:val="8"/>
  </w:num>
  <w:num w:numId="4">
    <w:abstractNumId w:val="13"/>
  </w:num>
  <w:num w:numId="5">
    <w:abstractNumId w:val="14"/>
  </w:num>
  <w:num w:numId="6">
    <w:abstractNumId w:val="12"/>
  </w:num>
  <w:num w:numId="7">
    <w:abstractNumId w:val="4"/>
  </w:num>
  <w:num w:numId="8">
    <w:abstractNumId w:val="10"/>
  </w:num>
  <w:num w:numId="9">
    <w:abstractNumId w:val="0"/>
  </w:num>
  <w:num w:numId="10">
    <w:abstractNumId w:val="1"/>
  </w:num>
  <w:num w:numId="11">
    <w:abstractNumId w:val="16"/>
  </w:num>
  <w:num w:numId="12">
    <w:abstractNumId w:val="2"/>
  </w:num>
  <w:num w:numId="13">
    <w:abstractNumId w:val="6"/>
  </w:num>
  <w:num w:numId="14">
    <w:abstractNumId w:val="3"/>
  </w:num>
  <w:num w:numId="15">
    <w:abstractNumId w:val="9"/>
  </w:num>
  <w:num w:numId="16">
    <w:abstractNumId w:val="11"/>
  </w:num>
  <w:num w:numId="1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D54"/>
    <w:rsid w:val="00023788"/>
    <w:rsid w:val="000B2485"/>
    <w:rsid w:val="000B61E8"/>
    <w:rsid w:val="00142CE0"/>
    <w:rsid w:val="00170D95"/>
    <w:rsid w:val="001A3960"/>
    <w:rsid w:val="001A5A0C"/>
    <w:rsid w:val="001C4B1B"/>
    <w:rsid w:val="001C6B6B"/>
    <w:rsid w:val="0026139B"/>
    <w:rsid w:val="00281288"/>
    <w:rsid w:val="002D3A83"/>
    <w:rsid w:val="00321263"/>
    <w:rsid w:val="00356E17"/>
    <w:rsid w:val="00381BC9"/>
    <w:rsid w:val="003D4636"/>
    <w:rsid w:val="003F7BBD"/>
    <w:rsid w:val="0040459E"/>
    <w:rsid w:val="00410BC6"/>
    <w:rsid w:val="004306F1"/>
    <w:rsid w:val="00430C62"/>
    <w:rsid w:val="004611B2"/>
    <w:rsid w:val="00462BF8"/>
    <w:rsid w:val="004668D7"/>
    <w:rsid w:val="004B3987"/>
    <w:rsid w:val="004C2175"/>
    <w:rsid w:val="004D27E2"/>
    <w:rsid w:val="004D77BB"/>
    <w:rsid w:val="004E63AD"/>
    <w:rsid w:val="004F19B4"/>
    <w:rsid w:val="00596576"/>
    <w:rsid w:val="005A4B3F"/>
    <w:rsid w:val="005D5B90"/>
    <w:rsid w:val="005F0556"/>
    <w:rsid w:val="005F4C1A"/>
    <w:rsid w:val="005F4EBE"/>
    <w:rsid w:val="00605AB5"/>
    <w:rsid w:val="00612C9B"/>
    <w:rsid w:val="00614874"/>
    <w:rsid w:val="00641410"/>
    <w:rsid w:val="0065772A"/>
    <w:rsid w:val="006852D4"/>
    <w:rsid w:val="006D6AAD"/>
    <w:rsid w:val="00746668"/>
    <w:rsid w:val="00755DBC"/>
    <w:rsid w:val="00763B88"/>
    <w:rsid w:val="0076541F"/>
    <w:rsid w:val="007D55C9"/>
    <w:rsid w:val="007F1BDF"/>
    <w:rsid w:val="00806FC2"/>
    <w:rsid w:val="008363B7"/>
    <w:rsid w:val="00855D02"/>
    <w:rsid w:val="00917C1C"/>
    <w:rsid w:val="00922F33"/>
    <w:rsid w:val="00927CC3"/>
    <w:rsid w:val="009A7995"/>
    <w:rsid w:val="009D0410"/>
    <w:rsid w:val="00A0081C"/>
    <w:rsid w:val="00A20774"/>
    <w:rsid w:val="00A41BA4"/>
    <w:rsid w:val="00A444A1"/>
    <w:rsid w:val="00A9623F"/>
    <w:rsid w:val="00A972A1"/>
    <w:rsid w:val="00AB2632"/>
    <w:rsid w:val="00B10D83"/>
    <w:rsid w:val="00B51D5B"/>
    <w:rsid w:val="00B55581"/>
    <w:rsid w:val="00B70564"/>
    <w:rsid w:val="00B81D2F"/>
    <w:rsid w:val="00B84657"/>
    <w:rsid w:val="00B933D5"/>
    <w:rsid w:val="00B96522"/>
    <w:rsid w:val="00BA09FF"/>
    <w:rsid w:val="00BB696D"/>
    <w:rsid w:val="00BD638C"/>
    <w:rsid w:val="00BE33CC"/>
    <w:rsid w:val="00C11877"/>
    <w:rsid w:val="00C11E1B"/>
    <w:rsid w:val="00C401D5"/>
    <w:rsid w:val="00C461A2"/>
    <w:rsid w:val="00C50152"/>
    <w:rsid w:val="00C90D14"/>
    <w:rsid w:val="00C927C8"/>
    <w:rsid w:val="00CA5D35"/>
    <w:rsid w:val="00CB001E"/>
    <w:rsid w:val="00CB1834"/>
    <w:rsid w:val="00CC4569"/>
    <w:rsid w:val="00CD0F26"/>
    <w:rsid w:val="00D15489"/>
    <w:rsid w:val="00D32ADD"/>
    <w:rsid w:val="00D432C5"/>
    <w:rsid w:val="00D469F9"/>
    <w:rsid w:val="00D568EA"/>
    <w:rsid w:val="00D71984"/>
    <w:rsid w:val="00D8489E"/>
    <w:rsid w:val="00D9207E"/>
    <w:rsid w:val="00D942CA"/>
    <w:rsid w:val="00DE1D54"/>
    <w:rsid w:val="00E36FD2"/>
    <w:rsid w:val="00E55304"/>
    <w:rsid w:val="00E57594"/>
    <w:rsid w:val="00E82BAB"/>
    <w:rsid w:val="00E910A5"/>
    <w:rsid w:val="00EA23FD"/>
    <w:rsid w:val="00ED334F"/>
    <w:rsid w:val="00ED65B5"/>
    <w:rsid w:val="00EE71A2"/>
    <w:rsid w:val="00F02BC6"/>
    <w:rsid w:val="00F56E64"/>
    <w:rsid w:val="00F83153"/>
    <w:rsid w:val="00F879A5"/>
    <w:rsid w:val="00FC06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6145"/>
    <o:shapelayout v:ext="edit">
      <o:idmap v:ext="edit" data="1"/>
    </o:shapelayout>
  </w:shapeDefaults>
  <w:decimalSymbol w:val="."/>
  <w:listSeparator w:val=","/>
  <w15:chartTrackingRefBased/>
  <w15:docId w15:val="{288CF8C8-C699-41B3-BC56-7DFC946D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2">
    <w:name w:val="heading 2"/>
    <w:basedOn w:val="a"/>
    <w:next w:val="a0"/>
    <w:qFormat/>
    <w:pPr>
      <w:widowControl/>
      <w:autoSpaceDE w:val="0"/>
      <w:autoSpaceDN w:val="0"/>
      <w:adjustRightInd w:val="0"/>
      <w:spacing w:line="480" w:lineRule="auto"/>
      <w:ind w:left="1440" w:hanging="900"/>
      <w:jc w:val="both"/>
      <w:textAlignment w:val="bottom"/>
      <w:outlineLvl w:val="1"/>
    </w:pPr>
    <w:rPr>
      <w:rFonts w:eastAsia="華康中楷體"/>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pPr>
      <w:jc w:val="right"/>
    </w:pPr>
  </w:style>
  <w:style w:type="paragraph" w:styleId="3">
    <w:name w:val="Body Text Indent 3"/>
    <w:basedOn w:val="a"/>
    <w:pPr>
      <w:spacing w:line="320" w:lineRule="exact"/>
      <w:ind w:left="476" w:firstLine="476"/>
      <w:jc w:val="both"/>
    </w:pPr>
    <w:rPr>
      <w:rFonts w:eastAsia="標楷體"/>
      <w:color w:val="000000"/>
      <w:szCs w:val="20"/>
    </w:rPr>
  </w:style>
  <w:style w:type="paragraph" w:styleId="a0">
    <w:name w:val="Normal Indent"/>
    <w:basedOn w:val="a"/>
    <w:pPr>
      <w:ind w:leftChars="200" w:left="480"/>
    </w:pPr>
    <w:rPr>
      <w:szCs w:val="20"/>
    </w:rPr>
  </w:style>
  <w:style w:type="character" w:styleId="a5">
    <w:name w:val="page number"/>
    <w:basedOn w:val="a1"/>
  </w:style>
  <w:style w:type="paragraph" w:styleId="a6">
    <w:name w:val="footer"/>
    <w:basedOn w:val="a"/>
    <w:pPr>
      <w:tabs>
        <w:tab w:val="center" w:pos="4153"/>
        <w:tab w:val="right" w:pos="8306"/>
      </w:tabs>
      <w:snapToGrid w:val="0"/>
    </w:pPr>
    <w:rPr>
      <w:sz w:val="20"/>
      <w:szCs w:val="20"/>
    </w:rPr>
  </w:style>
  <w:style w:type="paragraph" w:styleId="30">
    <w:name w:val="Body Text 3"/>
    <w:basedOn w:val="a"/>
    <w:pPr>
      <w:jc w:val="center"/>
    </w:pPr>
    <w:rPr>
      <w:rFonts w:eastAsia="標楷體"/>
      <w:sz w:val="20"/>
      <w:szCs w:val="20"/>
    </w:rPr>
  </w:style>
  <w:style w:type="paragraph" w:styleId="20">
    <w:name w:val="Body Text 2"/>
    <w:basedOn w:val="a"/>
    <w:rPr>
      <w:rFonts w:eastAsia="標楷體"/>
      <w:sz w:val="20"/>
      <w:szCs w:val="20"/>
    </w:rPr>
  </w:style>
  <w:style w:type="paragraph" w:styleId="a7">
    <w:name w:val="Body Text"/>
    <w:basedOn w:val="a"/>
    <w:rPr>
      <w:rFonts w:eastAsia="標楷體"/>
      <w:sz w:val="22"/>
      <w:szCs w:val="20"/>
    </w:rPr>
  </w:style>
  <w:style w:type="paragraph" w:styleId="a8">
    <w:name w:val="Body Text Indent"/>
    <w:basedOn w:val="a"/>
    <w:pPr>
      <w:spacing w:before="40" w:after="40" w:line="360" w:lineRule="exact"/>
      <w:ind w:left="1148" w:firstLine="532"/>
      <w:jc w:val="both"/>
    </w:pPr>
    <w:rPr>
      <w:rFonts w:ascii="標楷體" w:eastAsia="標楷體" w:hAnsi="標楷體"/>
      <w:color w:val="000000"/>
      <w:sz w:val="28"/>
    </w:rPr>
  </w:style>
  <w:style w:type="paragraph" w:styleId="21">
    <w:name w:val="Body Text Indent 2"/>
    <w:basedOn w:val="a"/>
    <w:pPr>
      <w:spacing w:before="40" w:after="40" w:line="360" w:lineRule="exact"/>
      <w:ind w:leftChars="141" w:left="1080" w:hangingChars="265" w:hanging="742"/>
      <w:jc w:val="both"/>
    </w:pPr>
    <w:rPr>
      <w:rFonts w:ascii="標楷體" w:eastAsia="標楷體" w:hAnsi="標楷體"/>
      <w:color w:val="000000"/>
      <w:sz w:val="28"/>
    </w:rPr>
  </w:style>
  <w:style w:type="paragraph" w:customStyle="1" w:styleId="CONT-1">
    <w:name w:val="CONT-1"/>
    <w:basedOn w:val="a"/>
    <w:pPr>
      <w:adjustRightInd w:val="0"/>
      <w:spacing w:line="480" w:lineRule="atLeast"/>
      <w:ind w:firstLine="567"/>
      <w:jc w:val="both"/>
      <w:textAlignment w:val="baseline"/>
    </w:pPr>
    <w:rPr>
      <w:rFonts w:eastAsia="標楷體"/>
      <w:kern w:val="0"/>
      <w:sz w:val="28"/>
      <w:szCs w:val="20"/>
    </w:rPr>
  </w:style>
  <w:style w:type="paragraph" w:styleId="a9">
    <w:name w:val="header"/>
    <w:basedOn w:val="a"/>
    <w:link w:val="aa"/>
    <w:rsid w:val="00D15489"/>
    <w:pPr>
      <w:tabs>
        <w:tab w:val="center" w:pos="4153"/>
        <w:tab w:val="right" w:pos="8306"/>
      </w:tabs>
      <w:snapToGrid w:val="0"/>
    </w:pPr>
    <w:rPr>
      <w:sz w:val="20"/>
      <w:szCs w:val="20"/>
    </w:rPr>
  </w:style>
  <w:style w:type="character" w:customStyle="1" w:styleId="aa">
    <w:name w:val="頁首 字元"/>
    <w:basedOn w:val="a1"/>
    <w:link w:val="a9"/>
    <w:rsid w:val="00D15489"/>
    <w:rPr>
      <w:kern w:val="2"/>
    </w:rPr>
  </w:style>
  <w:style w:type="paragraph" w:styleId="ab">
    <w:name w:val="List Paragraph"/>
    <w:basedOn w:val="a"/>
    <w:uiPriority w:val="34"/>
    <w:qFormat/>
    <w:rsid w:val="00FC068D"/>
    <w:pPr>
      <w:ind w:leftChars="200" w:left="480"/>
    </w:pPr>
  </w:style>
  <w:style w:type="paragraph" w:styleId="ac">
    <w:name w:val="Balloon Text"/>
    <w:basedOn w:val="a"/>
    <w:link w:val="ad"/>
    <w:rsid w:val="00C50152"/>
    <w:rPr>
      <w:rFonts w:asciiTheme="majorHAnsi" w:eastAsiaTheme="majorEastAsia" w:hAnsiTheme="majorHAnsi" w:cstheme="majorBidi"/>
      <w:sz w:val="18"/>
      <w:szCs w:val="18"/>
    </w:rPr>
  </w:style>
  <w:style w:type="character" w:customStyle="1" w:styleId="ad">
    <w:name w:val="註解方塊文字 字元"/>
    <w:basedOn w:val="a1"/>
    <w:link w:val="ac"/>
    <w:rsid w:val="00C50152"/>
    <w:rPr>
      <w:rFonts w:asciiTheme="majorHAnsi" w:eastAsiaTheme="majorEastAsia" w:hAnsiTheme="majorHAnsi" w:cstheme="majorBidi"/>
      <w:kern w:val="2"/>
      <w:sz w:val="18"/>
      <w:szCs w:val="18"/>
    </w:rPr>
  </w:style>
  <w:style w:type="paragraph" w:styleId="Web">
    <w:name w:val="Normal (Web)"/>
    <w:basedOn w:val="a"/>
    <w:rsid w:val="00BA09FF"/>
    <w:pPr>
      <w:widowControl/>
      <w:suppressAutoHyphens/>
      <w:autoSpaceDN w:val="0"/>
      <w:spacing w:before="280" w:after="280"/>
      <w:textAlignment w:val="baseline"/>
    </w:pPr>
    <w:rPr>
      <w:rFonts w:ascii="新細明體" w:hAnsi="新細明體" w:cs="新細明體"/>
      <w:kern w:val="0"/>
    </w:rPr>
  </w:style>
  <w:style w:type="paragraph" w:customStyle="1" w:styleId="cjk">
    <w:name w:val="cjk"/>
    <w:basedOn w:val="a"/>
    <w:rsid w:val="00B51D5B"/>
    <w:pPr>
      <w:widowControl/>
      <w:spacing w:before="100" w:beforeAutospacing="1"/>
    </w:pPr>
    <w:rPr>
      <w:rFonts w:ascii="標楷體" w:eastAsia="標楷體" w:hAnsi="標楷體" w:cs="新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19586">
      <w:bodyDiv w:val="1"/>
      <w:marLeft w:val="0"/>
      <w:marRight w:val="0"/>
      <w:marTop w:val="0"/>
      <w:marBottom w:val="0"/>
      <w:divBdr>
        <w:top w:val="none" w:sz="0" w:space="0" w:color="auto"/>
        <w:left w:val="none" w:sz="0" w:space="0" w:color="auto"/>
        <w:bottom w:val="none" w:sz="0" w:space="0" w:color="auto"/>
        <w:right w:val="none" w:sz="0" w:space="0" w:color="auto"/>
      </w:divBdr>
    </w:div>
    <w:div w:id="879246530">
      <w:bodyDiv w:val="1"/>
      <w:marLeft w:val="0"/>
      <w:marRight w:val="0"/>
      <w:marTop w:val="0"/>
      <w:marBottom w:val="0"/>
      <w:divBdr>
        <w:top w:val="none" w:sz="0" w:space="0" w:color="auto"/>
        <w:left w:val="none" w:sz="0" w:space="0" w:color="auto"/>
        <w:bottom w:val="none" w:sz="0" w:space="0" w:color="auto"/>
        <w:right w:val="none" w:sz="0" w:space="0" w:color="auto"/>
      </w:divBdr>
    </w:div>
    <w:div w:id="1011419468">
      <w:bodyDiv w:val="1"/>
      <w:marLeft w:val="0"/>
      <w:marRight w:val="0"/>
      <w:marTop w:val="0"/>
      <w:marBottom w:val="0"/>
      <w:divBdr>
        <w:top w:val="none" w:sz="0" w:space="0" w:color="auto"/>
        <w:left w:val="none" w:sz="0" w:space="0" w:color="auto"/>
        <w:bottom w:val="none" w:sz="0" w:space="0" w:color="auto"/>
        <w:right w:val="none" w:sz="0" w:space="0" w:color="auto"/>
      </w:divBdr>
    </w:div>
    <w:div w:id="149325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png"/><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099BF-39FB-4090-BB71-BDBF0981C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18461</Words>
  <Characters>8376</Characters>
  <Application>Microsoft Office Word</Application>
  <DocSecurity>0</DocSecurity>
  <Lines>69</Lines>
  <Paragraphs>53</Paragraphs>
  <ScaleCrop>false</ScaleCrop>
  <Company>環檢所(355010000IE4Z701)</Company>
  <LinksUpToDate>false</LinksUpToDate>
  <CharactersWithSpaces>26784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土壤及事業廢棄物中有機氯農藥檢測方法－氣相層析儀/電子捕捉偵測器/電解導電感應偵測器法(NIEA M618.04C)</dc:title>
  <dc:subject>土壤及事業廢棄物中有機氯農藥檢測方法－氣相層析儀/電子捕捉偵測器/電解導電感應偵測器法(NIEA M618.04C)</dc:subject>
  <dc:creator>環檢所(355010000IE4Z701)</dc:creator>
  <cp:keywords>土壤;底泥;事業廢棄物;有機氯農藥;氣相層析儀;Soil; Sediments; Solid Waste; Organochlorine Pesticides; Gas Chromatography</cp:keywords>
  <dc:description/>
  <cp:lastModifiedBy>林采蓉</cp:lastModifiedBy>
  <cp:revision>3</cp:revision>
  <cp:lastPrinted>2016-10-05T02:11:00Z</cp:lastPrinted>
  <dcterms:created xsi:type="dcterms:W3CDTF">2016-11-08T03:25:00Z</dcterms:created>
  <dcterms:modified xsi:type="dcterms:W3CDTF">2016-11-22T06:07:00Z</dcterms:modified>
  <cp:category>770;CB1;E4Z</cp:category>
</cp:coreProperties>
</file>