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D53" w:rsidRPr="0058604C" w:rsidRDefault="00634D53" w:rsidP="00FC404A">
      <w:pPr>
        <w:autoSpaceDE w:val="0"/>
        <w:autoSpaceDN w:val="0"/>
        <w:adjustRightInd w:val="0"/>
        <w:snapToGrid w:val="0"/>
        <w:spacing w:before="120" w:after="120"/>
        <w:jc w:val="center"/>
        <w:rPr>
          <w:rFonts w:eastAsia="標楷體"/>
          <w:kern w:val="0"/>
          <w:sz w:val="32"/>
          <w:szCs w:val="32"/>
        </w:rPr>
      </w:pPr>
      <w:bookmarkStart w:id="0" w:name="_GoBack"/>
      <w:bookmarkEnd w:id="0"/>
      <w:r w:rsidRPr="0058604C">
        <w:rPr>
          <w:rFonts w:eastAsia="標楷體"/>
          <w:spacing w:val="5"/>
          <w:kern w:val="0"/>
          <w:position w:val="-2"/>
          <w:sz w:val="32"/>
          <w:szCs w:val="32"/>
        </w:rPr>
        <w:t>排放管道中</w:t>
      </w:r>
      <w:r w:rsidR="006E7348">
        <w:rPr>
          <w:rFonts w:eastAsia="標楷體"/>
          <w:spacing w:val="5"/>
          <w:kern w:val="0"/>
          <w:position w:val="-2"/>
          <w:sz w:val="32"/>
          <w:szCs w:val="32"/>
        </w:rPr>
        <w:t>N-</w:t>
      </w:r>
      <w:r w:rsidR="006E7348">
        <w:rPr>
          <w:rFonts w:eastAsia="標楷體"/>
          <w:spacing w:val="5"/>
          <w:kern w:val="0"/>
          <w:position w:val="-2"/>
          <w:sz w:val="32"/>
          <w:szCs w:val="32"/>
        </w:rPr>
        <w:t>甲基吡咯酮</w:t>
      </w:r>
      <w:r w:rsidR="00717DD6" w:rsidRPr="0058604C">
        <w:rPr>
          <w:rFonts w:eastAsia="標楷體"/>
          <w:spacing w:val="5"/>
          <w:kern w:val="0"/>
          <w:position w:val="-2"/>
          <w:sz w:val="32"/>
          <w:szCs w:val="32"/>
        </w:rPr>
        <w:t>與異丁醇</w:t>
      </w:r>
      <w:r w:rsidR="007B4937" w:rsidRPr="0058604C">
        <w:rPr>
          <w:rFonts w:eastAsia="標楷體"/>
          <w:spacing w:val="5"/>
          <w:kern w:val="0"/>
          <w:position w:val="-2"/>
          <w:sz w:val="32"/>
          <w:szCs w:val="32"/>
        </w:rPr>
        <w:t>檢測方法</w:t>
      </w:r>
      <w:r w:rsidRPr="0058604C">
        <w:rPr>
          <w:rFonts w:eastAsia="標楷體"/>
          <w:kern w:val="0"/>
          <w:sz w:val="32"/>
          <w:szCs w:val="32"/>
        </w:rPr>
        <w:t>－</w:t>
      </w:r>
      <w:r w:rsidR="006E7348">
        <w:rPr>
          <w:rFonts w:eastAsia="標楷體"/>
          <w:kern w:val="0"/>
          <w:sz w:val="32"/>
          <w:szCs w:val="32"/>
        </w:rPr>
        <w:t>試劑水</w:t>
      </w:r>
      <w:r w:rsidRPr="0058604C">
        <w:rPr>
          <w:rFonts w:eastAsia="標楷體"/>
          <w:kern w:val="0"/>
          <w:sz w:val="32"/>
          <w:szCs w:val="32"/>
        </w:rPr>
        <w:t>吸收</w:t>
      </w:r>
      <w:r w:rsidR="003B41F2" w:rsidRPr="0058604C">
        <w:rPr>
          <w:rFonts w:eastAsia="標楷體"/>
          <w:kern w:val="0"/>
          <w:sz w:val="32"/>
          <w:szCs w:val="32"/>
        </w:rPr>
        <w:t>／</w:t>
      </w:r>
      <w:r w:rsidR="00C95B72" w:rsidRPr="0058604C">
        <w:rPr>
          <w:rFonts w:eastAsia="標楷體"/>
          <w:kern w:val="0"/>
          <w:sz w:val="32"/>
          <w:szCs w:val="32"/>
        </w:rPr>
        <w:t>氣相層析</w:t>
      </w:r>
      <w:r w:rsidR="00DF0305" w:rsidRPr="0058604C">
        <w:rPr>
          <w:rFonts w:eastAsia="標楷體"/>
          <w:kern w:val="0"/>
          <w:sz w:val="32"/>
          <w:szCs w:val="32"/>
        </w:rPr>
        <w:t>火燄離子</w:t>
      </w:r>
      <w:r w:rsidR="00CE36D4" w:rsidRPr="0058604C">
        <w:rPr>
          <w:rFonts w:eastAsia="標楷體"/>
          <w:kern w:val="0"/>
          <w:sz w:val="32"/>
          <w:szCs w:val="32"/>
        </w:rPr>
        <w:t>偵測</w:t>
      </w:r>
      <w:r w:rsidR="007D32A2" w:rsidRPr="0058604C">
        <w:rPr>
          <w:rFonts w:eastAsia="標楷體"/>
          <w:kern w:val="0"/>
          <w:sz w:val="32"/>
          <w:szCs w:val="32"/>
        </w:rPr>
        <w:t>法</w:t>
      </w:r>
    </w:p>
    <w:p w:rsidR="00BF23C2" w:rsidRPr="005C3876" w:rsidRDefault="00BF23C2" w:rsidP="005C3876">
      <w:pPr>
        <w:autoSpaceDE w:val="0"/>
        <w:autoSpaceDN w:val="0"/>
        <w:adjustRightInd w:val="0"/>
        <w:ind w:left="601" w:hanging="34"/>
        <w:jc w:val="right"/>
        <w:textAlignment w:val="baseline"/>
        <w:rPr>
          <w:rFonts w:eastAsia="標楷體"/>
          <w:spacing w:val="10"/>
          <w:kern w:val="0"/>
        </w:rPr>
      </w:pPr>
      <w:r w:rsidRPr="005C3876">
        <w:rPr>
          <w:rFonts w:eastAsia="標楷體"/>
          <w:spacing w:val="10"/>
          <w:kern w:val="0"/>
        </w:rPr>
        <w:t>中華民國</w:t>
      </w:r>
      <w:r w:rsidR="00315244">
        <w:rPr>
          <w:rFonts w:eastAsia="標楷體"/>
          <w:spacing w:val="10"/>
          <w:kern w:val="0"/>
        </w:rPr>
        <w:t>104</w:t>
      </w:r>
      <w:r w:rsidRPr="005C3876">
        <w:rPr>
          <w:rFonts w:eastAsia="標楷體"/>
          <w:spacing w:val="10"/>
          <w:kern w:val="0"/>
        </w:rPr>
        <w:t>年</w:t>
      </w:r>
      <w:r w:rsidR="00315244">
        <w:rPr>
          <w:rFonts w:eastAsia="標楷體" w:hint="eastAsia"/>
          <w:spacing w:val="10"/>
          <w:kern w:val="0"/>
        </w:rPr>
        <w:t>4</w:t>
      </w:r>
      <w:r w:rsidRPr="005C3876">
        <w:rPr>
          <w:rFonts w:eastAsia="標楷體"/>
          <w:spacing w:val="10"/>
          <w:kern w:val="0"/>
        </w:rPr>
        <w:t>月</w:t>
      </w:r>
      <w:r w:rsidR="00315244">
        <w:rPr>
          <w:rFonts w:eastAsia="標楷體" w:hint="eastAsia"/>
          <w:spacing w:val="10"/>
          <w:kern w:val="0"/>
        </w:rPr>
        <w:t>22</w:t>
      </w:r>
      <w:r w:rsidRPr="005C3876">
        <w:rPr>
          <w:rFonts w:eastAsia="標楷體"/>
          <w:spacing w:val="10"/>
          <w:kern w:val="0"/>
        </w:rPr>
        <w:t>日環署檢字第</w:t>
      </w:r>
      <w:r w:rsidR="00315244" w:rsidRPr="00315244">
        <w:rPr>
          <w:rFonts w:eastAsia="標楷體"/>
          <w:spacing w:val="10"/>
          <w:kern w:val="0"/>
        </w:rPr>
        <w:t>1040030894</w:t>
      </w:r>
      <w:r w:rsidRPr="005C3876">
        <w:rPr>
          <w:rFonts w:eastAsia="標楷體"/>
          <w:spacing w:val="10"/>
          <w:kern w:val="0"/>
        </w:rPr>
        <w:t>號公告</w:t>
      </w:r>
    </w:p>
    <w:p w:rsidR="00BF23C2" w:rsidRPr="005C3876" w:rsidRDefault="00BF23C2" w:rsidP="005C3876">
      <w:pPr>
        <w:autoSpaceDE w:val="0"/>
        <w:autoSpaceDN w:val="0"/>
        <w:adjustRightInd w:val="0"/>
        <w:ind w:left="601" w:hanging="34"/>
        <w:jc w:val="right"/>
        <w:textAlignment w:val="baseline"/>
        <w:rPr>
          <w:rFonts w:eastAsia="標楷體"/>
          <w:spacing w:val="10"/>
          <w:kern w:val="0"/>
        </w:rPr>
      </w:pPr>
      <w:r w:rsidRPr="005C3876">
        <w:rPr>
          <w:rFonts w:eastAsia="標楷體"/>
          <w:spacing w:val="10"/>
          <w:kern w:val="0"/>
        </w:rPr>
        <w:t>自中華民國</w:t>
      </w:r>
      <w:r w:rsidR="00315244">
        <w:rPr>
          <w:rFonts w:eastAsia="標楷體"/>
          <w:spacing w:val="10"/>
          <w:kern w:val="0"/>
        </w:rPr>
        <w:t>104</w:t>
      </w:r>
      <w:r w:rsidRPr="005C3876">
        <w:rPr>
          <w:rFonts w:eastAsia="標楷體"/>
          <w:spacing w:val="10"/>
          <w:kern w:val="0"/>
        </w:rPr>
        <w:t>年</w:t>
      </w:r>
      <w:r w:rsidR="00315244">
        <w:rPr>
          <w:rFonts w:eastAsia="標楷體" w:hint="eastAsia"/>
          <w:spacing w:val="10"/>
          <w:kern w:val="0"/>
        </w:rPr>
        <w:t>8</w:t>
      </w:r>
      <w:r w:rsidRPr="005C3876">
        <w:rPr>
          <w:rFonts w:eastAsia="標楷體"/>
          <w:spacing w:val="10"/>
          <w:kern w:val="0"/>
        </w:rPr>
        <w:t>月</w:t>
      </w:r>
      <w:r w:rsidR="00315244">
        <w:rPr>
          <w:rFonts w:eastAsia="標楷體" w:hint="eastAsia"/>
          <w:spacing w:val="10"/>
          <w:kern w:val="0"/>
        </w:rPr>
        <w:t>15</w:t>
      </w:r>
      <w:r w:rsidRPr="005C3876">
        <w:rPr>
          <w:rFonts w:eastAsia="標楷體"/>
          <w:spacing w:val="10"/>
          <w:kern w:val="0"/>
        </w:rPr>
        <w:t>日</w:t>
      </w:r>
      <w:r w:rsidR="0094669F" w:rsidRPr="005C3876">
        <w:rPr>
          <w:rFonts w:eastAsia="標楷體"/>
          <w:spacing w:val="10"/>
          <w:kern w:val="0"/>
        </w:rPr>
        <w:t>生效</w:t>
      </w:r>
    </w:p>
    <w:p w:rsidR="00634D53" w:rsidRPr="005C3876" w:rsidRDefault="00A72AE4" w:rsidP="005C3876">
      <w:pPr>
        <w:pStyle w:val="1"/>
        <w:spacing w:line="240" w:lineRule="auto"/>
        <w:ind w:left="601" w:hanging="34"/>
        <w:jc w:val="right"/>
        <w:rPr>
          <w:rFonts w:eastAsia="標楷體"/>
          <w:b w:val="0"/>
          <w:sz w:val="24"/>
          <w:szCs w:val="24"/>
        </w:rPr>
      </w:pPr>
      <w:r w:rsidRPr="005C3876">
        <w:rPr>
          <w:rFonts w:eastAsia="標楷體"/>
          <w:b w:val="0"/>
          <w:sz w:val="24"/>
          <w:szCs w:val="24"/>
        </w:rPr>
        <w:t>NIEA A</w:t>
      </w:r>
      <w:r w:rsidR="007B4937" w:rsidRPr="005C3876">
        <w:rPr>
          <w:rFonts w:eastAsia="標楷體"/>
          <w:b w:val="0"/>
          <w:sz w:val="24"/>
          <w:szCs w:val="24"/>
        </w:rPr>
        <w:t>747.10B</w:t>
      </w:r>
    </w:p>
    <w:p w:rsidR="00634D53" w:rsidRPr="0058604C" w:rsidRDefault="00634D53" w:rsidP="00FC404A">
      <w:pPr>
        <w:numPr>
          <w:ilvl w:val="0"/>
          <w:numId w:val="1"/>
        </w:numPr>
        <w:autoSpaceDE w:val="0"/>
        <w:autoSpaceDN w:val="0"/>
        <w:adjustRightInd w:val="0"/>
        <w:snapToGrid w:val="0"/>
        <w:spacing w:before="120" w:after="120"/>
        <w:rPr>
          <w:rFonts w:eastAsia="標楷體"/>
          <w:spacing w:val="1"/>
          <w:w w:val="99"/>
          <w:kern w:val="0"/>
          <w:sz w:val="28"/>
          <w:szCs w:val="28"/>
        </w:rPr>
      </w:pPr>
      <w:r w:rsidRPr="0058604C">
        <w:rPr>
          <w:rFonts w:eastAsia="標楷體"/>
          <w:spacing w:val="1"/>
          <w:w w:val="99"/>
          <w:kern w:val="0"/>
          <w:sz w:val="28"/>
          <w:szCs w:val="28"/>
        </w:rPr>
        <w:t>方法概要</w:t>
      </w:r>
    </w:p>
    <w:p w:rsidR="00634D53" w:rsidRPr="00454B0E" w:rsidRDefault="00634D53" w:rsidP="00FC404A">
      <w:pPr>
        <w:autoSpaceDE w:val="0"/>
        <w:autoSpaceDN w:val="0"/>
        <w:adjustRightInd w:val="0"/>
        <w:snapToGrid w:val="0"/>
        <w:spacing w:before="120" w:after="120"/>
        <w:ind w:leftChars="280" w:left="672" w:firstLineChars="200" w:firstLine="553"/>
        <w:jc w:val="both"/>
        <w:rPr>
          <w:rFonts w:eastAsia="標楷體"/>
          <w:kern w:val="0"/>
          <w:sz w:val="28"/>
          <w:szCs w:val="28"/>
        </w:rPr>
      </w:pPr>
      <w:r w:rsidRPr="00454B0E">
        <w:rPr>
          <w:rFonts w:eastAsia="標楷體"/>
          <w:w w:val="99"/>
          <w:kern w:val="0"/>
          <w:sz w:val="28"/>
          <w:szCs w:val="28"/>
        </w:rPr>
        <w:t>排放管道中氣態</w:t>
      </w:r>
      <w:r w:rsidR="006E7348" w:rsidRPr="00454B0E">
        <w:rPr>
          <w:rFonts w:eastAsia="標楷體"/>
          <w:w w:val="99"/>
          <w:kern w:val="0"/>
          <w:sz w:val="28"/>
          <w:szCs w:val="28"/>
        </w:rPr>
        <w:t>N-</w:t>
      </w:r>
      <w:r w:rsidR="006E7348" w:rsidRPr="00454B0E">
        <w:rPr>
          <w:rFonts w:eastAsia="標楷體"/>
          <w:w w:val="99"/>
          <w:kern w:val="0"/>
          <w:sz w:val="28"/>
          <w:szCs w:val="28"/>
        </w:rPr>
        <w:t>甲基吡咯酮</w:t>
      </w:r>
      <w:r w:rsidR="00977AF6" w:rsidRPr="00454B0E">
        <w:rPr>
          <w:rFonts w:eastAsia="標楷體"/>
          <w:spacing w:val="1"/>
          <w:w w:val="99"/>
          <w:kern w:val="0"/>
          <w:sz w:val="28"/>
          <w:szCs w:val="28"/>
        </w:rPr>
        <w:t>（</w:t>
      </w:r>
      <w:r w:rsidR="00476114" w:rsidRPr="00454B0E">
        <w:rPr>
          <w:rFonts w:eastAsia="標楷體"/>
          <w:sz w:val="28"/>
        </w:rPr>
        <w:t>N-Methyl Pyrrolidinone, NMP</w:t>
      </w:r>
      <w:r w:rsidR="00977AF6" w:rsidRPr="00454B0E">
        <w:rPr>
          <w:rFonts w:eastAsia="標楷體"/>
          <w:spacing w:val="1"/>
          <w:w w:val="99"/>
          <w:kern w:val="0"/>
          <w:sz w:val="28"/>
          <w:szCs w:val="28"/>
        </w:rPr>
        <w:t>）</w:t>
      </w:r>
      <w:r w:rsidR="00717DD6" w:rsidRPr="00454B0E">
        <w:rPr>
          <w:rFonts w:eastAsia="標楷體"/>
          <w:w w:val="99"/>
          <w:kern w:val="0"/>
          <w:sz w:val="28"/>
          <w:szCs w:val="28"/>
        </w:rPr>
        <w:t>與異丁醇</w:t>
      </w:r>
      <w:r w:rsidR="00476114" w:rsidRPr="00454B0E">
        <w:rPr>
          <w:rFonts w:eastAsia="標楷體"/>
          <w:sz w:val="28"/>
        </w:rPr>
        <w:t>(Isobutanol, IBA)</w:t>
      </w:r>
      <w:r w:rsidRPr="00454B0E">
        <w:rPr>
          <w:rFonts w:eastAsia="標楷體"/>
          <w:w w:val="99"/>
          <w:kern w:val="0"/>
          <w:sz w:val="28"/>
          <w:szCs w:val="28"/>
        </w:rPr>
        <w:t>經定流</w:t>
      </w:r>
      <w:r w:rsidR="009E0810" w:rsidRPr="00454B0E">
        <w:rPr>
          <w:rFonts w:eastAsia="標楷體"/>
          <w:w w:val="99"/>
          <w:kern w:val="0"/>
          <w:sz w:val="28"/>
          <w:szCs w:val="28"/>
        </w:rPr>
        <w:t>率</w:t>
      </w:r>
      <w:r w:rsidRPr="00454B0E">
        <w:rPr>
          <w:rFonts w:eastAsia="標楷體"/>
          <w:w w:val="99"/>
          <w:kern w:val="0"/>
          <w:sz w:val="28"/>
          <w:szCs w:val="28"/>
        </w:rPr>
        <w:t>之採氣泵</w:t>
      </w:r>
      <w:r w:rsidRPr="00454B0E">
        <w:rPr>
          <w:rFonts w:eastAsia="標楷體"/>
          <w:spacing w:val="2"/>
          <w:w w:val="99"/>
          <w:kern w:val="0"/>
          <w:sz w:val="28"/>
          <w:szCs w:val="28"/>
        </w:rPr>
        <w:t>採</w:t>
      </w:r>
      <w:r w:rsidRPr="00454B0E">
        <w:rPr>
          <w:rFonts w:eastAsia="標楷體"/>
          <w:w w:val="99"/>
          <w:kern w:val="0"/>
          <w:sz w:val="28"/>
          <w:szCs w:val="28"/>
        </w:rPr>
        <w:t>集</w:t>
      </w:r>
      <w:r w:rsidRPr="00454B0E">
        <w:rPr>
          <w:rFonts w:eastAsia="標楷體"/>
          <w:spacing w:val="1"/>
          <w:w w:val="99"/>
          <w:kern w:val="0"/>
          <w:sz w:val="28"/>
          <w:szCs w:val="28"/>
        </w:rPr>
        <w:t>於含</w:t>
      </w:r>
      <w:r w:rsidR="003E261A" w:rsidRPr="00454B0E">
        <w:rPr>
          <w:rFonts w:eastAsia="標楷體" w:hint="eastAsia"/>
          <w:spacing w:val="1"/>
          <w:w w:val="99"/>
          <w:kern w:val="0"/>
          <w:sz w:val="28"/>
          <w:szCs w:val="28"/>
        </w:rPr>
        <w:t>試劑</w:t>
      </w:r>
      <w:r w:rsidR="00DF0305" w:rsidRPr="00454B0E">
        <w:rPr>
          <w:rFonts w:eastAsia="標楷體"/>
          <w:spacing w:val="1"/>
          <w:w w:val="99"/>
          <w:kern w:val="0"/>
          <w:sz w:val="28"/>
          <w:szCs w:val="28"/>
        </w:rPr>
        <w:t>水</w:t>
      </w:r>
      <w:r w:rsidRPr="00454B0E">
        <w:rPr>
          <w:rFonts w:eastAsia="標楷體"/>
          <w:spacing w:val="1"/>
          <w:w w:val="99"/>
          <w:kern w:val="0"/>
          <w:sz w:val="28"/>
          <w:szCs w:val="28"/>
        </w:rPr>
        <w:t>（</w:t>
      </w:r>
      <w:r w:rsidR="00DF0305" w:rsidRPr="00454B0E">
        <w:rPr>
          <w:rFonts w:eastAsia="標楷體"/>
          <w:spacing w:val="1"/>
          <w:w w:val="99"/>
          <w:kern w:val="0"/>
          <w:sz w:val="28"/>
          <w:szCs w:val="28"/>
        </w:rPr>
        <w:t>D.I. Water</w:t>
      </w:r>
      <w:r w:rsidRPr="00454B0E">
        <w:rPr>
          <w:rFonts w:eastAsia="標楷體"/>
          <w:spacing w:val="1"/>
          <w:w w:val="99"/>
          <w:kern w:val="0"/>
          <w:sz w:val="28"/>
          <w:szCs w:val="28"/>
        </w:rPr>
        <w:t>）吸收液</w:t>
      </w:r>
      <w:r w:rsidRPr="00454B0E">
        <w:rPr>
          <w:rFonts w:eastAsia="標楷體"/>
          <w:spacing w:val="2"/>
          <w:w w:val="99"/>
          <w:kern w:val="0"/>
          <w:sz w:val="28"/>
          <w:szCs w:val="28"/>
        </w:rPr>
        <w:t>之</w:t>
      </w:r>
      <w:r w:rsidRPr="00454B0E">
        <w:rPr>
          <w:rFonts w:eastAsia="標楷體"/>
          <w:spacing w:val="1"/>
          <w:w w:val="99"/>
          <w:kern w:val="0"/>
          <w:sz w:val="28"/>
          <w:szCs w:val="28"/>
        </w:rPr>
        <w:t>吸收瓶</w:t>
      </w:r>
      <w:r w:rsidRPr="00454B0E">
        <w:rPr>
          <w:rFonts w:eastAsia="標楷體"/>
          <w:spacing w:val="-23"/>
          <w:w w:val="99"/>
          <w:kern w:val="0"/>
          <w:sz w:val="28"/>
          <w:szCs w:val="28"/>
        </w:rPr>
        <w:t>後</w:t>
      </w:r>
      <w:r w:rsidRPr="00454B0E">
        <w:rPr>
          <w:rFonts w:eastAsia="標楷體"/>
          <w:spacing w:val="-20"/>
          <w:w w:val="99"/>
          <w:kern w:val="0"/>
          <w:sz w:val="28"/>
          <w:szCs w:val="28"/>
        </w:rPr>
        <w:t>，</w:t>
      </w:r>
      <w:r w:rsidRPr="00454B0E">
        <w:rPr>
          <w:rFonts w:eastAsia="標楷體"/>
          <w:spacing w:val="2"/>
          <w:w w:val="99"/>
          <w:kern w:val="0"/>
          <w:sz w:val="28"/>
          <w:szCs w:val="28"/>
        </w:rPr>
        <w:t>以</w:t>
      </w:r>
      <w:r w:rsidRPr="00454B0E">
        <w:rPr>
          <w:rFonts w:eastAsia="標楷體"/>
          <w:spacing w:val="1"/>
          <w:w w:val="99"/>
          <w:kern w:val="0"/>
          <w:sz w:val="28"/>
          <w:szCs w:val="28"/>
        </w:rPr>
        <w:t>注射針取</w:t>
      </w:r>
      <w:r w:rsidRPr="00454B0E">
        <w:rPr>
          <w:rFonts w:eastAsia="標楷體"/>
          <w:spacing w:val="2"/>
          <w:w w:val="99"/>
          <w:kern w:val="0"/>
          <w:sz w:val="28"/>
          <w:szCs w:val="28"/>
        </w:rPr>
        <w:t>樣</w:t>
      </w:r>
      <w:r w:rsidRPr="00454B0E">
        <w:rPr>
          <w:rFonts w:eastAsia="標楷體"/>
          <w:spacing w:val="1"/>
          <w:w w:val="99"/>
          <w:kern w:val="0"/>
          <w:sz w:val="28"/>
          <w:szCs w:val="28"/>
        </w:rPr>
        <w:t>注入氣</w:t>
      </w:r>
      <w:r w:rsidRPr="00454B0E">
        <w:rPr>
          <w:rFonts w:eastAsia="標楷體"/>
          <w:spacing w:val="2"/>
          <w:w w:val="99"/>
          <w:kern w:val="0"/>
          <w:sz w:val="28"/>
          <w:szCs w:val="28"/>
        </w:rPr>
        <w:t>相</w:t>
      </w:r>
      <w:r w:rsidRPr="00454B0E">
        <w:rPr>
          <w:rFonts w:eastAsia="標楷體"/>
          <w:spacing w:val="1"/>
          <w:w w:val="99"/>
          <w:kern w:val="0"/>
          <w:sz w:val="28"/>
          <w:szCs w:val="28"/>
        </w:rPr>
        <w:t>層析</w:t>
      </w:r>
      <w:r w:rsidR="00DF0305" w:rsidRPr="00454B0E">
        <w:rPr>
          <w:rFonts w:eastAsia="標楷體"/>
          <w:spacing w:val="1"/>
          <w:w w:val="99"/>
          <w:kern w:val="0"/>
          <w:sz w:val="28"/>
          <w:szCs w:val="28"/>
        </w:rPr>
        <w:t>火燄離子</w:t>
      </w:r>
      <w:r w:rsidR="003812C6" w:rsidRPr="00454B0E">
        <w:rPr>
          <w:rFonts w:eastAsia="標楷體"/>
          <w:spacing w:val="1"/>
          <w:w w:val="99"/>
          <w:kern w:val="0"/>
          <w:sz w:val="28"/>
          <w:szCs w:val="28"/>
        </w:rPr>
        <w:t>偵測</w:t>
      </w:r>
      <w:r w:rsidRPr="00454B0E">
        <w:rPr>
          <w:rFonts w:eastAsia="標楷體"/>
          <w:spacing w:val="1"/>
          <w:w w:val="99"/>
          <w:kern w:val="0"/>
          <w:sz w:val="28"/>
          <w:szCs w:val="28"/>
        </w:rPr>
        <w:t>系統（</w:t>
      </w:r>
      <w:r w:rsidRPr="00454B0E">
        <w:rPr>
          <w:rFonts w:eastAsia="標楷體"/>
          <w:spacing w:val="1"/>
          <w:w w:val="99"/>
          <w:kern w:val="0"/>
          <w:sz w:val="28"/>
          <w:szCs w:val="28"/>
        </w:rPr>
        <w:t>GC-</w:t>
      </w:r>
      <w:r w:rsidR="00DF0305" w:rsidRPr="00454B0E">
        <w:rPr>
          <w:rFonts w:eastAsia="標楷體"/>
          <w:spacing w:val="1"/>
          <w:w w:val="99"/>
          <w:kern w:val="0"/>
          <w:sz w:val="28"/>
          <w:szCs w:val="28"/>
        </w:rPr>
        <w:t>FI</w:t>
      </w:r>
      <w:r w:rsidRPr="00454B0E">
        <w:rPr>
          <w:rFonts w:eastAsia="標楷體"/>
          <w:spacing w:val="1"/>
          <w:w w:val="99"/>
          <w:kern w:val="0"/>
          <w:sz w:val="28"/>
          <w:szCs w:val="28"/>
        </w:rPr>
        <w:t>D</w:t>
      </w:r>
      <w:r w:rsidRPr="00454B0E">
        <w:rPr>
          <w:rFonts w:eastAsia="標楷體"/>
          <w:spacing w:val="1"/>
          <w:w w:val="99"/>
          <w:kern w:val="0"/>
          <w:sz w:val="28"/>
          <w:szCs w:val="28"/>
        </w:rPr>
        <w:t>），</w:t>
      </w:r>
      <w:r w:rsidRPr="00454B0E">
        <w:rPr>
          <w:rFonts w:eastAsia="標楷體"/>
          <w:w w:val="99"/>
          <w:kern w:val="0"/>
          <w:sz w:val="28"/>
          <w:szCs w:val="28"/>
        </w:rPr>
        <w:t>測定樣品中</w:t>
      </w:r>
      <w:r w:rsidR="006E7348" w:rsidRPr="00454B0E">
        <w:rPr>
          <w:rFonts w:eastAsia="標楷體"/>
          <w:w w:val="99"/>
          <w:kern w:val="0"/>
          <w:sz w:val="28"/>
          <w:szCs w:val="28"/>
        </w:rPr>
        <w:t>N-</w:t>
      </w:r>
      <w:r w:rsidR="006E7348" w:rsidRPr="00454B0E">
        <w:rPr>
          <w:rFonts w:eastAsia="標楷體"/>
          <w:w w:val="99"/>
          <w:kern w:val="0"/>
          <w:sz w:val="28"/>
          <w:szCs w:val="28"/>
        </w:rPr>
        <w:t>甲基吡咯酮</w:t>
      </w:r>
      <w:r w:rsidR="00717DD6" w:rsidRPr="00454B0E">
        <w:rPr>
          <w:rFonts w:eastAsia="標楷體"/>
          <w:w w:val="99"/>
          <w:kern w:val="0"/>
          <w:sz w:val="28"/>
          <w:szCs w:val="28"/>
        </w:rPr>
        <w:t>與異丁醇</w:t>
      </w:r>
      <w:r w:rsidRPr="00454B0E">
        <w:rPr>
          <w:rFonts w:eastAsia="標楷體"/>
          <w:w w:val="99"/>
          <w:kern w:val="0"/>
          <w:sz w:val="28"/>
          <w:szCs w:val="28"/>
        </w:rPr>
        <w:t>濃度。</w:t>
      </w:r>
    </w:p>
    <w:p w:rsidR="00634D53" w:rsidRPr="00454B0E" w:rsidRDefault="00634D53" w:rsidP="00FC404A">
      <w:pPr>
        <w:numPr>
          <w:ilvl w:val="0"/>
          <w:numId w:val="1"/>
        </w:numPr>
        <w:tabs>
          <w:tab w:val="left" w:pos="8647"/>
        </w:tabs>
        <w:autoSpaceDE w:val="0"/>
        <w:autoSpaceDN w:val="0"/>
        <w:adjustRightInd w:val="0"/>
        <w:snapToGrid w:val="0"/>
        <w:spacing w:before="120" w:after="120"/>
        <w:ind w:right="-7"/>
        <w:rPr>
          <w:rFonts w:eastAsia="標楷體"/>
          <w:spacing w:val="-14"/>
          <w:w w:val="99"/>
          <w:kern w:val="0"/>
          <w:sz w:val="28"/>
          <w:szCs w:val="28"/>
        </w:rPr>
      </w:pPr>
      <w:r w:rsidRPr="00454B0E">
        <w:rPr>
          <w:rFonts w:eastAsia="標楷體"/>
          <w:w w:val="99"/>
          <w:kern w:val="0"/>
          <w:sz w:val="28"/>
          <w:szCs w:val="28"/>
        </w:rPr>
        <w:t>適用範圍</w:t>
      </w:r>
      <w:r w:rsidRPr="00454B0E">
        <w:rPr>
          <w:rFonts w:eastAsia="標楷體"/>
          <w:w w:val="99"/>
          <w:kern w:val="0"/>
          <w:sz w:val="28"/>
          <w:szCs w:val="28"/>
        </w:rPr>
        <w:t xml:space="preserve"> </w:t>
      </w:r>
    </w:p>
    <w:p w:rsidR="00634D53" w:rsidRPr="00454B0E" w:rsidRDefault="00634D53" w:rsidP="00FC404A">
      <w:pPr>
        <w:tabs>
          <w:tab w:val="left" w:pos="8647"/>
        </w:tabs>
        <w:autoSpaceDE w:val="0"/>
        <w:autoSpaceDN w:val="0"/>
        <w:adjustRightInd w:val="0"/>
        <w:snapToGrid w:val="0"/>
        <w:spacing w:before="120" w:after="120"/>
        <w:ind w:leftChars="355" w:left="852" w:right="-7" w:firstLineChars="200" w:firstLine="561"/>
        <w:jc w:val="both"/>
        <w:rPr>
          <w:rFonts w:eastAsia="標楷體"/>
          <w:spacing w:val="-14"/>
          <w:w w:val="99"/>
          <w:kern w:val="0"/>
          <w:sz w:val="28"/>
          <w:szCs w:val="28"/>
        </w:rPr>
      </w:pPr>
      <w:r w:rsidRPr="00454B0E">
        <w:rPr>
          <w:rFonts w:eastAsia="標楷體"/>
          <w:spacing w:val="2"/>
          <w:w w:val="99"/>
          <w:kern w:val="0"/>
          <w:sz w:val="28"/>
          <w:szCs w:val="28"/>
        </w:rPr>
        <w:t>本方法適用於排放管道中氣態</w:t>
      </w:r>
      <w:r w:rsidR="006E7348" w:rsidRPr="00454B0E">
        <w:rPr>
          <w:rFonts w:eastAsia="標楷體"/>
          <w:w w:val="99"/>
          <w:kern w:val="0"/>
          <w:sz w:val="28"/>
          <w:szCs w:val="28"/>
        </w:rPr>
        <w:t>N-</w:t>
      </w:r>
      <w:r w:rsidR="006E7348" w:rsidRPr="00454B0E">
        <w:rPr>
          <w:rFonts w:eastAsia="標楷體"/>
          <w:w w:val="99"/>
          <w:kern w:val="0"/>
          <w:sz w:val="28"/>
          <w:szCs w:val="28"/>
        </w:rPr>
        <w:t>甲基吡咯酮</w:t>
      </w:r>
      <w:r w:rsidR="00717DD6" w:rsidRPr="00454B0E">
        <w:rPr>
          <w:rFonts w:eastAsia="標楷體"/>
          <w:w w:val="99"/>
          <w:kern w:val="0"/>
          <w:sz w:val="28"/>
          <w:szCs w:val="28"/>
        </w:rPr>
        <w:t>與</w:t>
      </w:r>
      <w:r w:rsidR="00DF0305" w:rsidRPr="00454B0E">
        <w:rPr>
          <w:rFonts w:eastAsia="標楷體"/>
          <w:w w:val="99"/>
          <w:kern w:val="0"/>
          <w:sz w:val="28"/>
          <w:szCs w:val="28"/>
        </w:rPr>
        <w:t>異丁醇</w:t>
      </w:r>
      <w:r w:rsidRPr="00454B0E">
        <w:rPr>
          <w:rFonts w:eastAsia="標楷體"/>
          <w:w w:val="99"/>
          <w:kern w:val="0"/>
          <w:sz w:val="28"/>
          <w:szCs w:val="28"/>
        </w:rPr>
        <w:t>化合</w:t>
      </w:r>
      <w:r w:rsidRPr="00454B0E">
        <w:rPr>
          <w:rFonts w:eastAsia="標楷體"/>
          <w:spacing w:val="-16"/>
          <w:w w:val="99"/>
          <w:kern w:val="0"/>
          <w:sz w:val="28"/>
          <w:szCs w:val="28"/>
        </w:rPr>
        <w:t>物</w:t>
      </w:r>
      <w:r w:rsidRPr="00454B0E">
        <w:rPr>
          <w:rFonts w:eastAsia="標楷體"/>
          <w:spacing w:val="2"/>
          <w:w w:val="99"/>
          <w:kern w:val="0"/>
          <w:sz w:val="28"/>
          <w:szCs w:val="28"/>
        </w:rPr>
        <w:t>之濃度分析</w:t>
      </w:r>
      <w:r w:rsidRPr="00454B0E">
        <w:rPr>
          <w:rFonts w:eastAsia="標楷體"/>
          <w:spacing w:val="-14"/>
          <w:w w:val="99"/>
          <w:kern w:val="0"/>
          <w:sz w:val="28"/>
          <w:szCs w:val="28"/>
        </w:rPr>
        <w:t>。</w:t>
      </w:r>
      <w:r w:rsidR="009E1B16" w:rsidRPr="00454B0E">
        <w:rPr>
          <w:rFonts w:eastAsia="標楷體"/>
          <w:spacing w:val="-14"/>
          <w:w w:val="99"/>
          <w:kern w:val="0"/>
          <w:sz w:val="28"/>
          <w:szCs w:val="28"/>
        </w:rPr>
        <w:t>適用範圍受限於樣品收集時有機化合物在衝擊瓶捕集時可能的</w:t>
      </w:r>
      <w:r w:rsidR="003E261A" w:rsidRPr="00454B0E">
        <w:rPr>
          <w:rFonts w:eastAsia="標楷體" w:hint="eastAsia"/>
          <w:spacing w:val="-14"/>
          <w:w w:val="99"/>
          <w:kern w:val="0"/>
          <w:sz w:val="28"/>
          <w:szCs w:val="28"/>
        </w:rPr>
        <w:t>破出</w:t>
      </w:r>
      <w:r w:rsidR="009E1B16" w:rsidRPr="00454B0E">
        <w:rPr>
          <w:rFonts w:eastAsia="標楷體"/>
          <w:spacing w:val="-14"/>
          <w:w w:val="99"/>
          <w:kern w:val="0"/>
          <w:sz w:val="28"/>
          <w:szCs w:val="28"/>
        </w:rPr>
        <w:t>效應，一組衝擊瓶</w:t>
      </w:r>
      <w:r w:rsidR="003E261A" w:rsidRPr="00454B0E">
        <w:rPr>
          <w:rFonts w:eastAsia="標楷體" w:hint="eastAsia"/>
          <w:spacing w:val="-14"/>
          <w:w w:val="99"/>
          <w:kern w:val="0"/>
          <w:sz w:val="28"/>
          <w:szCs w:val="28"/>
        </w:rPr>
        <w:t>所</w:t>
      </w:r>
      <w:r w:rsidR="009E1B16" w:rsidRPr="00454B0E">
        <w:rPr>
          <w:rFonts w:eastAsia="標楷體"/>
          <w:spacing w:val="-14"/>
          <w:w w:val="99"/>
          <w:kern w:val="0"/>
          <w:sz w:val="28"/>
          <w:szCs w:val="28"/>
        </w:rPr>
        <w:t>收集</w:t>
      </w:r>
      <w:r w:rsidR="003E261A" w:rsidRPr="00454B0E">
        <w:rPr>
          <w:rFonts w:eastAsia="標楷體" w:hint="eastAsia"/>
          <w:spacing w:val="-14"/>
          <w:w w:val="99"/>
          <w:kern w:val="0"/>
          <w:sz w:val="28"/>
          <w:szCs w:val="28"/>
        </w:rPr>
        <w:t>不得大於</w:t>
      </w:r>
      <w:r w:rsidR="003E261A" w:rsidRPr="00454B0E">
        <w:rPr>
          <w:rFonts w:eastAsia="標楷體" w:hint="eastAsia"/>
          <w:spacing w:val="-14"/>
          <w:w w:val="99"/>
          <w:kern w:val="0"/>
          <w:sz w:val="28"/>
          <w:szCs w:val="28"/>
        </w:rPr>
        <w:t>9</w:t>
      </w:r>
      <w:r w:rsidR="009E1B16" w:rsidRPr="00454B0E">
        <w:rPr>
          <w:rFonts w:eastAsia="標楷體"/>
          <w:spacing w:val="-14"/>
          <w:w w:val="99"/>
          <w:kern w:val="0"/>
          <w:sz w:val="28"/>
          <w:szCs w:val="28"/>
        </w:rPr>
        <w:t>0 L</w:t>
      </w:r>
      <w:r w:rsidR="009E1B16" w:rsidRPr="00454B0E">
        <w:rPr>
          <w:rFonts w:eastAsia="標楷體"/>
          <w:spacing w:val="-14"/>
          <w:w w:val="99"/>
          <w:kern w:val="0"/>
          <w:sz w:val="28"/>
          <w:szCs w:val="28"/>
        </w:rPr>
        <w:t>。</w:t>
      </w:r>
    </w:p>
    <w:p w:rsidR="00634D53" w:rsidRPr="00454B0E" w:rsidRDefault="00634D53" w:rsidP="00FC404A">
      <w:pPr>
        <w:numPr>
          <w:ilvl w:val="0"/>
          <w:numId w:val="1"/>
        </w:numPr>
        <w:autoSpaceDE w:val="0"/>
        <w:autoSpaceDN w:val="0"/>
        <w:adjustRightInd w:val="0"/>
        <w:snapToGrid w:val="0"/>
        <w:spacing w:before="120" w:after="120"/>
        <w:ind w:right="-7"/>
        <w:rPr>
          <w:rFonts w:eastAsia="標楷體"/>
          <w:kern w:val="0"/>
          <w:sz w:val="28"/>
          <w:szCs w:val="28"/>
        </w:rPr>
      </w:pPr>
      <w:r w:rsidRPr="00454B0E">
        <w:rPr>
          <w:rFonts w:eastAsia="標楷體"/>
          <w:w w:val="99"/>
          <w:kern w:val="0"/>
          <w:sz w:val="28"/>
          <w:szCs w:val="28"/>
        </w:rPr>
        <w:t>干擾</w:t>
      </w:r>
    </w:p>
    <w:p w:rsidR="00634D53" w:rsidRPr="00454B0E" w:rsidRDefault="00634D53" w:rsidP="00FC404A">
      <w:pPr>
        <w:autoSpaceDE w:val="0"/>
        <w:autoSpaceDN w:val="0"/>
        <w:adjustRightInd w:val="0"/>
        <w:snapToGrid w:val="0"/>
        <w:spacing w:before="120" w:after="120"/>
        <w:ind w:leftChars="191" w:left="1255" w:right="-7" w:hangingChars="286" w:hanging="797"/>
        <w:jc w:val="both"/>
        <w:rPr>
          <w:rFonts w:eastAsia="標楷體"/>
          <w:kern w:val="0"/>
          <w:sz w:val="28"/>
          <w:szCs w:val="28"/>
        </w:rPr>
      </w:pPr>
      <w:r w:rsidRPr="00454B0E">
        <w:rPr>
          <w:rFonts w:eastAsia="標楷體"/>
          <w:spacing w:val="1"/>
          <w:w w:val="99"/>
          <w:kern w:val="0"/>
          <w:sz w:val="28"/>
          <w:szCs w:val="28"/>
        </w:rPr>
        <w:t>（一）</w:t>
      </w:r>
      <w:r w:rsidR="00F11C01" w:rsidRPr="00454B0E">
        <w:rPr>
          <w:rFonts w:eastAsia="標楷體"/>
          <w:w w:val="99"/>
          <w:kern w:val="0"/>
          <w:sz w:val="28"/>
          <w:szCs w:val="28"/>
        </w:rPr>
        <w:t>採樣</w:t>
      </w:r>
      <w:r w:rsidRPr="00454B0E">
        <w:rPr>
          <w:rFonts w:eastAsia="標楷體"/>
          <w:w w:val="99"/>
          <w:kern w:val="0"/>
          <w:sz w:val="28"/>
          <w:szCs w:val="28"/>
        </w:rPr>
        <w:t>過程</w:t>
      </w:r>
      <w:r w:rsidRPr="00454B0E">
        <w:rPr>
          <w:rFonts w:eastAsia="標楷體"/>
          <w:spacing w:val="-31"/>
          <w:w w:val="99"/>
          <w:kern w:val="0"/>
          <w:sz w:val="28"/>
          <w:szCs w:val="28"/>
        </w:rPr>
        <w:t>中</w:t>
      </w:r>
      <w:r w:rsidRPr="00454B0E">
        <w:rPr>
          <w:rFonts w:eastAsia="標楷體"/>
          <w:spacing w:val="-34"/>
          <w:w w:val="99"/>
          <w:kern w:val="0"/>
          <w:sz w:val="28"/>
          <w:szCs w:val="28"/>
        </w:rPr>
        <w:t>，</w:t>
      </w:r>
      <w:r w:rsidR="000362C8" w:rsidRPr="00454B0E">
        <w:rPr>
          <w:rFonts w:eastAsia="標楷體"/>
          <w:spacing w:val="-34"/>
          <w:w w:val="99"/>
          <w:kern w:val="0"/>
          <w:sz w:val="28"/>
          <w:szCs w:val="28"/>
        </w:rPr>
        <w:t>由於</w:t>
      </w:r>
      <w:r w:rsidR="008966B9" w:rsidRPr="00454B0E">
        <w:rPr>
          <w:rFonts w:eastAsia="標楷體"/>
          <w:spacing w:val="-34"/>
          <w:w w:val="99"/>
          <w:kern w:val="0"/>
          <w:sz w:val="28"/>
          <w:szCs w:val="28"/>
        </w:rPr>
        <w:t xml:space="preserve"> </w:t>
      </w:r>
      <w:r w:rsidR="006E7348" w:rsidRPr="00454B0E">
        <w:rPr>
          <w:rFonts w:eastAsia="標楷體"/>
          <w:spacing w:val="-34"/>
          <w:w w:val="99"/>
          <w:kern w:val="0"/>
          <w:sz w:val="28"/>
          <w:szCs w:val="28"/>
        </w:rPr>
        <w:t>N-</w:t>
      </w:r>
      <w:r w:rsidR="006E7348" w:rsidRPr="00454B0E">
        <w:rPr>
          <w:rFonts w:eastAsia="標楷體"/>
          <w:spacing w:val="-34"/>
          <w:w w:val="99"/>
          <w:kern w:val="0"/>
          <w:sz w:val="28"/>
          <w:szCs w:val="28"/>
        </w:rPr>
        <w:t>甲基吡咯酮</w:t>
      </w:r>
      <w:r w:rsidR="00717DD6" w:rsidRPr="00454B0E">
        <w:rPr>
          <w:rFonts w:eastAsia="標楷體"/>
          <w:w w:val="99"/>
          <w:kern w:val="0"/>
          <w:sz w:val="28"/>
          <w:szCs w:val="28"/>
        </w:rPr>
        <w:t>與異丁醇</w:t>
      </w:r>
      <w:r w:rsidR="00F11C01" w:rsidRPr="00454B0E">
        <w:rPr>
          <w:rFonts w:eastAsia="標楷體"/>
          <w:w w:val="99"/>
          <w:kern w:val="0"/>
          <w:sz w:val="28"/>
          <w:szCs w:val="28"/>
        </w:rPr>
        <w:t>水溶性高，煙</w:t>
      </w:r>
      <w:r w:rsidR="00A72AE4" w:rsidRPr="00454B0E">
        <w:rPr>
          <w:rFonts w:eastAsia="標楷體"/>
          <w:w w:val="99"/>
          <w:kern w:val="0"/>
          <w:sz w:val="28"/>
          <w:szCs w:val="28"/>
        </w:rPr>
        <w:t>道</w:t>
      </w:r>
      <w:r w:rsidR="00F11C01" w:rsidRPr="00454B0E">
        <w:rPr>
          <w:rFonts w:eastAsia="標楷體"/>
          <w:w w:val="99"/>
          <w:kern w:val="0"/>
          <w:sz w:val="28"/>
          <w:szCs w:val="28"/>
        </w:rPr>
        <w:t>氣含水率超過</w:t>
      </w:r>
      <w:r w:rsidR="00F11C01" w:rsidRPr="00454B0E">
        <w:rPr>
          <w:rFonts w:eastAsia="標楷體"/>
          <w:w w:val="99"/>
          <w:kern w:val="0"/>
          <w:sz w:val="28"/>
          <w:szCs w:val="28"/>
        </w:rPr>
        <w:t>20%</w:t>
      </w:r>
      <w:r w:rsidR="00F11C01" w:rsidRPr="00454B0E">
        <w:rPr>
          <w:rFonts w:eastAsia="標楷體"/>
          <w:w w:val="99"/>
          <w:kern w:val="0"/>
          <w:sz w:val="28"/>
          <w:szCs w:val="28"/>
        </w:rPr>
        <w:t>時可能會造成回收率降低</w:t>
      </w:r>
      <w:r w:rsidRPr="00454B0E">
        <w:rPr>
          <w:rFonts w:eastAsia="標楷體"/>
          <w:w w:val="99"/>
          <w:kern w:val="0"/>
          <w:sz w:val="28"/>
          <w:szCs w:val="28"/>
        </w:rPr>
        <w:t>的干</w:t>
      </w:r>
      <w:r w:rsidRPr="00454B0E">
        <w:rPr>
          <w:rFonts w:eastAsia="標楷體"/>
          <w:spacing w:val="-11"/>
          <w:w w:val="99"/>
          <w:kern w:val="0"/>
          <w:sz w:val="28"/>
          <w:szCs w:val="28"/>
        </w:rPr>
        <w:t>擾。</w:t>
      </w:r>
    </w:p>
    <w:p w:rsidR="009E1B16" w:rsidRPr="0058604C" w:rsidRDefault="00F11C01" w:rsidP="00FC404A">
      <w:pPr>
        <w:autoSpaceDE w:val="0"/>
        <w:autoSpaceDN w:val="0"/>
        <w:adjustRightInd w:val="0"/>
        <w:snapToGrid w:val="0"/>
        <w:spacing w:before="120" w:after="120"/>
        <w:ind w:leftChars="191" w:left="1255" w:right="-7" w:hangingChars="286" w:hanging="797"/>
        <w:jc w:val="both"/>
        <w:rPr>
          <w:rFonts w:eastAsia="標楷體"/>
          <w:spacing w:val="1"/>
          <w:w w:val="99"/>
          <w:kern w:val="0"/>
          <w:sz w:val="28"/>
          <w:szCs w:val="28"/>
        </w:rPr>
      </w:pPr>
      <w:r w:rsidRPr="0058604C">
        <w:rPr>
          <w:rFonts w:eastAsia="標楷體"/>
          <w:spacing w:val="1"/>
          <w:w w:val="99"/>
          <w:kern w:val="0"/>
          <w:sz w:val="28"/>
          <w:szCs w:val="28"/>
        </w:rPr>
        <w:t>（二）</w:t>
      </w:r>
      <w:r w:rsidR="009E1B16" w:rsidRPr="0058604C">
        <w:rPr>
          <w:rFonts w:eastAsia="標楷體"/>
          <w:spacing w:val="1"/>
          <w:w w:val="99"/>
          <w:kern w:val="0"/>
          <w:sz w:val="28"/>
          <w:szCs w:val="28"/>
        </w:rPr>
        <w:t>有機溶劑、試劑、玻璃器皿及其它容器可能造成樣品分析上的偏差及干擾，必須經由實驗室空白測試來確認無干擾現象。</w:t>
      </w:r>
    </w:p>
    <w:p w:rsidR="00F11C01" w:rsidRPr="0058604C" w:rsidRDefault="009E1B16" w:rsidP="00FC404A">
      <w:pPr>
        <w:autoSpaceDE w:val="0"/>
        <w:autoSpaceDN w:val="0"/>
        <w:adjustRightInd w:val="0"/>
        <w:snapToGrid w:val="0"/>
        <w:spacing w:before="120" w:after="120"/>
        <w:ind w:leftChars="191" w:left="1249" w:right="-7" w:hangingChars="286" w:hanging="791"/>
        <w:jc w:val="both"/>
        <w:rPr>
          <w:rFonts w:eastAsia="標楷體"/>
          <w:w w:val="99"/>
          <w:kern w:val="0"/>
          <w:sz w:val="28"/>
          <w:szCs w:val="28"/>
        </w:rPr>
      </w:pPr>
      <w:r w:rsidRPr="0058604C">
        <w:rPr>
          <w:rFonts w:eastAsia="標楷體"/>
          <w:w w:val="99"/>
          <w:kern w:val="0"/>
          <w:sz w:val="28"/>
          <w:szCs w:val="28"/>
        </w:rPr>
        <w:t>（三）交互污染發生於分析高濃度</w:t>
      </w:r>
      <w:r w:rsidR="008073C5" w:rsidRPr="0058604C">
        <w:rPr>
          <w:rFonts w:eastAsia="標楷體"/>
          <w:w w:val="99"/>
          <w:kern w:val="0"/>
          <w:sz w:val="28"/>
          <w:szCs w:val="28"/>
        </w:rPr>
        <w:t>後分析</w:t>
      </w:r>
      <w:r w:rsidRPr="0058604C">
        <w:rPr>
          <w:rFonts w:eastAsia="標楷體"/>
          <w:w w:val="99"/>
          <w:kern w:val="0"/>
          <w:sz w:val="28"/>
          <w:szCs w:val="28"/>
        </w:rPr>
        <w:t>低濃度樣品，分析一異常高濃度樣品後，應分析一潔淨之</w:t>
      </w:r>
      <w:r w:rsidR="006E7348">
        <w:rPr>
          <w:rFonts w:eastAsia="標楷體"/>
          <w:w w:val="99"/>
          <w:kern w:val="0"/>
          <w:sz w:val="28"/>
          <w:szCs w:val="28"/>
        </w:rPr>
        <w:t>試劑水</w:t>
      </w:r>
      <w:r w:rsidRPr="0058604C">
        <w:rPr>
          <w:rFonts w:eastAsia="標楷體"/>
          <w:w w:val="99"/>
          <w:kern w:val="0"/>
          <w:sz w:val="28"/>
          <w:szCs w:val="28"/>
        </w:rPr>
        <w:t>溶液來確認是否有交互污染現象。</w:t>
      </w:r>
    </w:p>
    <w:p w:rsidR="00634D53" w:rsidRPr="0058604C" w:rsidRDefault="00634D53" w:rsidP="00FC404A">
      <w:pPr>
        <w:tabs>
          <w:tab w:val="left" w:pos="1480"/>
        </w:tabs>
        <w:autoSpaceDE w:val="0"/>
        <w:autoSpaceDN w:val="0"/>
        <w:adjustRightInd w:val="0"/>
        <w:snapToGrid w:val="0"/>
        <w:spacing w:before="120" w:after="120"/>
        <w:ind w:leftChars="170" w:left="1258" w:right="-7" w:hangingChars="307" w:hanging="850"/>
        <w:jc w:val="both"/>
        <w:rPr>
          <w:rFonts w:eastAsia="標楷體"/>
          <w:kern w:val="0"/>
          <w:sz w:val="28"/>
          <w:szCs w:val="28"/>
        </w:rPr>
      </w:pPr>
      <w:r w:rsidRPr="0058604C">
        <w:rPr>
          <w:rFonts w:eastAsia="標楷體"/>
          <w:w w:val="99"/>
          <w:kern w:val="0"/>
          <w:sz w:val="28"/>
          <w:szCs w:val="28"/>
        </w:rPr>
        <w:t>（</w:t>
      </w:r>
      <w:r w:rsidR="009E1B16" w:rsidRPr="0058604C">
        <w:rPr>
          <w:rFonts w:eastAsia="標楷體"/>
          <w:w w:val="99"/>
          <w:kern w:val="0"/>
          <w:sz w:val="28"/>
          <w:szCs w:val="28"/>
        </w:rPr>
        <w:t>四</w:t>
      </w:r>
      <w:r w:rsidRPr="0058604C">
        <w:rPr>
          <w:rFonts w:eastAsia="標楷體"/>
          <w:w w:val="99"/>
          <w:kern w:val="0"/>
          <w:sz w:val="28"/>
          <w:szCs w:val="28"/>
        </w:rPr>
        <w:t>）成分複雜的排放管道排</w:t>
      </w:r>
      <w:r w:rsidRPr="0058604C">
        <w:rPr>
          <w:rFonts w:eastAsia="標楷體"/>
          <w:spacing w:val="-33"/>
          <w:w w:val="99"/>
          <w:kern w:val="0"/>
          <w:sz w:val="28"/>
          <w:szCs w:val="28"/>
        </w:rPr>
        <w:t>氣</w:t>
      </w:r>
      <w:r w:rsidRPr="0058604C">
        <w:rPr>
          <w:rFonts w:eastAsia="標楷體"/>
          <w:spacing w:val="-34"/>
          <w:w w:val="99"/>
          <w:kern w:val="0"/>
          <w:sz w:val="28"/>
          <w:szCs w:val="28"/>
        </w:rPr>
        <w:t>，</w:t>
      </w:r>
      <w:r w:rsidRPr="0058604C">
        <w:rPr>
          <w:rFonts w:eastAsia="標楷體"/>
          <w:w w:val="99"/>
          <w:kern w:val="0"/>
          <w:sz w:val="28"/>
          <w:szCs w:val="28"/>
        </w:rPr>
        <w:t>可能造成層析</w:t>
      </w:r>
      <w:r w:rsidRPr="0058604C">
        <w:rPr>
          <w:rFonts w:eastAsia="標楷體"/>
          <w:spacing w:val="1"/>
          <w:w w:val="99"/>
          <w:kern w:val="0"/>
          <w:sz w:val="28"/>
          <w:szCs w:val="28"/>
        </w:rPr>
        <w:t>圖譜中訊號部分重疊，可以氣相層析質譜儀作確認。</w:t>
      </w:r>
    </w:p>
    <w:p w:rsidR="00634D53" w:rsidRPr="0058604C" w:rsidRDefault="00634D53" w:rsidP="00FC404A">
      <w:pPr>
        <w:numPr>
          <w:ilvl w:val="0"/>
          <w:numId w:val="1"/>
        </w:numPr>
        <w:autoSpaceDE w:val="0"/>
        <w:autoSpaceDN w:val="0"/>
        <w:adjustRightInd w:val="0"/>
        <w:snapToGrid w:val="0"/>
        <w:spacing w:before="120" w:after="120"/>
        <w:ind w:right="-7"/>
        <w:rPr>
          <w:rFonts w:eastAsia="標楷體"/>
          <w:w w:val="99"/>
          <w:kern w:val="0"/>
          <w:sz w:val="28"/>
          <w:szCs w:val="28"/>
        </w:rPr>
      </w:pPr>
      <w:r w:rsidRPr="0058604C">
        <w:rPr>
          <w:rFonts w:eastAsia="標楷體"/>
          <w:w w:val="99"/>
          <w:kern w:val="0"/>
          <w:sz w:val="28"/>
          <w:szCs w:val="28"/>
        </w:rPr>
        <w:t>設備</w:t>
      </w:r>
    </w:p>
    <w:p w:rsidR="00634D53" w:rsidRPr="0058604C" w:rsidRDefault="00634D53" w:rsidP="00FC404A">
      <w:pPr>
        <w:autoSpaceDE w:val="0"/>
        <w:autoSpaceDN w:val="0"/>
        <w:adjustRightInd w:val="0"/>
        <w:snapToGrid w:val="0"/>
        <w:spacing w:before="120" w:after="120"/>
        <w:ind w:left="540" w:right="-7"/>
        <w:outlineLvl w:val="0"/>
        <w:rPr>
          <w:rFonts w:eastAsia="標楷體"/>
          <w:kern w:val="0"/>
          <w:sz w:val="28"/>
          <w:szCs w:val="28"/>
        </w:rPr>
      </w:pPr>
      <w:r w:rsidRPr="0058604C">
        <w:rPr>
          <w:rFonts w:eastAsia="標楷體"/>
          <w:w w:val="99"/>
          <w:kern w:val="0"/>
          <w:sz w:val="28"/>
          <w:szCs w:val="28"/>
        </w:rPr>
        <w:t>（一）採樣與前處理設備</w:t>
      </w:r>
    </w:p>
    <w:p w:rsidR="00634D53" w:rsidRPr="0058604C" w:rsidRDefault="00634D53" w:rsidP="00FC404A">
      <w:pPr>
        <w:numPr>
          <w:ilvl w:val="2"/>
          <w:numId w:val="1"/>
        </w:numPr>
        <w:tabs>
          <w:tab w:val="clear" w:pos="1560"/>
          <w:tab w:val="num" w:pos="1418"/>
        </w:tabs>
        <w:autoSpaceDE w:val="0"/>
        <w:autoSpaceDN w:val="0"/>
        <w:adjustRightInd w:val="0"/>
        <w:snapToGrid w:val="0"/>
        <w:spacing w:before="120" w:after="120"/>
        <w:ind w:left="1418" w:right="-7" w:hanging="338"/>
        <w:jc w:val="both"/>
        <w:rPr>
          <w:rFonts w:eastAsia="標楷體"/>
          <w:w w:val="99"/>
          <w:kern w:val="0"/>
          <w:sz w:val="28"/>
          <w:szCs w:val="28"/>
        </w:rPr>
      </w:pPr>
      <w:r w:rsidRPr="0058604C">
        <w:rPr>
          <w:rFonts w:eastAsia="標楷體"/>
          <w:w w:val="99"/>
          <w:kern w:val="0"/>
          <w:sz w:val="28"/>
          <w:szCs w:val="28"/>
        </w:rPr>
        <w:t>全玻璃燒結之衝擊式氣體吸收瓶</w:t>
      </w:r>
      <w:r w:rsidR="00977AF6" w:rsidRPr="0058604C">
        <w:rPr>
          <w:rFonts w:eastAsia="標楷體"/>
          <w:w w:val="99"/>
          <w:kern w:val="0"/>
          <w:sz w:val="28"/>
          <w:szCs w:val="28"/>
        </w:rPr>
        <w:t>（</w:t>
      </w:r>
      <w:r w:rsidRPr="0058604C">
        <w:rPr>
          <w:rFonts w:eastAsia="標楷體"/>
          <w:w w:val="99"/>
          <w:kern w:val="0"/>
          <w:sz w:val="28"/>
          <w:szCs w:val="28"/>
        </w:rPr>
        <w:t>Impinger</w:t>
      </w:r>
      <w:r w:rsidR="00977AF6" w:rsidRPr="0058604C">
        <w:rPr>
          <w:rFonts w:eastAsia="標楷體"/>
          <w:spacing w:val="1"/>
          <w:w w:val="99"/>
          <w:kern w:val="0"/>
          <w:sz w:val="28"/>
          <w:szCs w:val="28"/>
        </w:rPr>
        <w:t>）</w:t>
      </w:r>
      <w:r w:rsidRPr="0058604C">
        <w:rPr>
          <w:rFonts w:eastAsia="標楷體"/>
          <w:w w:val="99"/>
          <w:kern w:val="0"/>
          <w:sz w:val="28"/>
          <w:szCs w:val="28"/>
        </w:rPr>
        <w:t>：使用兩個容積約</w:t>
      </w:r>
      <w:r w:rsidR="003B4AAB" w:rsidRPr="0058604C">
        <w:rPr>
          <w:rFonts w:eastAsia="標楷體"/>
          <w:w w:val="99"/>
          <w:kern w:val="0"/>
          <w:sz w:val="28"/>
          <w:szCs w:val="28"/>
        </w:rPr>
        <w:t>1</w:t>
      </w:r>
      <w:r w:rsidR="003812C6" w:rsidRPr="0058604C">
        <w:rPr>
          <w:rFonts w:eastAsia="標楷體"/>
          <w:w w:val="99"/>
          <w:kern w:val="0"/>
          <w:sz w:val="28"/>
          <w:szCs w:val="28"/>
        </w:rPr>
        <w:t>50</w:t>
      </w:r>
      <w:r w:rsidRPr="0058604C">
        <w:rPr>
          <w:rFonts w:eastAsia="標楷體"/>
          <w:w w:val="99"/>
          <w:kern w:val="0"/>
          <w:sz w:val="28"/>
          <w:szCs w:val="28"/>
        </w:rPr>
        <w:t xml:space="preserve"> mL</w:t>
      </w:r>
      <w:r w:rsidRPr="0058604C">
        <w:rPr>
          <w:rFonts w:eastAsia="標楷體"/>
          <w:w w:val="99"/>
          <w:kern w:val="0"/>
          <w:sz w:val="28"/>
          <w:szCs w:val="28"/>
        </w:rPr>
        <w:t>（附刻度）之吸收瓶，各內裝</w:t>
      </w:r>
      <w:r w:rsidR="003B4AAB" w:rsidRPr="0058604C">
        <w:rPr>
          <w:rFonts w:eastAsia="標楷體"/>
          <w:w w:val="99"/>
          <w:kern w:val="0"/>
          <w:sz w:val="28"/>
          <w:szCs w:val="28"/>
        </w:rPr>
        <w:t>5</w:t>
      </w:r>
      <w:r w:rsidRPr="0058604C">
        <w:rPr>
          <w:rFonts w:eastAsia="標楷體"/>
          <w:w w:val="99"/>
          <w:kern w:val="0"/>
          <w:sz w:val="28"/>
          <w:szCs w:val="28"/>
        </w:rPr>
        <w:t>0 mL</w:t>
      </w:r>
      <w:r w:rsidRPr="0058604C">
        <w:rPr>
          <w:rFonts w:eastAsia="標楷體"/>
          <w:w w:val="99"/>
          <w:kern w:val="0"/>
          <w:sz w:val="28"/>
          <w:szCs w:val="28"/>
        </w:rPr>
        <w:t>吸收液，採樣時必須串聯使用。</w:t>
      </w:r>
    </w:p>
    <w:p w:rsidR="00634D53" w:rsidRPr="0058604C" w:rsidRDefault="00634D53" w:rsidP="00FC404A">
      <w:pPr>
        <w:numPr>
          <w:ilvl w:val="2"/>
          <w:numId w:val="1"/>
        </w:numPr>
        <w:tabs>
          <w:tab w:val="clear" w:pos="1560"/>
          <w:tab w:val="num" w:pos="1418"/>
        </w:tabs>
        <w:autoSpaceDE w:val="0"/>
        <w:autoSpaceDN w:val="0"/>
        <w:adjustRightInd w:val="0"/>
        <w:snapToGrid w:val="0"/>
        <w:spacing w:before="120" w:after="120"/>
        <w:ind w:left="1418" w:right="-7" w:hanging="338"/>
        <w:jc w:val="both"/>
        <w:rPr>
          <w:rFonts w:eastAsia="標楷體"/>
          <w:w w:val="99"/>
          <w:kern w:val="0"/>
          <w:sz w:val="28"/>
          <w:szCs w:val="28"/>
        </w:rPr>
      </w:pPr>
      <w:r w:rsidRPr="0058604C">
        <w:rPr>
          <w:rFonts w:eastAsia="標楷體"/>
          <w:w w:val="99"/>
          <w:kern w:val="0"/>
          <w:sz w:val="28"/>
          <w:szCs w:val="28"/>
        </w:rPr>
        <w:t>氣體採樣裝置：採樣組裝圖例，如圖一，且需注意下列幾點：</w:t>
      </w:r>
    </w:p>
    <w:p w:rsidR="00634D53" w:rsidRPr="0058604C" w:rsidRDefault="00634D53" w:rsidP="00FC404A">
      <w:pPr>
        <w:tabs>
          <w:tab w:val="left" w:pos="1960"/>
        </w:tabs>
        <w:autoSpaceDE w:val="0"/>
        <w:autoSpaceDN w:val="0"/>
        <w:adjustRightInd w:val="0"/>
        <w:snapToGrid w:val="0"/>
        <w:spacing w:before="120" w:after="120"/>
        <w:ind w:left="1972" w:right="-7" w:hanging="532"/>
        <w:rPr>
          <w:rFonts w:eastAsia="標楷體"/>
          <w:kern w:val="0"/>
          <w:sz w:val="28"/>
          <w:szCs w:val="28"/>
        </w:rPr>
      </w:pPr>
      <w:r w:rsidRPr="0058604C">
        <w:rPr>
          <w:rFonts w:eastAsia="標楷體"/>
          <w:spacing w:val="1"/>
          <w:w w:val="99"/>
          <w:kern w:val="0"/>
          <w:sz w:val="28"/>
          <w:szCs w:val="28"/>
        </w:rPr>
        <w:t>(1</w:t>
      </w:r>
      <w:r w:rsidRPr="0058604C">
        <w:rPr>
          <w:rFonts w:eastAsia="標楷體"/>
          <w:w w:val="99"/>
          <w:kern w:val="0"/>
          <w:sz w:val="28"/>
          <w:szCs w:val="28"/>
        </w:rPr>
        <w:t>)</w:t>
      </w:r>
      <w:r w:rsidRPr="0058604C">
        <w:rPr>
          <w:rFonts w:eastAsia="標楷體"/>
          <w:kern w:val="0"/>
          <w:sz w:val="28"/>
          <w:szCs w:val="28"/>
        </w:rPr>
        <w:tab/>
      </w:r>
      <w:r w:rsidRPr="0058604C">
        <w:rPr>
          <w:rFonts w:eastAsia="標楷體"/>
          <w:w w:val="99"/>
          <w:kern w:val="0"/>
          <w:sz w:val="28"/>
          <w:szCs w:val="28"/>
        </w:rPr>
        <w:t>採樣管的材質必須能承受排氣之溫度，如玻璃管、石英管、</w:t>
      </w:r>
      <w:r w:rsidRPr="0058604C">
        <w:rPr>
          <w:rFonts w:eastAsia="標楷體"/>
          <w:w w:val="99"/>
          <w:kern w:val="0"/>
          <w:sz w:val="28"/>
          <w:szCs w:val="28"/>
        </w:rPr>
        <w:lastRenderedPageBreak/>
        <w:t>不銹鋼管及鐵氟龍管等材質。</w:t>
      </w:r>
    </w:p>
    <w:p w:rsidR="00634D53" w:rsidRPr="0058604C" w:rsidRDefault="00634D53" w:rsidP="00FC404A">
      <w:pPr>
        <w:tabs>
          <w:tab w:val="left" w:pos="1960"/>
        </w:tabs>
        <w:autoSpaceDE w:val="0"/>
        <w:autoSpaceDN w:val="0"/>
        <w:adjustRightInd w:val="0"/>
        <w:snapToGrid w:val="0"/>
        <w:spacing w:before="120" w:after="120"/>
        <w:ind w:left="1972" w:right="-7" w:hanging="532"/>
        <w:rPr>
          <w:rFonts w:eastAsia="標楷體"/>
          <w:kern w:val="0"/>
          <w:sz w:val="28"/>
          <w:szCs w:val="28"/>
        </w:rPr>
      </w:pPr>
      <w:r w:rsidRPr="0058604C">
        <w:rPr>
          <w:rFonts w:eastAsia="標楷體"/>
          <w:spacing w:val="1"/>
          <w:w w:val="99"/>
          <w:kern w:val="0"/>
          <w:sz w:val="28"/>
          <w:szCs w:val="28"/>
        </w:rPr>
        <w:t>(2</w:t>
      </w:r>
      <w:r w:rsidRPr="0058604C">
        <w:rPr>
          <w:rFonts w:eastAsia="標楷體"/>
          <w:w w:val="99"/>
          <w:kern w:val="0"/>
          <w:sz w:val="28"/>
          <w:szCs w:val="28"/>
        </w:rPr>
        <w:t>)</w:t>
      </w:r>
      <w:r w:rsidRPr="0058604C">
        <w:rPr>
          <w:rFonts w:eastAsia="標楷體"/>
          <w:kern w:val="0"/>
          <w:sz w:val="28"/>
          <w:szCs w:val="28"/>
        </w:rPr>
        <w:tab/>
      </w:r>
      <w:r w:rsidRPr="0058604C">
        <w:rPr>
          <w:rFonts w:eastAsia="標楷體"/>
          <w:w w:val="99"/>
          <w:kern w:val="0"/>
          <w:sz w:val="28"/>
          <w:szCs w:val="28"/>
        </w:rPr>
        <w:t>為了避免樣品氣體與塵粒混合，必須在採樣管的前端，加上合適的過濾裝置，例如：石英棉。</w:t>
      </w:r>
    </w:p>
    <w:p w:rsidR="00634D53" w:rsidRPr="00454B0E" w:rsidRDefault="00634D53" w:rsidP="00FC404A">
      <w:pPr>
        <w:tabs>
          <w:tab w:val="left" w:pos="1960"/>
        </w:tabs>
        <w:autoSpaceDE w:val="0"/>
        <w:autoSpaceDN w:val="0"/>
        <w:adjustRightInd w:val="0"/>
        <w:snapToGrid w:val="0"/>
        <w:spacing w:before="120" w:after="120"/>
        <w:ind w:left="1972" w:right="-7" w:hanging="532"/>
        <w:jc w:val="both"/>
        <w:rPr>
          <w:rFonts w:eastAsia="標楷體"/>
          <w:kern w:val="0"/>
          <w:sz w:val="28"/>
          <w:szCs w:val="28"/>
        </w:rPr>
      </w:pPr>
      <w:r w:rsidRPr="0058604C">
        <w:rPr>
          <w:rFonts w:eastAsia="標楷體"/>
          <w:spacing w:val="1"/>
          <w:w w:val="99"/>
          <w:kern w:val="0"/>
          <w:sz w:val="28"/>
          <w:szCs w:val="28"/>
        </w:rPr>
        <w:t>(3</w:t>
      </w:r>
      <w:r w:rsidRPr="0058604C">
        <w:rPr>
          <w:rFonts w:eastAsia="標楷體"/>
          <w:w w:val="99"/>
          <w:kern w:val="0"/>
          <w:sz w:val="28"/>
          <w:szCs w:val="28"/>
        </w:rPr>
        <w:t>)</w:t>
      </w:r>
      <w:r w:rsidRPr="00454B0E">
        <w:rPr>
          <w:rFonts w:eastAsia="標楷體"/>
          <w:kern w:val="0"/>
          <w:sz w:val="28"/>
          <w:szCs w:val="28"/>
        </w:rPr>
        <w:tab/>
      </w:r>
      <w:r w:rsidRPr="00454B0E">
        <w:rPr>
          <w:rFonts w:eastAsia="標楷體"/>
          <w:w w:val="99"/>
          <w:kern w:val="0"/>
          <w:sz w:val="28"/>
          <w:szCs w:val="28"/>
        </w:rPr>
        <w:t>採樣管線應加</w:t>
      </w:r>
      <w:r w:rsidRPr="00454B0E">
        <w:rPr>
          <w:rFonts w:eastAsia="標楷體"/>
          <w:spacing w:val="1"/>
          <w:w w:val="99"/>
          <w:kern w:val="0"/>
          <w:sz w:val="28"/>
          <w:szCs w:val="28"/>
        </w:rPr>
        <w:t>熱至約</w:t>
      </w:r>
      <w:r w:rsidRPr="00454B0E">
        <w:rPr>
          <w:rFonts w:eastAsia="標楷體"/>
          <w:spacing w:val="1"/>
          <w:w w:val="99"/>
          <w:kern w:val="0"/>
          <w:sz w:val="28"/>
          <w:szCs w:val="28"/>
        </w:rPr>
        <w:t>120</w:t>
      </w:r>
      <w:r w:rsidR="009813CF" w:rsidRPr="00454B0E">
        <w:rPr>
          <w:rFonts w:ascii="新細明體" w:hAnsi="新細明體" w:cs="新細明體" w:hint="eastAsia"/>
          <w:spacing w:val="1"/>
          <w:w w:val="99"/>
          <w:kern w:val="0"/>
          <w:sz w:val="28"/>
          <w:szCs w:val="28"/>
        </w:rPr>
        <w:t>±</w:t>
      </w:r>
      <w:r w:rsidR="009813CF" w:rsidRPr="00830831">
        <w:rPr>
          <w:spacing w:val="1"/>
          <w:w w:val="99"/>
          <w:kern w:val="0"/>
          <w:sz w:val="28"/>
          <w:szCs w:val="28"/>
        </w:rPr>
        <w:t>1</w:t>
      </w:r>
      <w:r w:rsidR="006E7348" w:rsidRPr="00830831">
        <w:rPr>
          <w:spacing w:val="1"/>
          <w:w w:val="99"/>
          <w:kern w:val="0"/>
          <w:sz w:val="28"/>
          <w:szCs w:val="28"/>
        </w:rPr>
        <w:t>4</w:t>
      </w:r>
      <w:r w:rsidR="009813CF" w:rsidRPr="00830831">
        <w:rPr>
          <w:rFonts w:ascii="新細明體" w:hAnsi="新細明體" w:cs="新細明體" w:hint="eastAsia"/>
          <w:spacing w:val="1"/>
          <w:w w:val="99"/>
          <w:kern w:val="0"/>
          <w:sz w:val="28"/>
          <w:szCs w:val="28"/>
        </w:rPr>
        <w:t>℃</w:t>
      </w:r>
      <w:r w:rsidRPr="00454B0E">
        <w:rPr>
          <w:rFonts w:eastAsia="標楷體"/>
          <w:w w:val="99"/>
          <w:kern w:val="0"/>
          <w:sz w:val="28"/>
          <w:szCs w:val="28"/>
        </w:rPr>
        <w:t>以防止水分凝結。</w:t>
      </w:r>
    </w:p>
    <w:p w:rsidR="00634D53" w:rsidRPr="0058604C" w:rsidRDefault="00634D53" w:rsidP="00FC404A">
      <w:pPr>
        <w:numPr>
          <w:ilvl w:val="2"/>
          <w:numId w:val="1"/>
        </w:numPr>
        <w:tabs>
          <w:tab w:val="clear" w:pos="1560"/>
          <w:tab w:val="num" w:pos="1418"/>
        </w:tabs>
        <w:autoSpaceDE w:val="0"/>
        <w:autoSpaceDN w:val="0"/>
        <w:adjustRightInd w:val="0"/>
        <w:snapToGrid w:val="0"/>
        <w:spacing w:before="120" w:after="120"/>
        <w:ind w:left="1418" w:right="-7" w:hanging="338"/>
        <w:jc w:val="both"/>
        <w:rPr>
          <w:rFonts w:eastAsia="標楷體"/>
          <w:w w:val="99"/>
          <w:kern w:val="0"/>
          <w:sz w:val="28"/>
          <w:szCs w:val="28"/>
        </w:rPr>
      </w:pPr>
      <w:r w:rsidRPr="0058604C">
        <w:rPr>
          <w:rFonts w:eastAsia="標楷體"/>
          <w:w w:val="99"/>
          <w:kern w:val="0"/>
          <w:sz w:val="28"/>
          <w:szCs w:val="28"/>
        </w:rPr>
        <w:t>採樣管：依照排氣溫度可選用不鏽鋼、耐熱玻璃或鐵氟龍材質之採樣管；以外徑約</w:t>
      </w:r>
      <w:r w:rsidRPr="0058604C">
        <w:rPr>
          <w:rFonts w:eastAsia="標楷體"/>
          <w:w w:val="99"/>
          <w:kern w:val="0"/>
          <w:sz w:val="28"/>
          <w:szCs w:val="28"/>
        </w:rPr>
        <w:t xml:space="preserve"> </w:t>
      </w:r>
      <w:smartTag w:uri="urn:schemas-microsoft-com:office:smarttags" w:element="chmetcnv">
        <w:smartTagPr>
          <w:attr w:name="TCSC" w:val="0"/>
          <w:attr w:name="NumberType" w:val="1"/>
          <w:attr w:name="Negative" w:val="False"/>
          <w:attr w:name="HasSpace" w:val="True"/>
          <w:attr w:name="SourceValue" w:val="6.4"/>
          <w:attr w:name="UnitName" w:val="mm"/>
        </w:smartTagPr>
        <w:r w:rsidRPr="0058604C">
          <w:rPr>
            <w:rFonts w:eastAsia="標楷體"/>
            <w:w w:val="99"/>
            <w:kern w:val="0"/>
            <w:sz w:val="28"/>
            <w:szCs w:val="28"/>
          </w:rPr>
          <w:t>6.4 mm</w:t>
        </w:r>
      </w:smartTag>
      <w:r w:rsidRPr="0058604C">
        <w:rPr>
          <w:rFonts w:eastAsia="標楷體"/>
          <w:w w:val="99"/>
          <w:kern w:val="0"/>
          <w:sz w:val="28"/>
          <w:szCs w:val="28"/>
        </w:rPr>
        <w:t xml:space="preserve"> </w:t>
      </w:r>
      <w:r w:rsidRPr="0058604C">
        <w:rPr>
          <w:rFonts w:eastAsia="標楷體"/>
          <w:w w:val="99"/>
          <w:kern w:val="0"/>
          <w:sz w:val="28"/>
          <w:szCs w:val="28"/>
        </w:rPr>
        <w:t>之鐵氟龍管連接吸收瓶，以不鏽鋼管或鐵氟龍材質之連接器串接採樣管和採樣管線。</w:t>
      </w:r>
    </w:p>
    <w:p w:rsidR="00634D53" w:rsidRPr="0058604C" w:rsidRDefault="00634D53" w:rsidP="00FC404A">
      <w:pPr>
        <w:numPr>
          <w:ilvl w:val="2"/>
          <w:numId w:val="1"/>
        </w:numPr>
        <w:tabs>
          <w:tab w:val="clear" w:pos="1560"/>
          <w:tab w:val="num" w:pos="1418"/>
        </w:tabs>
        <w:autoSpaceDE w:val="0"/>
        <w:autoSpaceDN w:val="0"/>
        <w:adjustRightInd w:val="0"/>
        <w:snapToGrid w:val="0"/>
        <w:spacing w:before="120" w:after="120"/>
        <w:ind w:left="1418" w:right="-7" w:hanging="338"/>
        <w:jc w:val="both"/>
        <w:rPr>
          <w:rFonts w:eastAsia="標楷體"/>
          <w:w w:val="99"/>
          <w:kern w:val="0"/>
          <w:sz w:val="28"/>
          <w:szCs w:val="28"/>
        </w:rPr>
      </w:pPr>
      <w:r w:rsidRPr="0058604C">
        <w:rPr>
          <w:rFonts w:eastAsia="標楷體"/>
          <w:w w:val="99"/>
          <w:kern w:val="0"/>
          <w:sz w:val="28"/>
          <w:szCs w:val="28"/>
        </w:rPr>
        <w:t>氣壓計：測量大氣壓力。</w:t>
      </w:r>
    </w:p>
    <w:p w:rsidR="00634D53" w:rsidRPr="0058604C" w:rsidRDefault="00634D53" w:rsidP="00FC404A">
      <w:pPr>
        <w:numPr>
          <w:ilvl w:val="2"/>
          <w:numId w:val="1"/>
        </w:numPr>
        <w:tabs>
          <w:tab w:val="clear" w:pos="1560"/>
          <w:tab w:val="num" w:pos="1418"/>
        </w:tabs>
        <w:autoSpaceDE w:val="0"/>
        <w:autoSpaceDN w:val="0"/>
        <w:adjustRightInd w:val="0"/>
        <w:snapToGrid w:val="0"/>
        <w:spacing w:before="120" w:after="120"/>
        <w:ind w:left="1418" w:right="-7" w:hanging="338"/>
        <w:jc w:val="both"/>
        <w:rPr>
          <w:rFonts w:eastAsia="標楷體"/>
          <w:w w:val="99"/>
          <w:kern w:val="0"/>
          <w:sz w:val="28"/>
          <w:szCs w:val="28"/>
        </w:rPr>
      </w:pPr>
      <w:r w:rsidRPr="0058604C">
        <w:rPr>
          <w:rFonts w:eastAsia="標楷體"/>
          <w:w w:val="99"/>
          <w:kern w:val="0"/>
          <w:sz w:val="28"/>
          <w:szCs w:val="28"/>
        </w:rPr>
        <w:t>快速接頭：可由兩個陽型接頭和兩個陰型接頭組成。</w:t>
      </w:r>
    </w:p>
    <w:p w:rsidR="00634D53" w:rsidRPr="0058604C" w:rsidRDefault="00634D53" w:rsidP="00FC404A">
      <w:pPr>
        <w:numPr>
          <w:ilvl w:val="2"/>
          <w:numId w:val="1"/>
        </w:numPr>
        <w:tabs>
          <w:tab w:val="clear" w:pos="1560"/>
          <w:tab w:val="num" w:pos="1418"/>
        </w:tabs>
        <w:autoSpaceDE w:val="0"/>
        <w:autoSpaceDN w:val="0"/>
        <w:adjustRightInd w:val="0"/>
        <w:snapToGrid w:val="0"/>
        <w:spacing w:before="120" w:after="120"/>
        <w:ind w:left="1418" w:right="-7" w:hanging="338"/>
        <w:jc w:val="both"/>
        <w:rPr>
          <w:rFonts w:eastAsia="標楷體"/>
          <w:w w:val="99"/>
          <w:kern w:val="0"/>
          <w:sz w:val="28"/>
          <w:szCs w:val="28"/>
        </w:rPr>
      </w:pPr>
      <w:r w:rsidRPr="0058604C">
        <w:rPr>
          <w:rFonts w:eastAsia="標楷體"/>
          <w:w w:val="99"/>
          <w:kern w:val="0"/>
          <w:sz w:val="28"/>
          <w:szCs w:val="28"/>
        </w:rPr>
        <w:t>針閥：控制氣體流</w:t>
      </w:r>
      <w:r w:rsidR="00023F66" w:rsidRPr="0058604C">
        <w:rPr>
          <w:rFonts w:eastAsia="標楷體"/>
          <w:w w:val="99"/>
          <w:kern w:val="0"/>
          <w:sz w:val="28"/>
          <w:szCs w:val="28"/>
        </w:rPr>
        <w:t>率</w:t>
      </w:r>
      <w:r w:rsidRPr="0058604C">
        <w:rPr>
          <w:rFonts w:eastAsia="標楷體"/>
          <w:w w:val="99"/>
          <w:kern w:val="0"/>
          <w:sz w:val="28"/>
          <w:szCs w:val="28"/>
        </w:rPr>
        <w:t>。</w:t>
      </w:r>
    </w:p>
    <w:p w:rsidR="00634D53" w:rsidRPr="0058604C" w:rsidRDefault="00634D53" w:rsidP="00FC404A">
      <w:pPr>
        <w:numPr>
          <w:ilvl w:val="2"/>
          <w:numId w:val="1"/>
        </w:numPr>
        <w:tabs>
          <w:tab w:val="clear" w:pos="1560"/>
          <w:tab w:val="num" w:pos="1418"/>
        </w:tabs>
        <w:autoSpaceDE w:val="0"/>
        <w:autoSpaceDN w:val="0"/>
        <w:adjustRightInd w:val="0"/>
        <w:snapToGrid w:val="0"/>
        <w:spacing w:before="120" w:after="120"/>
        <w:ind w:left="1418" w:right="-7" w:hanging="338"/>
        <w:jc w:val="both"/>
        <w:rPr>
          <w:rFonts w:eastAsia="標楷體"/>
          <w:w w:val="99"/>
          <w:kern w:val="0"/>
          <w:sz w:val="28"/>
          <w:szCs w:val="28"/>
        </w:rPr>
      </w:pPr>
      <w:r w:rsidRPr="0058604C">
        <w:rPr>
          <w:rFonts w:eastAsia="標楷體"/>
          <w:w w:val="99"/>
          <w:kern w:val="0"/>
          <w:sz w:val="28"/>
          <w:szCs w:val="28"/>
        </w:rPr>
        <w:t>泵：需為無洩漏型內襯鐵氟龍材質之抽氣泵、隔膜型泵或具相同功能者。抽氣流率</w:t>
      </w:r>
      <w:r w:rsidR="003812C6" w:rsidRPr="0058604C">
        <w:rPr>
          <w:rFonts w:eastAsia="標楷體"/>
          <w:w w:val="99"/>
          <w:kern w:val="0"/>
          <w:sz w:val="28"/>
          <w:szCs w:val="28"/>
        </w:rPr>
        <w:t>最大</w:t>
      </w:r>
      <w:r w:rsidRPr="0058604C">
        <w:rPr>
          <w:rFonts w:eastAsia="標楷體"/>
          <w:w w:val="99"/>
          <w:kern w:val="0"/>
          <w:sz w:val="28"/>
          <w:szCs w:val="28"/>
        </w:rPr>
        <w:t>為</w:t>
      </w:r>
      <w:smartTag w:uri="urn:schemas-microsoft-com:office:smarttags" w:element="chmetcnv">
        <w:smartTagPr>
          <w:attr w:name="UnitName" w:val="l"/>
          <w:attr w:name="SourceValue" w:val="3"/>
          <w:attr w:name="HasSpace" w:val="True"/>
          <w:attr w:name="Negative" w:val="False"/>
          <w:attr w:name="NumberType" w:val="1"/>
          <w:attr w:name="TCSC" w:val="0"/>
        </w:smartTagPr>
        <w:r w:rsidR="003B4AAB" w:rsidRPr="0058604C">
          <w:rPr>
            <w:rFonts w:eastAsia="標楷體"/>
            <w:w w:val="99"/>
            <w:kern w:val="0"/>
            <w:sz w:val="28"/>
            <w:szCs w:val="28"/>
          </w:rPr>
          <w:t>3.0</w:t>
        </w:r>
        <w:r w:rsidRPr="0058604C">
          <w:rPr>
            <w:rFonts w:eastAsia="標楷體"/>
            <w:w w:val="99"/>
            <w:kern w:val="0"/>
            <w:sz w:val="28"/>
            <w:szCs w:val="28"/>
          </w:rPr>
          <w:t xml:space="preserve"> L</w:t>
        </w:r>
      </w:smartTag>
      <w:r w:rsidRPr="0058604C">
        <w:rPr>
          <w:rFonts w:eastAsia="標楷體"/>
          <w:w w:val="99"/>
          <w:kern w:val="0"/>
          <w:sz w:val="28"/>
          <w:szCs w:val="28"/>
        </w:rPr>
        <w:t>/min</w:t>
      </w:r>
      <w:r w:rsidRPr="0058604C">
        <w:rPr>
          <w:rFonts w:eastAsia="標楷體"/>
          <w:w w:val="99"/>
          <w:kern w:val="0"/>
          <w:sz w:val="28"/>
          <w:szCs w:val="28"/>
        </w:rPr>
        <w:t>。</w:t>
      </w:r>
    </w:p>
    <w:p w:rsidR="00634D53" w:rsidRPr="00454B0E" w:rsidRDefault="006E34BC" w:rsidP="00FC404A">
      <w:pPr>
        <w:numPr>
          <w:ilvl w:val="2"/>
          <w:numId w:val="1"/>
        </w:numPr>
        <w:tabs>
          <w:tab w:val="clear" w:pos="1560"/>
          <w:tab w:val="num" w:pos="1418"/>
        </w:tabs>
        <w:autoSpaceDE w:val="0"/>
        <w:autoSpaceDN w:val="0"/>
        <w:adjustRightInd w:val="0"/>
        <w:snapToGrid w:val="0"/>
        <w:spacing w:before="120" w:after="120"/>
        <w:ind w:left="1418" w:right="-7" w:hanging="338"/>
        <w:jc w:val="both"/>
        <w:rPr>
          <w:rFonts w:eastAsia="標楷體"/>
          <w:w w:val="99"/>
          <w:kern w:val="0"/>
          <w:sz w:val="28"/>
          <w:szCs w:val="28"/>
        </w:rPr>
      </w:pPr>
      <w:r>
        <w:rPr>
          <w:rFonts w:eastAsia="標楷體" w:hint="eastAsia"/>
          <w:w w:val="99"/>
          <w:kern w:val="0"/>
          <w:sz w:val="28"/>
          <w:szCs w:val="28"/>
        </w:rPr>
        <w:t>氣體</w:t>
      </w:r>
      <w:r w:rsidR="00634D53" w:rsidRPr="0058604C">
        <w:rPr>
          <w:rFonts w:eastAsia="標楷體"/>
          <w:w w:val="99"/>
          <w:kern w:val="0"/>
          <w:sz w:val="28"/>
          <w:szCs w:val="28"/>
        </w:rPr>
        <w:t>流</w:t>
      </w:r>
      <w:r>
        <w:rPr>
          <w:rFonts w:eastAsia="標楷體" w:hint="eastAsia"/>
          <w:w w:val="99"/>
          <w:kern w:val="0"/>
          <w:sz w:val="28"/>
          <w:szCs w:val="28"/>
        </w:rPr>
        <w:t>率</w:t>
      </w:r>
      <w:r w:rsidR="00634D53" w:rsidRPr="0058604C">
        <w:rPr>
          <w:rFonts w:eastAsia="標楷體"/>
          <w:w w:val="99"/>
          <w:kern w:val="0"/>
          <w:sz w:val="28"/>
          <w:szCs w:val="28"/>
        </w:rPr>
        <w:t>計：經校正合格，</w:t>
      </w:r>
      <w:r w:rsidR="009E0810" w:rsidRPr="00454B0E">
        <w:rPr>
          <w:rFonts w:eastAsia="標楷體"/>
          <w:w w:val="99"/>
          <w:kern w:val="0"/>
          <w:sz w:val="28"/>
          <w:szCs w:val="28"/>
        </w:rPr>
        <w:t>流率</w:t>
      </w:r>
      <w:r w:rsidR="00634D53" w:rsidRPr="00454B0E">
        <w:rPr>
          <w:rFonts w:eastAsia="標楷體"/>
          <w:w w:val="99"/>
          <w:kern w:val="0"/>
          <w:sz w:val="28"/>
          <w:szCs w:val="28"/>
        </w:rPr>
        <w:t>範圍至</w:t>
      </w:r>
      <w:r w:rsidR="006E7348" w:rsidRPr="00454B0E">
        <w:rPr>
          <w:rFonts w:eastAsia="標楷體" w:hint="eastAsia"/>
          <w:w w:val="99"/>
          <w:kern w:val="0"/>
          <w:sz w:val="28"/>
          <w:szCs w:val="28"/>
        </w:rPr>
        <w:t>少包含</w:t>
      </w:r>
      <w:r w:rsidR="00C32449" w:rsidRPr="00454B0E">
        <w:rPr>
          <w:rFonts w:eastAsia="標楷體"/>
          <w:w w:val="99"/>
          <w:kern w:val="0"/>
          <w:sz w:val="28"/>
          <w:szCs w:val="28"/>
        </w:rPr>
        <w:t>1</w:t>
      </w:r>
      <w:r w:rsidR="00634D53" w:rsidRPr="00454B0E">
        <w:rPr>
          <w:rFonts w:eastAsia="標楷體"/>
          <w:w w:val="99"/>
          <w:kern w:val="0"/>
          <w:sz w:val="28"/>
          <w:szCs w:val="28"/>
        </w:rPr>
        <w:t>000 mL/min</w:t>
      </w:r>
      <w:r w:rsidR="00634D53" w:rsidRPr="00454B0E">
        <w:rPr>
          <w:rFonts w:eastAsia="標楷體"/>
          <w:w w:val="99"/>
          <w:kern w:val="0"/>
          <w:sz w:val="28"/>
          <w:szCs w:val="28"/>
        </w:rPr>
        <w:t>。</w:t>
      </w:r>
    </w:p>
    <w:p w:rsidR="00634D53" w:rsidRPr="0058604C" w:rsidRDefault="00634D53" w:rsidP="00FC404A">
      <w:pPr>
        <w:autoSpaceDE w:val="0"/>
        <w:autoSpaceDN w:val="0"/>
        <w:adjustRightInd w:val="0"/>
        <w:snapToGrid w:val="0"/>
        <w:spacing w:before="120" w:after="120"/>
        <w:ind w:left="360" w:right="-7"/>
        <w:outlineLvl w:val="0"/>
        <w:rPr>
          <w:rFonts w:eastAsia="標楷體"/>
          <w:kern w:val="0"/>
          <w:sz w:val="28"/>
          <w:szCs w:val="28"/>
        </w:rPr>
      </w:pPr>
      <w:r w:rsidRPr="0058604C">
        <w:rPr>
          <w:rFonts w:eastAsia="標楷體"/>
          <w:spacing w:val="1"/>
          <w:w w:val="99"/>
          <w:kern w:val="0"/>
          <w:sz w:val="28"/>
          <w:szCs w:val="28"/>
        </w:rPr>
        <w:t>（二）分析設備</w:t>
      </w:r>
    </w:p>
    <w:p w:rsidR="00EE7408" w:rsidRPr="0058604C" w:rsidRDefault="008073C5" w:rsidP="00FC404A">
      <w:pPr>
        <w:autoSpaceDE w:val="0"/>
        <w:autoSpaceDN w:val="0"/>
        <w:adjustRightInd w:val="0"/>
        <w:snapToGrid w:val="0"/>
        <w:spacing w:before="120" w:after="120"/>
        <w:ind w:leftChars="300" w:left="720" w:right="-7" w:firstLineChars="200" w:firstLine="553"/>
        <w:rPr>
          <w:rFonts w:eastAsia="標楷體"/>
          <w:w w:val="99"/>
          <w:kern w:val="0"/>
          <w:sz w:val="28"/>
          <w:szCs w:val="28"/>
        </w:rPr>
      </w:pPr>
      <w:r w:rsidRPr="0058604C">
        <w:rPr>
          <w:rFonts w:eastAsia="標楷體"/>
          <w:w w:val="99"/>
          <w:kern w:val="0"/>
          <w:sz w:val="28"/>
          <w:szCs w:val="28"/>
        </w:rPr>
        <w:t>氣相層析火焰離子偵測系統</w:t>
      </w:r>
      <w:r w:rsidR="00634D53" w:rsidRPr="0058604C">
        <w:rPr>
          <w:rFonts w:eastAsia="標楷體"/>
          <w:w w:val="99"/>
          <w:kern w:val="0"/>
          <w:sz w:val="28"/>
          <w:szCs w:val="28"/>
        </w:rPr>
        <w:t>：</w:t>
      </w:r>
    </w:p>
    <w:p w:rsidR="00634D53" w:rsidRPr="0058604C" w:rsidRDefault="00634D53" w:rsidP="00FC404A">
      <w:pPr>
        <w:numPr>
          <w:ilvl w:val="0"/>
          <w:numId w:val="14"/>
        </w:numPr>
        <w:tabs>
          <w:tab w:val="clear" w:pos="1560"/>
          <w:tab w:val="num" w:pos="1418"/>
        </w:tabs>
        <w:autoSpaceDE w:val="0"/>
        <w:autoSpaceDN w:val="0"/>
        <w:adjustRightInd w:val="0"/>
        <w:snapToGrid w:val="0"/>
        <w:spacing w:before="120" w:after="120"/>
        <w:ind w:left="1418" w:right="-7" w:hanging="338"/>
        <w:jc w:val="both"/>
        <w:rPr>
          <w:rFonts w:eastAsia="標楷體"/>
          <w:w w:val="99"/>
          <w:kern w:val="0"/>
          <w:sz w:val="28"/>
          <w:szCs w:val="28"/>
        </w:rPr>
      </w:pPr>
      <w:r w:rsidRPr="0058604C">
        <w:rPr>
          <w:rFonts w:eastAsia="標楷體"/>
          <w:w w:val="99"/>
          <w:kern w:val="0"/>
          <w:sz w:val="28"/>
          <w:szCs w:val="28"/>
        </w:rPr>
        <w:t>注射器：溫度</w:t>
      </w:r>
      <w:r w:rsidRPr="0058604C">
        <w:rPr>
          <w:rFonts w:eastAsia="標楷體"/>
          <w:w w:val="99"/>
          <w:kern w:val="0"/>
          <w:sz w:val="28"/>
          <w:szCs w:val="28"/>
        </w:rPr>
        <w:t xml:space="preserve"> 2</w:t>
      </w:r>
      <w:r w:rsidR="0023144D" w:rsidRPr="0058604C">
        <w:rPr>
          <w:rFonts w:eastAsia="標楷體"/>
          <w:w w:val="99"/>
          <w:kern w:val="0"/>
          <w:sz w:val="28"/>
          <w:szCs w:val="28"/>
        </w:rPr>
        <w:t>5</w:t>
      </w:r>
      <w:r w:rsidRPr="0058604C">
        <w:rPr>
          <w:rFonts w:eastAsia="標楷體"/>
          <w:w w:val="99"/>
          <w:kern w:val="0"/>
          <w:sz w:val="28"/>
          <w:szCs w:val="28"/>
        </w:rPr>
        <w:t>0</w:t>
      </w:r>
      <w:r w:rsidRPr="0058604C">
        <w:rPr>
          <w:rFonts w:ascii="新細明體" w:hAnsi="新細明體" w:cs="新細明體" w:hint="eastAsia"/>
          <w:w w:val="99"/>
          <w:kern w:val="0"/>
          <w:sz w:val="28"/>
          <w:szCs w:val="28"/>
        </w:rPr>
        <w:t>℃</w:t>
      </w:r>
      <w:r w:rsidRPr="0058604C">
        <w:rPr>
          <w:rFonts w:eastAsia="標楷體"/>
          <w:w w:val="99"/>
          <w:kern w:val="0"/>
          <w:sz w:val="28"/>
          <w:szCs w:val="28"/>
        </w:rPr>
        <w:t>，注射量體積為</w:t>
      </w:r>
      <w:r w:rsidRPr="0058604C">
        <w:rPr>
          <w:rFonts w:eastAsia="標楷體"/>
          <w:w w:val="99"/>
          <w:kern w:val="0"/>
          <w:sz w:val="28"/>
          <w:szCs w:val="28"/>
        </w:rPr>
        <w:t xml:space="preserve"> </w:t>
      </w:r>
      <w:r w:rsidR="002C7332" w:rsidRPr="0058604C">
        <w:rPr>
          <w:rFonts w:eastAsia="標楷體"/>
          <w:w w:val="99"/>
          <w:kern w:val="0"/>
          <w:sz w:val="28"/>
          <w:szCs w:val="28"/>
        </w:rPr>
        <w:t>0.5</w:t>
      </w:r>
      <w:r w:rsidRPr="0058604C">
        <w:rPr>
          <w:rFonts w:eastAsia="標楷體"/>
          <w:w w:val="99"/>
          <w:kern w:val="0"/>
          <w:sz w:val="28"/>
          <w:szCs w:val="28"/>
        </w:rPr>
        <w:t xml:space="preserve"> </w:t>
      </w:r>
      <w:r w:rsidR="002C7332" w:rsidRPr="0058604C">
        <w:rPr>
          <w:rFonts w:eastAsia="標楷體"/>
          <w:w w:val="99"/>
          <w:kern w:val="0"/>
          <w:sz w:val="28"/>
          <w:szCs w:val="28"/>
        </w:rPr>
        <w:t>µ</w:t>
      </w:r>
      <w:r w:rsidRPr="0058604C">
        <w:rPr>
          <w:rFonts w:eastAsia="標楷體"/>
          <w:w w:val="99"/>
          <w:kern w:val="0"/>
          <w:sz w:val="28"/>
          <w:szCs w:val="28"/>
        </w:rPr>
        <w:t>L</w:t>
      </w:r>
      <w:r w:rsidRPr="0058604C">
        <w:rPr>
          <w:rFonts w:eastAsia="標楷體"/>
          <w:w w:val="99"/>
          <w:kern w:val="0"/>
          <w:sz w:val="28"/>
          <w:szCs w:val="28"/>
        </w:rPr>
        <w:t>，以注射針直接注入</w:t>
      </w:r>
      <w:r w:rsidR="002C7332" w:rsidRPr="0058604C">
        <w:rPr>
          <w:rFonts w:eastAsia="標楷體"/>
          <w:w w:val="99"/>
          <w:kern w:val="0"/>
          <w:sz w:val="28"/>
          <w:szCs w:val="28"/>
        </w:rPr>
        <w:t>不</w:t>
      </w:r>
      <w:r w:rsidRPr="0058604C">
        <w:rPr>
          <w:rFonts w:eastAsia="標楷體"/>
          <w:w w:val="99"/>
          <w:kern w:val="0"/>
          <w:sz w:val="28"/>
          <w:szCs w:val="28"/>
        </w:rPr>
        <w:t>分流（</w:t>
      </w:r>
      <w:r w:rsidRPr="0058604C">
        <w:rPr>
          <w:rFonts w:eastAsia="標楷體"/>
          <w:w w:val="99"/>
          <w:kern w:val="0"/>
          <w:sz w:val="28"/>
          <w:szCs w:val="28"/>
        </w:rPr>
        <w:t>Split</w:t>
      </w:r>
      <w:r w:rsidR="002C7332" w:rsidRPr="0058604C">
        <w:rPr>
          <w:rFonts w:eastAsia="標楷體"/>
          <w:w w:val="99"/>
          <w:kern w:val="0"/>
          <w:sz w:val="28"/>
          <w:szCs w:val="28"/>
        </w:rPr>
        <w:t>less</w:t>
      </w:r>
      <w:r w:rsidRPr="0058604C">
        <w:rPr>
          <w:rFonts w:eastAsia="標楷體"/>
          <w:w w:val="99"/>
          <w:kern w:val="0"/>
          <w:sz w:val="28"/>
          <w:szCs w:val="28"/>
        </w:rPr>
        <w:t>）進樣。</w:t>
      </w:r>
    </w:p>
    <w:p w:rsidR="00634D53" w:rsidRPr="0058604C" w:rsidRDefault="00634D53" w:rsidP="00FC404A">
      <w:pPr>
        <w:numPr>
          <w:ilvl w:val="0"/>
          <w:numId w:val="14"/>
        </w:numPr>
        <w:tabs>
          <w:tab w:val="clear" w:pos="1560"/>
          <w:tab w:val="num" w:pos="1418"/>
        </w:tabs>
        <w:autoSpaceDE w:val="0"/>
        <w:autoSpaceDN w:val="0"/>
        <w:adjustRightInd w:val="0"/>
        <w:snapToGrid w:val="0"/>
        <w:spacing w:before="120" w:after="120"/>
        <w:ind w:right="-7"/>
        <w:jc w:val="both"/>
        <w:rPr>
          <w:rFonts w:eastAsia="標楷體"/>
          <w:w w:val="99"/>
          <w:kern w:val="0"/>
          <w:sz w:val="28"/>
          <w:szCs w:val="28"/>
        </w:rPr>
      </w:pPr>
      <w:r w:rsidRPr="0058604C">
        <w:rPr>
          <w:rFonts w:eastAsia="標楷體"/>
          <w:w w:val="99"/>
          <w:kern w:val="0"/>
          <w:sz w:val="28"/>
          <w:szCs w:val="28"/>
        </w:rPr>
        <w:t>偵測器：溫度</w:t>
      </w:r>
      <w:r w:rsidR="002C7332" w:rsidRPr="0058604C">
        <w:rPr>
          <w:rFonts w:eastAsia="標楷體"/>
          <w:w w:val="99"/>
          <w:kern w:val="0"/>
          <w:sz w:val="28"/>
          <w:szCs w:val="28"/>
        </w:rPr>
        <w:t>25</w:t>
      </w:r>
      <w:r w:rsidRPr="0058604C">
        <w:rPr>
          <w:rFonts w:eastAsia="標楷體"/>
          <w:w w:val="99"/>
          <w:kern w:val="0"/>
          <w:sz w:val="28"/>
          <w:szCs w:val="28"/>
        </w:rPr>
        <w:t>0</w:t>
      </w:r>
      <w:r w:rsidRPr="0058604C">
        <w:rPr>
          <w:rFonts w:ascii="新細明體" w:hAnsi="新細明體" w:cs="新細明體" w:hint="eastAsia"/>
          <w:w w:val="99"/>
          <w:kern w:val="0"/>
          <w:sz w:val="28"/>
          <w:szCs w:val="28"/>
        </w:rPr>
        <w:t>℃</w:t>
      </w:r>
      <w:r w:rsidRPr="0058604C">
        <w:rPr>
          <w:rFonts w:eastAsia="標楷體"/>
          <w:w w:val="99"/>
          <w:kern w:val="0"/>
          <w:sz w:val="28"/>
          <w:szCs w:val="28"/>
        </w:rPr>
        <w:t>，</w:t>
      </w:r>
      <w:r w:rsidR="002C7332" w:rsidRPr="0058604C">
        <w:rPr>
          <w:rFonts w:eastAsia="標楷體"/>
          <w:w w:val="99"/>
          <w:kern w:val="0"/>
          <w:sz w:val="28"/>
          <w:szCs w:val="28"/>
        </w:rPr>
        <w:t>火燄離子</w:t>
      </w:r>
      <w:r w:rsidRPr="0058604C">
        <w:rPr>
          <w:rFonts w:eastAsia="標楷體"/>
          <w:w w:val="99"/>
          <w:kern w:val="0"/>
          <w:sz w:val="28"/>
          <w:szCs w:val="28"/>
        </w:rPr>
        <w:t>偵測器。</w:t>
      </w:r>
    </w:p>
    <w:p w:rsidR="00634D53" w:rsidRPr="0058604C" w:rsidRDefault="00634D53" w:rsidP="00FC404A">
      <w:pPr>
        <w:numPr>
          <w:ilvl w:val="0"/>
          <w:numId w:val="14"/>
        </w:numPr>
        <w:tabs>
          <w:tab w:val="clear" w:pos="1560"/>
          <w:tab w:val="num" w:pos="1418"/>
        </w:tabs>
        <w:autoSpaceDE w:val="0"/>
        <w:autoSpaceDN w:val="0"/>
        <w:adjustRightInd w:val="0"/>
        <w:snapToGrid w:val="0"/>
        <w:spacing w:before="120" w:after="120"/>
        <w:ind w:left="1418" w:right="-7" w:hanging="338"/>
        <w:jc w:val="both"/>
        <w:rPr>
          <w:rFonts w:eastAsia="標楷體"/>
          <w:w w:val="99"/>
          <w:kern w:val="0"/>
          <w:sz w:val="28"/>
          <w:szCs w:val="28"/>
        </w:rPr>
      </w:pPr>
      <w:r w:rsidRPr="0058604C">
        <w:rPr>
          <w:rFonts w:eastAsia="標楷體"/>
          <w:w w:val="99"/>
          <w:kern w:val="0"/>
          <w:sz w:val="28"/>
          <w:szCs w:val="28"/>
        </w:rPr>
        <w:t>分離管柱：</w:t>
      </w:r>
      <w:r w:rsidR="002C7332" w:rsidRPr="0058604C">
        <w:rPr>
          <w:rFonts w:eastAsia="標楷體"/>
          <w:w w:val="99"/>
          <w:kern w:val="0"/>
          <w:sz w:val="28"/>
          <w:szCs w:val="28"/>
        </w:rPr>
        <w:t>DB</w:t>
      </w:r>
      <w:r w:rsidRPr="0058604C">
        <w:rPr>
          <w:rFonts w:eastAsia="標楷體"/>
          <w:w w:val="99"/>
          <w:kern w:val="0"/>
          <w:sz w:val="28"/>
          <w:szCs w:val="28"/>
        </w:rPr>
        <w:t>-</w:t>
      </w:r>
      <w:r w:rsidR="002C7332" w:rsidRPr="0058604C">
        <w:rPr>
          <w:rFonts w:eastAsia="標楷體"/>
          <w:w w:val="99"/>
          <w:kern w:val="0"/>
          <w:sz w:val="28"/>
          <w:szCs w:val="28"/>
        </w:rPr>
        <w:t>624</w:t>
      </w:r>
      <w:r w:rsidRPr="0058604C">
        <w:rPr>
          <w:rFonts w:eastAsia="標楷體"/>
          <w:w w:val="99"/>
          <w:kern w:val="0"/>
          <w:sz w:val="28"/>
          <w:szCs w:val="28"/>
        </w:rPr>
        <w:t>，</w:t>
      </w:r>
      <w:smartTag w:uri="urn:schemas-microsoft-com:office:smarttags" w:element="chmetcnv">
        <w:smartTagPr>
          <w:attr w:name="TCSC" w:val="0"/>
          <w:attr w:name="NumberType" w:val="1"/>
          <w:attr w:name="Negative" w:val="False"/>
          <w:attr w:name="HasSpace" w:val="True"/>
          <w:attr w:name="SourceValue" w:val="30"/>
          <w:attr w:name="UnitName" w:val="m"/>
        </w:smartTagPr>
        <w:r w:rsidR="006225F6" w:rsidRPr="0058604C">
          <w:rPr>
            <w:rFonts w:eastAsia="標楷體"/>
            <w:w w:val="99"/>
            <w:kern w:val="0"/>
            <w:sz w:val="28"/>
            <w:szCs w:val="28"/>
          </w:rPr>
          <w:t>3</w:t>
        </w:r>
        <w:r w:rsidRPr="0058604C">
          <w:rPr>
            <w:rFonts w:eastAsia="標楷體"/>
            <w:w w:val="99"/>
            <w:kern w:val="0"/>
            <w:sz w:val="28"/>
            <w:szCs w:val="28"/>
          </w:rPr>
          <w:t>0 m</w:t>
        </w:r>
      </w:smartTag>
      <w:r w:rsidRPr="0058604C">
        <w:rPr>
          <w:rFonts w:eastAsia="標楷體"/>
          <w:w w:val="99"/>
          <w:kern w:val="0"/>
          <w:sz w:val="28"/>
          <w:szCs w:val="28"/>
        </w:rPr>
        <w:t xml:space="preserve"> × </w:t>
      </w:r>
      <w:smartTag w:uri="urn:schemas-microsoft-com:office:smarttags" w:element="chmetcnv">
        <w:smartTagPr>
          <w:attr w:name="TCSC" w:val="0"/>
          <w:attr w:name="NumberType" w:val="1"/>
          <w:attr w:name="Negative" w:val="False"/>
          <w:attr w:name="HasSpace" w:val="True"/>
          <w:attr w:name="SourceValue" w:val="0.53"/>
          <w:attr w:name="UnitName" w:val="mm"/>
        </w:smartTagPr>
        <w:r w:rsidRPr="0058604C">
          <w:rPr>
            <w:rFonts w:eastAsia="標楷體"/>
            <w:w w:val="99"/>
            <w:kern w:val="0"/>
            <w:sz w:val="28"/>
            <w:szCs w:val="28"/>
          </w:rPr>
          <w:t>0.</w:t>
        </w:r>
        <w:r w:rsidR="002C7332" w:rsidRPr="0058604C">
          <w:rPr>
            <w:rFonts w:eastAsia="標楷體"/>
            <w:w w:val="99"/>
            <w:kern w:val="0"/>
            <w:sz w:val="28"/>
            <w:szCs w:val="28"/>
          </w:rPr>
          <w:t>53</w:t>
        </w:r>
        <w:r w:rsidRPr="0058604C">
          <w:rPr>
            <w:rFonts w:eastAsia="標楷體"/>
            <w:w w:val="99"/>
            <w:kern w:val="0"/>
            <w:sz w:val="28"/>
            <w:szCs w:val="28"/>
          </w:rPr>
          <w:t xml:space="preserve"> mm</w:t>
        </w:r>
      </w:smartTag>
      <w:r w:rsidRPr="0058604C">
        <w:rPr>
          <w:rFonts w:eastAsia="標楷體"/>
          <w:w w:val="99"/>
          <w:kern w:val="0"/>
          <w:sz w:val="28"/>
          <w:szCs w:val="28"/>
        </w:rPr>
        <w:t xml:space="preserve"> ID</w:t>
      </w:r>
      <w:r w:rsidRPr="0058604C">
        <w:rPr>
          <w:rFonts w:eastAsia="標楷體"/>
          <w:w w:val="99"/>
          <w:kern w:val="0"/>
          <w:sz w:val="28"/>
          <w:szCs w:val="28"/>
        </w:rPr>
        <w:t>，膜厚為</w:t>
      </w:r>
      <w:r w:rsidRPr="0058604C">
        <w:rPr>
          <w:rFonts w:eastAsia="標楷體"/>
          <w:w w:val="99"/>
          <w:kern w:val="0"/>
          <w:sz w:val="28"/>
          <w:szCs w:val="28"/>
        </w:rPr>
        <w:t xml:space="preserve"> </w:t>
      </w:r>
      <w:r w:rsidR="002C7332" w:rsidRPr="0058604C">
        <w:rPr>
          <w:rFonts w:eastAsia="標楷體"/>
          <w:w w:val="99"/>
          <w:kern w:val="0"/>
          <w:sz w:val="28"/>
          <w:szCs w:val="28"/>
        </w:rPr>
        <w:t>3</w:t>
      </w:r>
      <w:r w:rsidRPr="0058604C">
        <w:rPr>
          <w:rFonts w:eastAsia="標楷體"/>
          <w:w w:val="99"/>
          <w:kern w:val="0"/>
          <w:sz w:val="28"/>
          <w:szCs w:val="28"/>
        </w:rPr>
        <w:t>.</w:t>
      </w:r>
      <w:r w:rsidR="006225F6" w:rsidRPr="0058604C">
        <w:rPr>
          <w:rFonts w:eastAsia="標楷體"/>
          <w:w w:val="99"/>
          <w:kern w:val="0"/>
          <w:sz w:val="28"/>
          <w:szCs w:val="28"/>
        </w:rPr>
        <w:t>0</w:t>
      </w:r>
      <w:r w:rsidRPr="0058604C">
        <w:rPr>
          <w:rFonts w:eastAsia="標楷體"/>
          <w:w w:val="99"/>
          <w:kern w:val="0"/>
          <w:sz w:val="28"/>
          <w:szCs w:val="28"/>
        </w:rPr>
        <w:t xml:space="preserve"> </w:t>
      </w:r>
      <w:r w:rsidR="002C7332" w:rsidRPr="0058604C">
        <w:rPr>
          <w:rFonts w:eastAsia="標楷體"/>
          <w:w w:val="99"/>
          <w:kern w:val="0"/>
          <w:sz w:val="28"/>
          <w:szCs w:val="28"/>
        </w:rPr>
        <w:t>µ</w:t>
      </w:r>
      <w:r w:rsidRPr="0058604C">
        <w:rPr>
          <w:rFonts w:eastAsia="標楷體"/>
          <w:w w:val="99"/>
          <w:kern w:val="0"/>
          <w:sz w:val="28"/>
          <w:szCs w:val="28"/>
        </w:rPr>
        <w:t>m</w:t>
      </w:r>
      <w:r w:rsidRPr="0058604C">
        <w:rPr>
          <w:rFonts w:eastAsia="標楷體"/>
          <w:w w:val="99"/>
          <w:kern w:val="0"/>
          <w:sz w:val="28"/>
          <w:szCs w:val="28"/>
        </w:rPr>
        <w:t>或同等級分離管柱。</w:t>
      </w:r>
    </w:p>
    <w:p w:rsidR="00634D53" w:rsidRPr="0058604C" w:rsidRDefault="00634D53" w:rsidP="00FC404A">
      <w:pPr>
        <w:numPr>
          <w:ilvl w:val="0"/>
          <w:numId w:val="1"/>
        </w:numPr>
        <w:autoSpaceDE w:val="0"/>
        <w:autoSpaceDN w:val="0"/>
        <w:adjustRightInd w:val="0"/>
        <w:snapToGrid w:val="0"/>
        <w:spacing w:before="120" w:after="120"/>
        <w:ind w:right="-7"/>
        <w:rPr>
          <w:rFonts w:eastAsia="標楷體"/>
          <w:w w:val="99"/>
          <w:kern w:val="0"/>
          <w:sz w:val="28"/>
          <w:szCs w:val="28"/>
        </w:rPr>
      </w:pPr>
      <w:r w:rsidRPr="0058604C">
        <w:rPr>
          <w:rFonts w:eastAsia="標楷體"/>
          <w:w w:val="99"/>
          <w:kern w:val="0"/>
          <w:sz w:val="28"/>
          <w:szCs w:val="28"/>
        </w:rPr>
        <w:t>試劑</w:t>
      </w:r>
    </w:p>
    <w:p w:rsidR="00634D53" w:rsidRPr="0058604C" w:rsidRDefault="00634D53" w:rsidP="00FC404A">
      <w:pPr>
        <w:autoSpaceDE w:val="0"/>
        <w:autoSpaceDN w:val="0"/>
        <w:adjustRightInd w:val="0"/>
        <w:snapToGrid w:val="0"/>
        <w:spacing w:before="120" w:after="120"/>
        <w:ind w:left="120" w:right="-7" w:firstLineChars="86" w:firstLine="240"/>
        <w:rPr>
          <w:rFonts w:eastAsia="標楷體"/>
          <w:kern w:val="0"/>
          <w:sz w:val="28"/>
          <w:szCs w:val="28"/>
        </w:rPr>
      </w:pPr>
      <w:r w:rsidRPr="0058604C">
        <w:rPr>
          <w:rFonts w:eastAsia="標楷體"/>
          <w:spacing w:val="1"/>
          <w:w w:val="99"/>
          <w:kern w:val="0"/>
          <w:sz w:val="28"/>
          <w:szCs w:val="28"/>
        </w:rPr>
        <w:t>（一</w:t>
      </w:r>
      <w:r w:rsidRPr="0058604C">
        <w:rPr>
          <w:rFonts w:eastAsia="標楷體"/>
          <w:spacing w:val="16"/>
          <w:w w:val="99"/>
          <w:kern w:val="0"/>
          <w:sz w:val="28"/>
          <w:szCs w:val="28"/>
        </w:rPr>
        <w:t>）</w:t>
      </w:r>
      <w:r w:rsidRPr="0058604C">
        <w:rPr>
          <w:rFonts w:eastAsia="標楷體"/>
          <w:spacing w:val="1"/>
          <w:w w:val="99"/>
          <w:kern w:val="0"/>
          <w:sz w:val="28"/>
          <w:szCs w:val="28"/>
        </w:rPr>
        <w:t>溶劑</w:t>
      </w:r>
    </w:p>
    <w:p w:rsidR="00634D53" w:rsidRPr="00454B0E" w:rsidRDefault="00F372B0" w:rsidP="00FC404A">
      <w:pPr>
        <w:autoSpaceDE w:val="0"/>
        <w:autoSpaceDN w:val="0"/>
        <w:adjustRightInd w:val="0"/>
        <w:snapToGrid w:val="0"/>
        <w:spacing w:before="120" w:after="120"/>
        <w:ind w:leftChars="474" w:left="1417" w:right="-7" w:hangingChars="100" w:hanging="279"/>
        <w:rPr>
          <w:rFonts w:eastAsia="標楷體"/>
          <w:w w:val="99"/>
          <w:kern w:val="0"/>
          <w:sz w:val="28"/>
          <w:szCs w:val="28"/>
        </w:rPr>
      </w:pPr>
      <w:r w:rsidRPr="00454B0E">
        <w:rPr>
          <w:rFonts w:eastAsia="標楷體" w:hint="eastAsia"/>
          <w:spacing w:val="1"/>
          <w:w w:val="99"/>
          <w:kern w:val="0"/>
          <w:sz w:val="28"/>
          <w:szCs w:val="28"/>
        </w:rPr>
        <w:t>吸收液</w:t>
      </w:r>
      <w:r w:rsidR="00BE4AD0" w:rsidRPr="00454B0E">
        <w:rPr>
          <w:rFonts w:eastAsia="標楷體"/>
          <w:spacing w:val="1"/>
          <w:w w:val="99"/>
          <w:kern w:val="0"/>
          <w:sz w:val="28"/>
          <w:szCs w:val="28"/>
        </w:rPr>
        <w:t>：</w:t>
      </w:r>
      <w:r w:rsidR="00A72AE4" w:rsidRPr="00454B0E">
        <w:rPr>
          <w:rFonts w:eastAsia="標楷體"/>
          <w:spacing w:val="1"/>
          <w:w w:val="99"/>
          <w:kern w:val="0"/>
          <w:sz w:val="28"/>
          <w:szCs w:val="28"/>
        </w:rPr>
        <w:t>不含待測物之</w:t>
      </w:r>
      <w:r w:rsidRPr="00454B0E">
        <w:rPr>
          <w:rFonts w:eastAsia="標楷體" w:hint="eastAsia"/>
          <w:spacing w:val="1"/>
          <w:w w:val="99"/>
          <w:kern w:val="0"/>
          <w:sz w:val="28"/>
          <w:szCs w:val="28"/>
        </w:rPr>
        <w:t>試劑水</w:t>
      </w:r>
      <w:r w:rsidR="00634D53" w:rsidRPr="00454B0E">
        <w:rPr>
          <w:rFonts w:eastAsia="標楷體"/>
          <w:w w:val="99"/>
          <w:kern w:val="0"/>
          <w:sz w:val="28"/>
          <w:szCs w:val="28"/>
        </w:rPr>
        <w:t>。</w:t>
      </w:r>
    </w:p>
    <w:p w:rsidR="00634D53" w:rsidRPr="0058604C" w:rsidRDefault="00634D53" w:rsidP="00FC404A">
      <w:pPr>
        <w:autoSpaceDE w:val="0"/>
        <w:autoSpaceDN w:val="0"/>
        <w:adjustRightInd w:val="0"/>
        <w:snapToGrid w:val="0"/>
        <w:spacing w:before="120" w:after="120"/>
        <w:ind w:leftChars="150" w:left="706" w:right="-7" w:hangingChars="125" w:hanging="346"/>
        <w:rPr>
          <w:rFonts w:eastAsia="標楷體"/>
          <w:w w:val="99"/>
          <w:kern w:val="0"/>
          <w:sz w:val="28"/>
          <w:szCs w:val="28"/>
        </w:rPr>
      </w:pPr>
      <w:r w:rsidRPr="0058604C">
        <w:rPr>
          <w:rFonts w:eastAsia="標楷體"/>
          <w:w w:val="99"/>
          <w:kern w:val="0"/>
          <w:sz w:val="28"/>
          <w:szCs w:val="28"/>
        </w:rPr>
        <w:t>（二）</w:t>
      </w:r>
      <w:r w:rsidR="007B4937" w:rsidRPr="0058604C">
        <w:rPr>
          <w:rFonts w:eastAsia="標楷體"/>
          <w:w w:val="99"/>
          <w:kern w:val="0"/>
          <w:sz w:val="28"/>
          <w:szCs w:val="28"/>
        </w:rPr>
        <w:t>N-</w:t>
      </w:r>
      <w:r w:rsidR="00717DD6" w:rsidRPr="0058604C">
        <w:rPr>
          <w:rFonts w:eastAsia="標楷體"/>
          <w:w w:val="99"/>
          <w:kern w:val="0"/>
          <w:sz w:val="28"/>
          <w:szCs w:val="28"/>
        </w:rPr>
        <w:t>甲基</w:t>
      </w:r>
      <w:r w:rsidR="006E7348" w:rsidRPr="006E7348">
        <w:rPr>
          <w:rFonts w:eastAsia="標楷體" w:hint="eastAsia"/>
          <w:w w:val="99"/>
          <w:kern w:val="0"/>
          <w:sz w:val="28"/>
          <w:szCs w:val="28"/>
        </w:rPr>
        <w:t>吡咯</w:t>
      </w:r>
      <w:r w:rsidR="00717DD6" w:rsidRPr="0058604C">
        <w:rPr>
          <w:rFonts w:eastAsia="標楷體"/>
          <w:w w:val="99"/>
          <w:kern w:val="0"/>
          <w:sz w:val="28"/>
          <w:szCs w:val="28"/>
        </w:rPr>
        <w:t>酮與異丁醇</w:t>
      </w:r>
      <w:r w:rsidRPr="0058604C">
        <w:rPr>
          <w:rFonts w:eastAsia="標楷體"/>
          <w:w w:val="99"/>
          <w:kern w:val="0"/>
          <w:sz w:val="28"/>
          <w:szCs w:val="28"/>
        </w:rPr>
        <w:t>標準液</w:t>
      </w:r>
    </w:p>
    <w:p w:rsidR="00634D53" w:rsidRPr="0058604C" w:rsidRDefault="006E7348" w:rsidP="00FC404A">
      <w:pPr>
        <w:numPr>
          <w:ilvl w:val="2"/>
          <w:numId w:val="1"/>
        </w:numPr>
        <w:tabs>
          <w:tab w:val="clear" w:pos="1560"/>
          <w:tab w:val="num" w:pos="1418"/>
        </w:tabs>
        <w:autoSpaceDE w:val="0"/>
        <w:autoSpaceDN w:val="0"/>
        <w:adjustRightInd w:val="0"/>
        <w:snapToGrid w:val="0"/>
        <w:spacing w:before="120" w:after="120"/>
        <w:ind w:left="1418" w:right="-7" w:hanging="338"/>
        <w:jc w:val="both"/>
        <w:rPr>
          <w:rFonts w:eastAsia="標楷體"/>
          <w:w w:val="99"/>
          <w:kern w:val="0"/>
          <w:sz w:val="28"/>
          <w:szCs w:val="28"/>
        </w:rPr>
      </w:pPr>
      <w:r>
        <w:rPr>
          <w:rFonts w:eastAsia="標楷體"/>
          <w:w w:val="99"/>
          <w:kern w:val="0"/>
          <w:sz w:val="28"/>
          <w:szCs w:val="28"/>
        </w:rPr>
        <w:t>N-</w:t>
      </w:r>
      <w:r>
        <w:rPr>
          <w:rFonts w:eastAsia="標楷體"/>
          <w:w w:val="99"/>
          <w:kern w:val="0"/>
          <w:sz w:val="28"/>
          <w:szCs w:val="28"/>
        </w:rPr>
        <w:t>甲基吡咯酮</w:t>
      </w:r>
      <w:r w:rsidR="00717DD6" w:rsidRPr="0058604C">
        <w:rPr>
          <w:rFonts w:eastAsia="標楷體"/>
          <w:w w:val="99"/>
          <w:kern w:val="0"/>
          <w:sz w:val="28"/>
          <w:szCs w:val="28"/>
        </w:rPr>
        <w:t>與異丁醇</w:t>
      </w:r>
      <w:r w:rsidR="00634D53" w:rsidRPr="0058604C">
        <w:rPr>
          <w:rFonts w:eastAsia="標楷體"/>
          <w:w w:val="99"/>
          <w:kern w:val="0"/>
          <w:sz w:val="28"/>
          <w:szCs w:val="28"/>
        </w:rPr>
        <w:t>藥品：純度為</w:t>
      </w:r>
      <w:r w:rsidR="00634D53" w:rsidRPr="0058604C">
        <w:rPr>
          <w:rFonts w:eastAsia="標楷體"/>
          <w:w w:val="99"/>
          <w:kern w:val="0"/>
          <w:sz w:val="28"/>
          <w:szCs w:val="28"/>
        </w:rPr>
        <w:t>99%</w:t>
      </w:r>
      <w:r w:rsidR="00634D53" w:rsidRPr="0058604C">
        <w:rPr>
          <w:rFonts w:eastAsia="標楷體"/>
          <w:w w:val="99"/>
          <w:kern w:val="0"/>
          <w:sz w:val="28"/>
          <w:szCs w:val="28"/>
        </w:rPr>
        <w:t>以上，用於標準品製備。</w:t>
      </w:r>
    </w:p>
    <w:p w:rsidR="00634D53" w:rsidRPr="0058604C" w:rsidRDefault="006225F6" w:rsidP="00FC404A">
      <w:pPr>
        <w:numPr>
          <w:ilvl w:val="2"/>
          <w:numId w:val="1"/>
        </w:numPr>
        <w:tabs>
          <w:tab w:val="clear" w:pos="1560"/>
          <w:tab w:val="num" w:pos="1418"/>
        </w:tabs>
        <w:autoSpaceDE w:val="0"/>
        <w:autoSpaceDN w:val="0"/>
        <w:adjustRightInd w:val="0"/>
        <w:snapToGrid w:val="0"/>
        <w:spacing w:before="120" w:after="120"/>
        <w:ind w:left="1418" w:right="-7" w:hanging="338"/>
        <w:jc w:val="both"/>
        <w:rPr>
          <w:rFonts w:eastAsia="標楷體"/>
          <w:w w:val="99"/>
          <w:kern w:val="0"/>
          <w:sz w:val="28"/>
          <w:szCs w:val="28"/>
        </w:rPr>
      </w:pPr>
      <w:r w:rsidRPr="0058604C">
        <w:rPr>
          <w:rFonts w:eastAsia="標楷體"/>
          <w:w w:val="99"/>
          <w:kern w:val="0"/>
          <w:sz w:val="28"/>
          <w:szCs w:val="28"/>
        </w:rPr>
        <w:t>儲備標準液：</w:t>
      </w:r>
      <w:r w:rsidR="00C32449" w:rsidRPr="0058604C">
        <w:rPr>
          <w:rFonts w:eastAsia="標楷體"/>
          <w:w w:val="99"/>
          <w:kern w:val="0"/>
          <w:sz w:val="28"/>
          <w:szCs w:val="28"/>
        </w:rPr>
        <w:t>各</w:t>
      </w:r>
      <w:r w:rsidR="00634D53" w:rsidRPr="0058604C">
        <w:rPr>
          <w:rFonts w:eastAsia="標楷體"/>
          <w:w w:val="99"/>
          <w:kern w:val="0"/>
          <w:sz w:val="28"/>
          <w:szCs w:val="28"/>
        </w:rPr>
        <w:t>吸取</w:t>
      </w:r>
      <w:r w:rsidRPr="0058604C">
        <w:rPr>
          <w:rFonts w:eastAsia="標楷體"/>
          <w:w w:val="99"/>
          <w:kern w:val="0"/>
          <w:sz w:val="28"/>
          <w:szCs w:val="28"/>
        </w:rPr>
        <w:t>0.</w:t>
      </w:r>
      <w:r w:rsidR="00323D75" w:rsidRPr="0058604C">
        <w:rPr>
          <w:rFonts w:eastAsia="標楷體"/>
          <w:w w:val="99"/>
          <w:kern w:val="0"/>
          <w:sz w:val="28"/>
          <w:szCs w:val="28"/>
        </w:rPr>
        <w:t>0</w:t>
      </w:r>
      <w:r w:rsidR="00491D9E" w:rsidRPr="0058604C">
        <w:rPr>
          <w:rFonts w:eastAsia="標楷體"/>
          <w:w w:val="99"/>
          <w:kern w:val="0"/>
          <w:sz w:val="28"/>
          <w:szCs w:val="28"/>
        </w:rPr>
        <w:t>2</w:t>
      </w:r>
      <w:r w:rsidR="00634D53" w:rsidRPr="0058604C">
        <w:rPr>
          <w:rFonts w:eastAsia="標楷體"/>
          <w:w w:val="99"/>
          <w:kern w:val="0"/>
          <w:sz w:val="28"/>
          <w:szCs w:val="28"/>
        </w:rPr>
        <w:t xml:space="preserve"> mL</w:t>
      </w:r>
      <w:r w:rsidR="00171B65" w:rsidRPr="0058604C">
        <w:rPr>
          <w:rFonts w:eastAsia="標楷體"/>
          <w:w w:val="99"/>
          <w:kern w:val="0"/>
          <w:sz w:val="28"/>
          <w:szCs w:val="28"/>
        </w:rPr>
        <w:t xml:space="preserve"> </w:t>
      </w:r>
      <w:r w:rsidR="006E7348">
        <w:rPr>
          <w:rFonts w:eastAsia="標楷體"/>
          <w:w w:val="99"/>
          <w:kern w:val="0"/>
          <w:sz w:val="28"/>
          <w:szCs w:val="28"/>
        </w:rPr>
        <w:t>N-</w:t>
      </w:r>
      <w:r w:rsidR="006E7348">
        <w:rPr>
          <w:rFonts w:eastAsia="標楷體"/>
          <w:w w:val="99"/>
          <w:kern w:val="0"/>
          <w:sz w:val="28"/>
          <w:szCs w:val="28"/>
        </w:rPr>
        <w:t>甲基吡咯酮</w:t>
      </w:r>
      <w:r w:rsidR="00717DD6" w:rsidRPr="0058604C">
        <w:rPr>
          <w:rFonts w:eastAsia="標楷體"/>
          <w:w w:val="99"/>
          <w:kern w:val="0"/>
          <w:sz w:val="28"/>
          <w:szCs w:val="28"/>
        </w:rPr>
        <w:t>與異丁醇</w:t>
      </w:r>
      <w:r w:rsidR="00634D53" w:rsidRPr="0058604C">
        <w:rPr>
          <w:rFonts w:eastAsia="標楷體"/>
          <w:w w:val="99"/>
          <w:kern w:val="0"/>
          <w:sz w:val="28"/>
          <w:szCs w:val="28"/>
        </w:rPr>
        <w:t>藥品移入</w:t>
      </w:r>
      <w:smartTag w:uri="urn:schemas-microsoft-com:office:smarttags" w:element="chmetcnv">
        <w:smartTagPr>
          <w:attr w:name="TCSC" w:val="0"/>
          <w:attr w:name="NumberType" w:val="1"/>
          <w:attr w:name="Negative" w:val="False"/>
          <w:attr w:name="HasSpace" w:val="True"/>
          <w:attr w:name="SourceValue" w:val="10"/>
          <w:attr w:name="UnitName" w:val="m"/>
        </w:smartTagPr>
        <w:r w:rsidR="00323D75" w:rsidRPr="0058604C">
          <w:rPr>
            <w:rFonts w:eastAsia="標楷體"/>
            <w:w w:val="99"/>
            <w:kern w:val="0"/>
            <w:sz w:val="28"/>
            <w:szCs w:val="28"/>
          </w:rPr>
          <w:t>10</w:t>
        </w:r>
        <w:r w:rsidR="00634D53" w:rsidRPr="0058604C">
          <w:rPr>
            <w:rFonts w:eastAsia="標楷體"/>
            <w:w w:val="99"/>
            <w:kern w:val="0"/>
            <w:sz w:val="28"/>
            <w:szCs w:val="28"/>
          </w:rPr>
          <w:t xml:space="preserve"> m</w:t>
        </w:r>
      </w:smartTag>
      <w:r w:rsidR="00634D53" w:rsidRPr="0058604C">
        <w:rPr>
          <w:rFonts w:eastAsia="標楷體"/>
          <w:w w:val="99"/>
          <w:kern w:val="0"/>
          <w:sz w:val="28"/>
          <w:szCs w:val="28"/>
        </w:rPr>
        <w:t>L</w:t>
      </w:r>
      <w:r w:rsidR="00634D53" w:rsidRPr="0058604C">
        <w:rPr>
          <w:rFonts w:eastAsia="標楷體"/>
          <w:w w:val="99"/>
          <w:kern w:val="0"/>
          <w:sz w:val="28"/>
          <w:szCs w:val="28"/>
        </w:rPr>
        <w:t>量瓶中，以吸收液加至標線，濃度</w:t>
      </w:r>
      <w:r w:rsidR="00C32449" w:rsidRPr="0058604C">
        <w:rPr>
          <w:rFonts w:eastAsia="標楷體"/>
          <w:w w:val="99"/>
          <w:kern w:val="0"/>
          <w:sz w:val="28"/>
          <w:szCs w:val="28"/>
        </w:rPr>
        <w:t>分別</w:t>
      </w:r>
      <w:r w:rsidR="00634D53" w:rsidRPr="0058604C">
        <w:rPr>
          <w:rFonts w:eastAsia="標楷體"/>
          <w:w w:val="99"/>
          <w:kern w:val="0"/>
          <w:sz w:val="28"/>
          <w:szCs w:val="28"/>
        </w:rPr>
        <w:t>約為</w:t>
      </w:r>
      <w:r w:rsidR="00491D9E" w:rsidRPr="006E7348">
        <w:rPr>
          <w:rFonts w:eastAsia="標楷體"/>
          <w:w w:val="99"/>
          <w:kern w:val="0"/>
          <w:sz w:val="28"/>
          <w:szCs w:val="28"/>
        </w:rPr>
        <w:t>0.0021</w:t>
      </w:r>
      <w:r w:rsidR="00272F3C" w:rsidRPr="006E7348">
        <w:rPr>
          <w:rFonts w:eastAsia="標楷體"/>
          <w:w w:val="99"/>
          <w:kern w:val="0"/>
          <w:sz w:val="28"/>
          <w:szCs w:val="28"/>
        </w:rPr>
        <w:t>與</w:t>
      </w:r>
      <w:smartTag w:uri="urn:schemas-microsoft-com:office:smarttags" w:element="chmetcnv">
        <w:smartTagPr>
          <w:attr w:name="TCSC" w:val="0"/>
          <w:attr w:name="NumberType" w:val="1"/>
          <w:attr w:name="Negative" w:val="False"/>
          <w:attr w:name="HasSpace" w:val="True"/>
          <w:attr w:name="SourceValue" w:val="0.0016"/>
          <w:attr w:name="UnitName" w:val="m"/>
        </w:smartTagPr>
        <w:r w:rsidR="00491D9E" w:rsidRPr="006E7348">
          <w:rPr>
            <w:rFonts w:eastAsia="標楷體"/>
            <w:w w:val="99"/>
            <w:kern w:val="0"/>
            <w:sz w:val="28"/>
            <w:szCs w:val="28"/>
          </w:rPr>
          <w:t>0.0016</w:t>
        </w:r>
        <w:r w:rsidR="00634D53" w:rsidRPr="0058604C">
          <w:rPr>
            <w:rFonts w:eastAsia="標楷體"/>
            <w:w w:val="99"/>
            <w:kern w:val="0"/>
            <w:sz w:val="28"/>
            <w:szCs w:val="28"/>
          </w:rPr>
          <w:t xml:space="preserve"> </w:t>
        </w:r>
        <w:r w:rsidR="00491D9E" w:rsidRPr="0058604C">
          <w:rPr>
            <w:rFonts w:eastAsia="標楷體"/>
            <w:w w:val="99"/>
            <w:kern w:val="0"/>
            <w:sz w:val="28"/>
            <w:szCs w:val="28"/>
          </w:rPr>
          <w:t>m</w:t>
        </w:r>
      </w:smartTag>
      <w:r w:rsidR="00634D53" w:rsidRPr="0058604C">
        <w:rPr>
          <w:rFonts w:eastAsia="標楷體"/>
          <w:w w:val="99"/>
          <w:kern w:val="0"/>
          <w:sz w:val="28"/>
          <w:szCs w:val="28"/>
        </w:rPr>
        <w:t>g/L</w:t>
      </w:r>
      <w:r w:rsidR="00634D53" w:rsidRPr="0058604C">
        <w:rPr>
          <w:rFonts w:eastAsia="標楷體"/>
          <w:w w:val="99"/>
          <w:kern w:val="0"/>
          <w:sz w:val="28"/>
          <w:szCs w:val="28"/>
        </w:rPr>
        <w:t>，應於</w:t>
      </w:r>
      <w:r w:rsidR="00634D53" w:rsidRPr="0058604C">
        <w:rPr>
          <w:rFonts w:eastAsia="標楷體"/>
          <w:w w:val="99"/>
          <w:kern w:val="0"/>
          <w:sz w:val="28"/>
          <w:szCs w:val="28"/>
        </w:rPr>
        <w:t xml:space="preserve"> 4±2</w:t>
      </w:r>
      <w:r w:rsidR="00634D53" w:rsidRPr="0058604C">
        <w:rPr>
          <w:rFonts w:ascii="新細明體" w:hAnsi="新細明體" w:cs="新細明體" w:hint="eastAsia"/>
          <w:w w:val="99"/>
          <w:kern w:val="0"/>
          <w:sz w:val="28"/>
          <w:szCs w:val="28"/>
        </w:rPr>
        <w:t>℃</w:t>
      </w:r>
      <w:r w:rsidR="00634D53" w:rsidRPr="0058604C">
        <w:rPr>
          <w:rFonts w:eastAsia="標楷體"/>
          <w:w w:val="99"/>
          <w:kern w:val="0"/>
          <w:sz w:val="28"/>
          <w:szCs w:val="28"/>
        </w:rPr>
        <w:t>下冷藏。</w:t>
      </w:r>
    </w:p>
    <w:p w:rsidR="00634D53" w:rsidRPr="0058604C" w:rsidRDefault="00A1164D" w:rsidP="00FC404A">
      <w:pPr>
        <w:autoSpaceDE w:val="0"/>
        <w:autoSpaceDN w:val="0"/>
        <w:adjustRightInd w:val="0"/>
        <w:snapToGrid w:val="0"/>
        <w:spacing w:before="120" w:after="120"/>
        <w:ind w:leftChars="50" w:left="120" w:right="-7" w:firstLineChars="107" w:firstLine="296"/>
        <w:rPr>
          <w:rFonts w:eastAsia="標楷體"/>
          <w:kern w:val="0"/>
          <w:sz w:val="28"/>
          <w:szCs w:val="28"/>
        </w:rPr>
      </w:pPr>
      <w:r w:rsidRPr="0058604C">
        <w:rPr>
          <w:rFonts w:eastAsia="標楷體"/>
          <w:w w:val="99"/>
          <w:kern w:val="0"/>
          <w:sz w:val="28"/>
          <w:szCs w:val="28"/>
        </w:rPr>
        <w:t>（三）</w:t>
      </w:r>
      <w:r w:rsidR="00634D53" w:rsidRPr="0058604C">
        <w:rPr>
          <w:rFonts w:eastAsia="標楷體"/>
          <w:spacing w:val="1"/>
          <w:w w:val="99"/>
          <w:kern w:val="0"/>
          <w:sz w:val="28"/>
          <w:szCs w:val="28"/>
        </w:rPr>
        <w:t>氣體</w:t>
      </w:r>
    </w:p>
    <w:p w:rsidR="00634D53" w:rsidRPr="0058604C" w:rsidRDefault="00634D53" w:rsidP="00FC404A">
      <w:pPr>
        <w:numPr>
          <w:ilvl w:val="0"/>
          <w:numId w:val="15"/>
        </w:numPr>
        <w:tabs>
          <w:tab w:val="clear" w:pos="1560"/>
          <w:tab w:val="num" w:pos="1418"/>
        </w:tabs>
        <w:autoSpaceDE w:val="0"/>
        <w:autoSpaceDN w:val="0"/>
        <w:adjustRightInd w:val="0"/>
        <w:snapToGrid w:val="0"/>
        <w:spacing w:before="120" w:after="120"/>
        <w:ind w:right="-7"/>
        <w:jc w:val="both"/>
        <w:rPr>
          <w:rFonts w:eastAsia="標楷體"/>
          <w:w w:val="99"/>
          <w:kern w:val="0"/>
          <w:sz w:val="28"/>
          <w:szCs w:val="28"/>
        </w:rPr>
      </w:pPr>
      <w:r w:rsidRPr="0058604C">
        <w:rPr>
          <w:rFonts w:eastAsia="標楷體"/>
          <w:w w:val="99"/>
          <w:kern w:val="0"/>
          <w:sz w:val="28"/>
          <w:szCs w:val="28"/>
        </w:rPr>
        <w:lastRenderedPageBreak/>
        <w:t>載流氣體：純度</w:t>
      </w:r>
      <w:r w:rsidRPr="0058604C">
        <w:rPr>
          <w:rFonts w:eastAsia="標楷體"/>
          <w:w w:val="99"/>
          <w:kern w:val="0"/>
          <w:sz w:val="28"/>
          <w:szCs w:val="28"/>
        </w:rPr>
        <w:t>99.999%</w:t>
      </w:r>
      <w:r w:rsidRPr="0058604C">
        <w:rPr>
          <w:rFonts w:eastAsia="標楷體"/>
          <w:w w:val="99"/>
          <w:kern w:val="0"/>
          <w:sz w:val="28"/>
          <w:szCs w:val="28"/>
        </w:rPr>
        <w:t>以上之氮氣或</w:t>
      </w:r>
      <w:bookmarkStart w:id="1" w:name="OLE_LINK2"/>
      <w:bookmarkStart w:id="2" w:name="OLE_LINK3"/>
      <w:r w:rsidRPr="0058604C">
        <w:rPr>
          <w:rFonts w:eastAsia="標楷體"/>
          <w:w w:val="99"/>
          <w:kern w:val="0"/>
          <w:sz w:val="28"/>
          <w:szCs w:val="28"/>
        </w:rPr>
        <w:t>氦氣</w:t>
      </w:r>
      <w:bookmarkEnd w:id="1"/>
      <w:bookmarkEnd w:id="2"/>
      <w:r w:rsidRPr="0058604C">
        <w:rPr>
          <w:rFonts w:eastAsia="標楷體"/>
          <w:w w:val="99"/>
          <w:kern w:val="0"/>
          <w:sz w:val="28"/>
          <w:szCs w:val="28"/>
        </w:rPr>
        <w:t>。</w:t>
      </w:r>
    </w:p>
    <w:p w:rsidR="00634D53" w:rsidRPr="0058604C" w:rsidRDefault="009B5EF5" w:rsidP="00FC404A">
      <w:pPr>
        <w:numPr>
          <w:ilvl w:val="0"/>
          <w:numId w:val="15"/>
        </w:numPr>
        <w:tabs>
          <w:tab w:val="clear" w:pos="1560"/>
          <w:tab w:val="num" w:pos="1418"/>
        </w:tabs>
        <w:autoSpaceDE w:val="0"/>
        <w:autoSpaceDN w:val="0"/>
        <w:adjustRightInd w:val="0"/>
        <w:snapToGrid w:val="0"/>
        <w:spacing w:before="120" w:after="120"/>
        <w:ind w:right="-7"/>
        <w:jc w:val="both"/>
        <w:rPr>
          <w:rFonts w:eastAsia="標楷體"/>
          <w:w w:val="99"/>
          <w:kern w:val="0"/>
          <w:sz w:val="28"/>
          <w:szCs w:val="28"/>
        </w:rPr>
      </w:pPr>
      <w:r w:rsidRPr="0058604C">
        <w:rPr>
          <w:rFonts w:eastAsia="標楷體"/>
          <w:w w:val="99"/>
          <w:kern w:val="0"/>
          <w:sz w:val="28"/>
          <w:szCs w:val="28"/>
        </w:rPr>
        <w:t>空氣</w:t>
      </w:r>
      <w:r w:rsidR="00634D53" w:rsidRPr="0058604C">
        <w:rPr>
          <w:rFonts w:eastAsia="標楷體"/>
          <w:w w:val="99"/>
          <w:kern w:val="0"/>
          <w:sz w:val="28"/>
          <w:szCs w:val="28"/>
        </w:rPr>
        <w:t>。</w:t>
      </w:r>
    </w:p>
    <w:p w:rsidR="009B5EF5" w:rsidRPr="0058604C" w:rsidRDefault="00C32449" w:rsidP="00FC404A">
      <w:pPr>
        <w:numPr>
          <w:ilvl w:val="0"/>
          <w:numId w:val="15"/>
        </w:numPr>
        <w:tabs>
          <w:tab w:val="clear" w:pos="1560"/>
          <w:tab w:val="num" w:pos="1418"/>
        </w:tabs>
        <w:autoSpaceDE w:val="0"/>
        <w:autoSpaceDN w:val="0"/>
        <w:adjustRightInd w:val="0"/>
        <w:snapToGrid w:val="0"/>
        <w:spacing w:before="120" w:after="120"/>
        <w:ind w:right="-7"/>
        <w:jc w:val="both"/>
        <w:rPr>
          <w:rFonts w:eastAsia="標楷體"/>
          <w:w w:val="99"/>
          <w:kern w:val="0"/>
          <w:sz w:val="28"/>
          <w:szCs w:val="28"/>
        </w:rPr>
      </w:pPr>
      <w:r w:rsidRPr="0058604C">
        <w:rPr>
          <w:rFonts w:eastAsia="標楷體"/>
          <w:w w:val="99"/>
          <w:kern w:val="0"/>
          <w:sz w:val="28"/>
          <w:szCs w:val="28"/>
        </w:rPr>
        <w:t>氫氣：純度</w:t>
      </w:r>
      <w:r w:rsidRPr="006E7348">
        <w:rPr>
          <w:rFonts w:eastAsia="標楷體"/>
          <w:w w:val="99"/>
          <w:kern w:val="0"/>
          <w:sz w:val="28"/>
          <w:szCs w:val="28"/>
        </w:rPr>
        <w:t>99.99%</w:t>
      </w:r>
      <w:r w:rsidRPr="0058604C">
        <w:rPr>
          <w:rFonts w:eastAsia="標楷體"/>
          <w:w w:val="99"/>
          <w:kern w:val="0"/>
          <w:sz w:val="28"/>
          <w:szCs w:val="28"/>
        </w:rPr>
        <w:t>以上。</w:t>
      </w:r>
    </w:p>
    <w:p w:rsidR="00634D53" w:rsidRPr="0058604C" w:rsidRDefault="00634D53" w:rsidP="00FC404A">
      <w:pPr>
        <w:numPr>
          <w:ilvl w:val="0"/>
          <w:numId w:val="1"/>
        </w:numPr>
        <w:autoSpaceDE w:val="0"/>
        <w:autoSpaceDN w:val="0"/>
        <w:adjustRightInd w:val="0"/>
        <w:snapToGrid w:val="0"/>
        <w:spacing w:before="120" w:after="120"/>
        <w:ind w:right="-7"/>
        <w:rPr>
          <w:rFonts w:eastAsia="標楷體"/>
          <w:w w:val="99"/>
          <w:kern w:val="0"/>
          <w:sz w:val="28"/>
          <w:szCs w:val="28"/>
        </w:rPr>
      </w:pPr>
      <w:r w:rsidRPr="0058604C">
        <w:rPr>
          <w:rFonts w:eastAsia="標楷體"/>
          <w:w w:val="99"/>
          <w:kern w:val="0"/>
          <w:sz w:val="28"/>
          <w:szCs w:val="28"/>
        </w:rPr>
        <w:t>採樣與保存</w:t>
      </w:r>
    </w:p>
    <w:p w:rsidR="00634D53" w:rsidRPr="0058604C" w:rsidRDefault="00634D53" w:rsidP="00FC404A">
      <w:pPr>
        <w:autoSpaceDE w:val="0"/>
        <w:autoSpaceDN w:val="0"/>
        <w:adjustRightInd w:val="0"/>
        <w:snapToGrid w:val="0"/>
        <w:spacing w:before="120" w:after="120"/>
        <w:ind w:left="360" w:right="-7"/>
        <w:rPr>
          <w:rFonts w:eastAsia="標楷體"/>
          <w:kern w:val="0"/>
          <w:sz w:val="28"/>
          <w:szCs w:val="28"/>
        </w:rPr>
      </w:pPr>
      <w:r w:rsidRPr="0058604C">
        <w:rPr>
          <w:rFonts w:eastAsia="標楷體"/>
          <w:spacing w:val="1"/>
          <w:w w:val="99"/>
          <w:kern w:val="0"/>
          <w:sz w:val="28"/>
          <w:szCs w:val="28"/>
        </w:rPr>
        <w:t>（一）樣品採樣</w:t>
      </w:r>
    </w:p>
    <w:p w:rsidR="00634D53" w:rsidRPr="0058604C" w:rsidRDefault="00634D53" w:rsidP="00FC404A">
      <w:pPr>
        <w:numPr>
          <w:ilvl w:val="2"/>
          <w:numId w:val="1"/>
        </w:numPr>
        <w:tabs>
          <w:tab w:val="clear" w:pos="1560"/>
          <w:tab w:val="num" w:pos="1418"/>
        </w:tabs>
        <w:autoSpaceDE w:val="0"/>
        <w:autoSpaceDN w:val="0"/>
        <w:adjustRightInd w:val="0"/>
        <w:snapToGrid w:val="0"/>
        <w:spacing w:before="120" w:after="120"/>
        <w:ind w:left="1418" w:right="-7" w:hanging="338"/>
        <w:jc w:val="both"/>
        <w:rPr>
          <w:rFonts w:eastAsia="標楷體"/>
          <w:w w:val="99"/>
          <w:kern w:val="0"/>
          <w:sz w:val="28"/>
          <w:szCs w:val="28"/>
        </w:rPr>
      </w:pPr>
      <w:r w:rsidRPr="0058604C">
        <w:rPr>
          <w:rFonts w:eastAsia="標楷體"/>
          <w:w w:val="99"/>
          <w:kern w:val="0"/>
          <w:sz w:val="28"/>
          <w:szCs w:val="28"/>
        </w:rPr>
        <w:t>選擇排放管道排氣中氣體流速變化不顯著之位置作為採樣點，採樣管需插入排放管道橫截面</w:t>
      </w:r>
      <w:r w:rsidRPr="0058604C">
        <w:rPr>
          <w:rFonts w:eastAsia="標楷體"/>
          <w:w w:val="99"/>
          <w:kern w:val="0"/>
          <w:sz w:val="28"/>
          <w:szCs w:val="28"/>
        </w:rPr>
        <w:t>1/3</w:t>
      </w:r>
      <w:r w:rsidRPr="0058604C">
        <w:rPr>
          <w:rFonts w:eastAsia="標楷體"/>
          <w:w w:val="99"/>
          <w:kern w:val="0"/>
          <w:sz w:val="28"/>
          <w:szCs w:val="28"/>
        </w:rPr>
        <w:t>至</w:t>
      </w:r>
      <w:r w:rsidRPr="0058604C">
        <w:rPr>
          <w:rFonts w:eastAsia="標楷體"/>
          <w:w w:val="99"/>
          <w:kern w:val="0"/>
          <w:sz w:val="28"/>
          <w:szCs w:val="28"/>
        </w:rPr>
        <w:t>1/2</w:t>
      </w:r>
      <w:r w:rsidRPr="0058604C">
        <w:rPr>
          <w:rFonts w:eastAsia="標楷體"/>
          <w:w w:val="99"/>
          <w:kern w:val="0"/>
          <w:sz w:val="28"/>
          <w:szCs w:val="28"/>
        </w:rPr>
        <w:t>位置，或距離排放管道內壁</w:t>
      </w:r>
      <w:smartTag w:uri="urn:schemas-microsoft-com:office:smarttags" w:element="chmetcnv">
        <w:smartTagPr>
          <w:attr w:name="TCSC" w:val="0"/>
          <w:attr w:name="NumberType" w:val="1"/>
          <w:attr w:name="Negative" w:val="False"/>
          <w:attr w:name="HasSpace" w:val="False"/>
          <w:attr w:name="SourceValue" w:val="1"/>
          <w:attr w:name="UnitName" w:val="公尺"/>
        </w:smartTagPr>
        <w:r w:rsidRPr="0058604C">
          <w:rPr>
            <w:rFonts w:eastAsia="標楷體"/>
            <w:w w:val="99"/>
            <w:kern w:val="0"/>
            <w:sz w:val="28"/>
            <w:szCs w:val="28"/>
          </w:rPr>
          <w:t>1</w:t>
        </w:r>
        <w:r w:rsidRPr="0058604C">
          <w:rPr>
            <w:rFonts w:eastAsia="標楷體"/>
            <w:w w:val="99"/>
            <w:kern w:val="0"/>
            <w:sz w:val="28"/>
            <w:szCs w:val="28"/>
          </w:rPr>
          <w:t>公尺</w:t>
        </w:r>
      </w:smartTag>
      <w:r w:rsidRPr="0058604C">
        <w:rPr>
          <w:rFonts w:eastAsia="標楷體"/>
          <w:w w:val="99"/>
          <w:kern w:val="0"/>
          <w:sz w:val="28"/>
          <w:szCs w:val="28"/>
        </w:rPr>
        <w:t>以上，以採集到具代表性氣體。</w:t>
      </w:r>
    </w:p>
    <w:p w:rsidR="00634D53" w:rsidRPr="006E34BC" w:rsidRDefault="00634D53" w:rsidP="00FC404A">
      <w:pPr>
        <w:numPr>
          <w:ilvl w:val="2"/>
          <w:numId w:val="1"/>
        </w:numPr>
        <w:tabs>
          <w:tab w:val="clear" w:pos="1560"/>
          <w:tab w:val="num" w:pos="1418"/>
        </w:tabs>
        <w:autoSpaceDE w:val="0"/>
        <w:autoSpaceDN w:val="0"/>
        <w:adjustRightInd w:val="0"/>
        <w:snapToGrid w:val="0"/>
        <w:spacing w:before="120" w:after="120"/>
        <w:ind w:left="1418" w:right="-7" w:hanging="338"/>
        <w:jc w:val="both"/>
        <w:rPr>
          <w:rFonts w:eastAsia="標楷體"/>
          <w:w w:val="99"/>
          <w:kern w:val="0"/>
          <w:sz w:val="28"/>
          <w:szCs w:val="28"/>
        </w:rPr>
      </w:pPr>
      <w:r w:rsidRPr="006E34BC">
        <w:rPr>
          <w:rFonts w:eastAsia="標楷體"/>
          <w:w w:val="99"/>
          <w:kern w:val="0"/>
          <w:sz w:val="28"/>
          <w:szCs w:val="28"/>
        </w:rPr>
        <w:t>準備</w:t>
      </w:r>
      <w:r w:rsidRPr="006E34BC">
        <w:rPr>
          <w:rFonts w:eastAsia="標楷體"/>
          <w:w w:val="99"/>
          <w:kern w:val="0"/>
          <w:sz w:val="28"/>
          <w:szCs w:val="28"/>
        </w:rPr>
        <w:t>2</w:t>
      </w:r>
      <w:r w:rsidRPr="006E34BC">
        <w:rPr>
          <w:rFonts w:eastAsia="標楷體"/>
          <w:w w:val="99"/>
          <w:kern w:val="0"/>
          <w:sz w:val="28"/>
          <w:szCs w:val="28"/>
        </w:rPr>
        <w:t>個吸收瓶，各裝入</w:t>
      </w:r>
      <w:smartTag w:uri="urn:schemas-microsoft-com:office:smarttags" w:element="chmetcnv">
        <w:smartTagPr>
          <w:attr w:name="TCSC" w:val="0"/>
          <w:attr w:name="NumberType" w:val="1"/>
          <w:attr w:name="Negative" w:val="False"/>
          <w:attr w:name="HasSpace" w:val="True"/>
          <w:attr w:name="SourceValue" w:val="50"/>
          <w:attr w:name="UnitName" w:val="m"/>
        </w:smartTagPr>
        <w:r w:rsidR="00E26210" w:rsidRPr="006E34BC">
          <w:rPr>
            <w:rFonts w:eastAsia="標楷體"/>
            <w:w w:val="99"/>
            <w:kern w:val="0"/>
            <w:sz w:val="28"/>
            <w:szCs w:val="28"/>
          </w:rPr>
          <w:t>5</w:t>
        </w:r>
        <w:r w:rsidRPr="006E34BC">
          <w:rPr>
            <w:rFonts w:eastAsia="標楷體"/>
            <w:w w:val="99"/>
            <w:kern w:val="0"/>
            <w:sz w:val="28"/>
            <w:szCs w:val="28"/>
          </w:rPr>
          <w:t>0 m</w:t>
        </w:r>
      </w:smartTag>
      <w:r w:rsidRPr="006E34BC">
        <w:rPr>
          <w:rFonts w:eastAsia="標楷體"/>
          <w:w w:val="99"/>
          <w:kern w:val="0"/>
          <w:sz w:val="28"/>
          <w:szCs w:val="28"/>
        </w:rPr>
        <w:t>L</w:t>
      </w:r>
      <w:r w:rsidR="0025737F" w:rsidRPr="006E34BC">
        <w:rPr>
          <w:rFonts w:eastAsia="標楷體" w:hint="eastAsia"/>
          <w:w w:val="99"/>
          <w:kern w:val="0"/>
          <w:sz w:val="28"/>
          <w:szCs w:val="28"/>
        </w:rPr>
        <w:t>試劑</w:t>
      </w:r>
      <w:r w:rsidR="00E26210" w:rsidRPr="006E34BC">
        <w:rPr>
          <w:rFonts w:eastAsia="標楷體"/>
          <w:w w:val="99"/>
          <w:kern w:val="0"/>
          <w:sz w:val="28"/>
          <w:szCs w:val="28"/>
        </w:rPr>
        <w:t>水</w:t>
      </w:r>
      <w:r w:rsidR="0025737F" w:rsidRPr="006E34BC">
        <w:rPr>
          <w:rFonts w:eastAsia="標楷體" w:hint="eastAsia"/>
          <w:w w:val="99"/>
          <w:kern w:val="0"/>
          <w:sz w:val="28"/>
          <w:szCs w:val="28"/>
        </w:rPr>
        <w:t>作為</w:t>
      </w:r>
      <w:r w:rsidRPr="006E34BC">
        <w:rPr>
          <w:rFonts w:eastAsia="標楷體"/>
          <w:w w:val="99"/>
          <w:kern w:val="0"/>
          <w:sz w:val="28"/>
          <w:szCs w:val="28"/>
        </w:rPr>
        <w:t>吸收液，連結氣體採樣裝置，如</w:t>
      </w:r>
      <w:r w:rsidR="00893E8B" w:rsidRPr="006E34BC">
        <w:rPr>
          <w:rFonts w:eastAsia="標楷體"/>
          <w:w w:val="99"/>
          <w:kern w:val="0"/>
          <w:sz w:val="28"/>
          <w:szCs w:val="28"/>
        </w:rPr>
        <w:t>圖一</w:t>
      </w:r>
      <w:r w:rsidRPr="006E34BC">
        <w:rPr>
          <w:rFonts w:eastAsia="標楷體"/>
          <w:w w:val="99"/>
          <w:kern w:val="0"/>
          <w:sz w:val="28"/>
          <w:szCs w:val="28"/>
        </w:rPr>
        <w:t>所示</w:t>
      </w:r>
      <w:r w:rsidR="0025737F" w:rsidRPr="006E34BC">
        <w:rPr>
          <w:rFonts w:eastAsia="標楷體" w:hint="eastAsia"/>
          <w:w w:val="99"/>
          <w:kern w:val="0"/>
          <w:sz w:val="28"/>
          <w:szCs w:val="28"/>
        </w:rPr>
        <w:t>，吸收瓶需置於</w:t>
      </w:r>
      <w:r w:rsidR="0025737F" w:rsidRPr="006E34BC">
        <w:rPr>
          <w:rFonts w:eastAsia="標楷體"/>
          <w:w w:val="99"/>
          <w:kern w:val="0"/>
          <w:sz w:val="28"/>
          <w:szCs w:val="28"/>
        </w:rPr>
        <w:t>冰浴</w:t>
      </w:r>
      <w:r w:rsidR="0025737F" w:rsidRPr="006E34BC">
        <w:rPr>
          <w:rFonts w:eastAsia="標楷體" w:hint="eastAsia"/>
          <w:w w:val="99"/>
          <w:kern w:val="0"/>
          <w:sz w:val="28"/>
          <w:szCs w:val="28"/>
        </w:rPr>
        <w:t>中冷卻</w:t>
      </w:r>
      <w:r w:rsidRPr="006E34BC">
        <w:rPr>
          <w:rFonts w:eastAsia="標楷體"/>
          <w:w w:val="99"/>
          <w:kern w:val="0"/>
          <w:sz w:val="28"/>
          <w:szCs w:val="28"/>
        </w:rPr>
        <w:t>。</w:t>
      </w:r>
    </w:p>
    <w:p w:rsidR="00634D53" w:rsidRPr="0058604C" w:rsidRDefault="00634D53" w:rsidP="00FC404A">
      <w:pPr>
        <w:numPr>
          <w:ilvl w:val="2"/>
          <w:numId w:val="1"/>
        </w:numPr>
        <w:tabs>
          <w:tab w:val="clear" w:pos="1560"/>
          <w:tab w:val="num" w:pos="1418"/>
        </w:tabs>
        <w:autoSpaceDE w:val="0"/>
        <w:autoSpaceDN w:val="0"/>
        <w:adjustRightInd w:val="0"/>
        <w:snapToGrid w:val="0"/>
        <w:spacing w:before="120" w:after="120"/>
        <w:ind w:left="1418" w:right="-7" w:hanging="338"/>
        <w:jc w:val="both"/>
        <w:rPr>
          <w:rFonts w:eastAsia="標楷體"/>
          <w:w w:val="99"/>
          <w:kern w:val="0"/>
          <w:sz w:val="28"/>
          <w:szCs w:val="28"/>
        </w:rPr>
      </w:pPr>
      <w:r w:rsidRPr="0058604C">
        <w:rPr>
          <w:rFonts w:eastAsia="標楷體"/>
          <w:w w:val="99"/>
          <w:kern w:val="0"/>
          <w:sz w:val="28"/>
          <w:szCs w:val="28"/>
        </w:rPr>
        <w:t>將三通活栓轉至旁路，</w:t>
      </w:r>
      <w:r w:rsidRPr="006E34BC">
        <w:rPr>
          <w:rFonts w:eastAsia="標楷體"/>
          <w:w w:val="99"/>
          <w:kern w:val="0"/>
          <w:sz w:val="28"/>
          <w:szCs w:val="28"/>
        </w:rPr>
        <w:t>並調整採氣流</w:t>
      </w:r>
      <w:r w:rsidR="006E34BC">
        <w:rPr>
          <w:rFonts w:eastAsia="標楷體" w:hint="eastAsia"/>
          <w:w w:val="99"/>
          <w:kern w:val="0"/>
          <w:sz w:val="28"/>
          <w:szCs w:val="28"/>
        </w:rPr>
        <w:t>率</w:t>
      </w:r>
      <w:r w:rsidR="00941956" w:rsidRPr="006E34BC">
        <w:rPr>
          <w:rFonts w:eastAsia="標楷體" w:hint="eastAsia"/>
          <w:w w:val="99"/>
          <w:kern w:val="0"/>
          <w:sz w:val="28"/>
          <w:szCs w:val="28"/>
        </w:rPr>
        <w:t>約</w:t>
      </w:r>
      <w:r w:rsidRPr="006E34BC">
        <w:rPr>
          <w:rFonts w:eastAsia="標楷體"/>
          <w:w w:val="99"/>
          <w:kern w:val="0"/>
          <w:sz w:val="28"/>
          <w:szCs w:val="28"/>
        </w:rPr>
        <w:t>為</w:t>
      </w:r>
      <w:smartTag w:uri="urn:schemas-microsoft-com:office:smarttags" w:element="chmetcnv">
        <w:smartTagPr>
          <w:attr w:name="TCSC" w:val="0"/>
          <w:attr w:name="NumberType" w:val="1"/>
          <w:attr w:name="Negative" w:val="False"/>
          <w:attr w:name="HasSpace" w:val="True"/>
          <w:attr w:name="SourceValue" w:val="1000"/>
          <w:attr w:name="UnitName" w:val="m"/>
        </w:smartTagPr>
        <w:r w:rsidR="00E26210" w:rsidRPr="006E34BC">
          <w:rPr>
            <w:rFonts w:eastAsia="標楷體"/>
            <w:w w:val="99"/>
            <w:kern w:val="0"/>
            <w:sz w:val="28"/>
            <w:szCs w:val="28"/>
          </w:rPr>
          <w:t>10</w:t>
        </w:r>
        <w:r w:rsidRPr="006E34BC">
          <w:rPr>
            <w:rFonts w:eastAsia="標楷體"/>
            <w:w w:val="99"/>
            <w:kern w:val="0"/>
            <w:sz w:val="28"/>
            <w:szCs w:val="28"/>
          </w:rPr>
          <w:t>00 m</w:t>
        </w:r>
      </w:smartTag>
      <w:r w:rsidRPr="006E34BC">
        <w:rPr>
          <w:rFonts w:eastAsia="標楷體"/>
          <w:w w:val="99"/>
          <w:kern w:val="0"/>
          <w:sz w:val="28"/>
          <w:szCs w:val="28"/>
        </w:rPr>
        <w:t>L/min</w:t>
      </w:r>
      <w:r w:rsidRPr="006E34BC">
        <w:rPr>
          <w:rFonts w:eastAsia="標楷體"/>
          <w:w w:val="99"/>
          <w:kern w:val="0"/>
          <w:sz w:val="28"/>
          <w:szCs w:val="28"/>
        </w:rPr>
        <w:t>抽引。</w:t>
      </w:r>
    </w:p>
    <w:p w:rsidR="00634D53" w:rsidRPr="0058604C" w:rsidRDefault="00634D53" w:rsidP="00FC404A">
      <w:pPr>
        <w:numPr>
          <w:ilvl w:val="2"/>
          <w:numId w:val="1"/>
        </w:numPr>
        <w:tabs>
          <w:tab w:val="clear" w:pos="1560"/>
          <w:tab w:val="num" w:pos="1418"/>
        </w:tabs>
        <w:autoSpaceDE w:val="0"/>
        <w:autoSpaceDN w:val="0"/>
        <w:adjustRightInd w:val="0"/>
        <w:snapToGrid w:val="0"/>
        <w:spacing w:before="120" w:after="120"/>
        <w:ind w:left="1418" w:right="-7" w:hanging="338"/>
        <w:jc w:val="both"/>
        <w:rPr>
          <w:rFonts w:eastAsia="標楷體"/>
          <w:w w:val="99"/>
          <w:kern w:val="0"/>
          <w:sz w:val="28"/>
          <w:szCs w:val="28"/>
        </w:rPr>
      </w:pPr>
      <w:r w:rsidRPr="0058604C">
        <w:rPr>
          <w:rFonts w:eastAsia="標楷體"/>
          <w:w w:val="99"/>
          <w:kern w:val="0"/>
          <w:sz w:val="28"/>
          <w:szCs w:val="28"/>
        </w:rPr>
        <w:t>採樣開始前，進行測漏後才準備開始採氣。</w:t>
      </w:r>
    </w:p>
    <w:p w:rsidR="00634D53" w:rsidRPr="0058604C" w:rsidRDefault="00634D53" w:rsidP="00FC404A">
      <w:pPr>
        <w:numPr>
          <w:ilvl w:val="2"/>
          <w:numId w:val="1"/>
        </w:numPr>
        <w:tabs>
          <w:tab w:val="clear" w:pos="1560"/>
          <w:tab w:val="num" w:pos="1418"/>
        </w:tabs>
        <w:autoSpaceDE w:val="0"/>
        <w:autoSpaceDN w:val="0"/>
        <w:adjustRightInd w:val="0"/>
        <w:snapToGrid w:val="0"/>
        <w:spacing w:before="120" w:after="120"/>
        <w:ind w:left="1418" w:right="-7" w:hanging="338"/>
        <w:jc w:val="both"/>
        <w:rPr>
          <w:rFonts w:eastAsia="標楷體"/>
          <w:w w:val="99"/>
          <w:kern w:val="0"/>
          <w:sz w:val="28"/>
          <w:szCs w:val="28"/>
        </w:rPr>
      </w:pPr>
      <w:r w:rsidRPr="0058604C">
        <w:rPr>
          <w:rFonts w:eastAsia="標楷體"/>
          <w:w w:val="99"/>
          <w:kern w:val="0"/>
          <w:sz w:val="28"/>
          <w:szCs w:val="28"/>
        </w:rPr>
        <w:t>打開三通活栓的同時讀取流量計之數值，並記錄至</w:t>
      </w:r>
      <w:smartTag w:uri="urn:schemas-microsoft-com:office:smarttags" w:element="chmetcnv">
        <w:smartTagPr>
          <w:attr w:name="TCSC" w:val="0"/>
          <w:attr w:name="NumberType" w:val="1"/>
          <w:attr w:name="Negative" w:val="False"/>
          <w:attr w:name="HasSpace" w:val="True"/>
          <w:attr w:name="SourceValue" w:val="0.01"/>
          <w:attr w:name="UnitName" w:val="l"/>
        </w:smartTagPr>
        <w:r w:rsidRPr="0058604C">
          <w:rPr>
            <w:rFonts w:eastAsia="標楷體"/>
            <w:w w:val="99"/>
            <w:kern w:val="0"/>
            <w:sz w:val="28"/>
            <w:szCs w:val="28"/>
          </w:rPr>
          <w:t>0.01 L</w:t>
        </w:r>
      </w:smartTag>
      <w:r w:rsidRPr="0058604C">
        <w:rPr>
          <w:rFonts w:eastAsia="標楷體"/>
          <w:w w:val="99"/>
          <w:kern w:val="0"/>
          <w:sz w:val="28"/>
          <w:szCs w:val="28"/>
        </w:rPr>
        <w:t>。</w:t>
      </w:r>
    </w:p>
    <w:p w:rsidR="00634D53" w:rsidRPr="0058604C" w:rsidRDefault="00634D53" w:rsidP="00FC404A">
      <w:pPr>
        <w:numPr>
          <w:ilvl w:val="2"/>
          <w:numId w:val="1"/>
        </w:numPr>
        <w:tabs>
          <w:tab w:val="clear" w:pos="1560"/>
          <w:tab w:val="num" w:pos="1418"/>
        </w:tabs>
        <w:autoSpaceDE w:val="0"/>
        <w:autoSpaceDN w:val="0"/>
        <w:adjustRightInd w:val="0"/>
        <w:snapToGrid w:val="0"/>
        <w:spacing w:before="120" w:after="120"/>
        <w:ind w:left="1418" w:right="-7" w:hanging="338"/>
        <w:jc w:val="both"/>
        <w:rPr>
          <w:rFonts w:eastAsia="標楷體"/>
          <w:w w:val="99"/>
          <w:kern w:val="0"/>
          <w:sz w:val="28"/>
          <w:szCs w:val="28"/>
        </w:rPr>
      </w:pPr>
      <w:r w:rsidRPr="0058604C">
        <w:rPr>
          <w:rFonts w:eastAsia="標楷體"/>
          <w:w w:val="99"/>
          <w:kern w:val="0"/>
          <w:sz w:val="28"/>
          <w:szCs w:val="28"/>
        </w:rPr>
        <w:t>記錄大氣壓力、流量計氣體溫度及錶壓。</w:t>
      </w:r>
    </w:p>
    <w:p w:rsidR="00634D53" w:rsidRPr="0058604C" w:rsidRDefault="00634D53" w:rsidP="00FC404A">
      <w:pPr>
        <w:numPr>
          <w:ilvl w:val="2"/>
          <w:numId w:val="1"/>
        </w:numPr>
        <w:tabs>
          <w:tab w:val="clear" w:pos="1560"/>
          <w:tab w:val="num" w:pos="1418"/>
        </w:tabs>
        <w:autoSpaceDE w:val="0"/>
        <w:autoSpaceDN w:val="0"/>
        <w:adjustRightInd w:val="0"/>
        <w:snapToGrid w:val="0"/>
        <w:spacing w:before="120" w:after="120"/>
        <w:ind w:left="1418" w:right="-7" w:hanging="338"/>
        <w:jc w:val="both"/>
        <w:rPr>
          <w:rFonts w:eastAsia="標楷體"/>
          <w:w w:val="99"/>
          <w:kern w:val="0"/>
          <w:sz w:val="28"/>
          <w:szCs w:val="28"/>
        </w:rPr>
      </w:pPr>
      <w:r w:rsidRPr="0058604C">
        <w:rPr>
          <w:rFonts w:eastAsia="標楷體"/>
          <w:w w:val="99"/>
          <w:kern w:val="0"/>
          <w:sz w:val="28"/>
          <w:szCs w:val="28"/>
        </w:rPr>
        <w:t>取樣品氣體約</w:t>
      </w:r>
      <w:r w:rsidR="00A72AE4" w:rsidRPr="0058604C">
        <w:rPr>
          <w:rFonts w:eastAsia="標楷體"/>
          <w:w w:val="99"/>
          <w:kern w:val="0"/>
          <w:sz w:val="28"/>
          <w:szCs w:val="28"/>
        </w:rPr>
        <w:t>2</w:t>
      </w:r>
      <w:r w:rsidRPr="0058604C">
        <w:rPr>
          <w:rFonts w:eastAsia="標楷體"/>
          <w:w w:val="99"/>
          <w:kern w:val="0"/>
          <w:sz w:val="28"/>
          <w:szCs w:val="28"/>
        </w:rPr>
        <w:t>0 L</w:t>
      </w:r>
      <w:r w:rsidRPr="0058604C">
        <w:rPr>
          <w:rFonts w:eastAsia="標楷體"/>
          <w:w w:val="99"/>
          <w:kern w:val="0"/>
          <w:sz w:val="28"/>
          <w:szCs w:val="28"/>
        </w:rPr>
        <w:t>，採集量可視排氣中濃度適當增減。</w:t>
      </w:r>
    </w:p>
    <w:p w:rsidR="00634D53" w:rsidRPr="0058604C" w:rsidRDefault="00634D53" w:rsidP="00FC404A">
      <w:pPr>
        <w:numPr>
          <w:ilvl w:val="2"/>
          <w:numId w:val="1"/>
        </w:numPr>
        <w:tabs>
          <w:tab w:val="clear" w:pos="1560"/>
          <w:tab w:val="num" w:pos="1418"/>
        </w:tabs>
        <w:autoSpaceDE w:val="0"/>
        <w:autoSpaceDN w:val="0"/>
        <w:adjustRightInd w:val="0"/>
        <w:snapToGrid w:val="0"/>
        <w:spacing w:before="120" w:after="120"/>
        <w:ind w:left="1418" w:right="-7" w:hanging="338"/>
        <w:jc w:val="both"/>
        <w:rPr>
          <w:rFonts w:eastAsia="標楷體"/>
          <w:w w:val="99"/>
          <w:kern w:val="0"/>
          <w:sz w:val="28"/>
          <w:szCs w:val="28"/>
        </w:rPr>
      </w:pPr>
      <w:r w:rsidRPr="0058604C">
        <w:rPr>
          <w:rFonts w:eastAsia="標楷體"/>
          <w:w w:val="99"/>
          <w:kern w:val="0"/>
          <w:sz w:val="28"/>
          <w:szCs w:val="28"/>
        </w:rPr>
        <w:t>採樣結束後關掉三通活栓，並同時讀取流</w:t>
      </w:r>
      <w:r w:rsidR="006E34BC">
        <w:rPr>
          <w:rFonts w:eastAsia="標楷體" w:hint="eastAsia"/>
          <w:w w:val="99"/>
          <w:kern w:val="0"/>
          <w:sz w:val="28"/>
          <w:szCs w:val="28"/>
        </w:rPr>
        <w:t>率</w:t>
      </w:r>
      <w:r w:rsidRPr="0058604C">
        <w:rPr>
          <w:rFonts w:eastAsia="標楷體"/>
          <w:w w:val="99"/>
          <w:kern w:val="0"/>
          <w:sz w:val="28"/>
          <w:szCs w:val="28"/>
        </w:rPr>
        <w:t>計之數值，記錄至</w:t>
      </w:r>
      <w:smartTag w:uri="urn:schemas-microsoft-com:office:smarttags" w:element="chmetcnv">
        <w:smartTagPr>
          <w:attr w:name="TCSC" w:val="0"/>
          <w:attr w:name="NumberType" w:val="1"/>
          <w:attr w:name="Negative" w:val="False"/>
          <w:attr w:name="HasSpace" w:val="True"/>
          <w:attr w:name="SourceValue" w:val="0.01"/>
          <w:attr w:name="UnitName" w:val="l"/>
        </w:smartTagPr>
        <w:r w:rsidRPr="0058604C">
          <w:rPr>
            <w:rFonts w:eastAsia="標楷體"/>
            <w:w w:val="99"/>
            <w:kern w:val="0"/>
            <w:sz w:val="28"/>
            <w:szCs w:val="28"/>
          </w:rPr>
          <w:t>0.01 L</w:t>
        </w:r>
      </w:smartTag>
      <w:r w:rsidRPr="0058604C">
        <w:rPr>
          <w:rFonts w:eastAsia="標楷體"/>
          <w:w w:val="99"/>
          <w:kern w:val="0"/>
          <w:sz w:val="28"/>
          <w:szCs w:val="28"/>
        </w:rPr>
        <w:t>。</w:t>
      </w:r>
    </w:p>
    <w:p w:rsidR="00634D53" w:rsidRPr="0058604C" w:rsidRDefault="00634D53" w:rsidP="00FC404A">
      <w:pPr>
        <w:numPr>
          <w:ilvl w:val="2"/>
          <w:numId w:val="1"/>
        </w:numPr>
        <w:tabs>
          <w:tab w:val="clear" w:pos="1560"/>
          <w:tab w:val="num" w:pos="1418"/>
        </w:tabs>
        <w:autoSpaceDE w:val="0"/>
        <w:autoSpaceDN w:val="0"/>
        <w:adjustRightInd w:val="0"/>
        <w:snapToGrid w:val="0"/>
        <w:spacing w:before="120" w:after="120"/>
        <w:ind w:left="1418" w:right="-7" w:hanging="338"/>
        <w:jc w:val="both"/>
        <w:rPr>
          <w:rFonts w:eastAsia="標楷體"/>
          <w:w w:val="99"/>
          <w:kern w:val="0"/>
          <w:sz w:val="28"/>
          <w:szCs w:val="28"/>
        </w:rPr>
      </w:pPr>
      <w:r w:rsidRPr="0058604C">
        <w:rPr>
          <w:rFonts w:eastAsia="標楷體"/>
          <w:w w:val="99"/>
          <w:kern w:val="0"/>
          <w:sz w:val="28"/>
          <w:szCs w:val="28"/>
        </w:rPr>
        <w:t>以吸收液清洗前、後吸收瓶，並分別定體積至</w:t>
      </w:r>
      <w:r w:rsidR="00A72AE4" w:rsidRPr="0058604C">
        <w:rPr>
          <w:rFonts w:eastAsia="標楷體"/>
          <w:w w:val="99"/>
          <w:kern w:val="0"/>
          <w:sz w:val="28"/>
          <w:szCs w:val="28"/>
        </w:rPr>
        <w:t>10</w:t>
      </w:r>
      <w:r w:rsidR="00491D9E" w:rsidRPr="0058604C">
        <w:rPr>
          <w:rFonts w:eastAsia="標楷體"/>
          <w:w w:val="99"/>
          <w:kern w:val="0"/>
          <w:sz w:val="28"/>
          <w:szCs w:val="28"/>
        </w:rPr>
        <w:t>0</w:t>
      </w:r>
      <w:r w:rsidRPr="0058604C">
        <w:rPr>
          <w:rFonts w:eastAsia="標楷體"/>
          <w:w w:val="99"/>
          <w:kern w:val="0"/>
          <w:sz w:val="28"/>
          <w:szCs w:val="28"/>
        </w:rPr>
        <w:t xml:space="preserve"> mL</w:t>
      </w:r>
      <w:r w:rsidRPr="0058604C">
        <w:rPr>
          <w:rFonts w:eastAsia="標楷體"/>
          <w:w w:val="99"/>
          <w:kern w:val="0"/>
          <w:sz w:val="28"/>
          <w:szCs w:val="28"/>
        </w:rPr>
        <w:t>後</w:t>
      </w:r>
      <w:r w:rsidR="00BE4AD0" w:rsidRPr="0058604C">
        <w:rPr>
          <w:rFonts w:eastAsia="標楷體"/>
          <w:w w:val="99"/>
          <w:kern w:val="0"/>
          <w:sz w:val="28"/>
          <w:szCs w:val="28"/>
        </w:rPr>
        <w:t>，</w:t>
      </w:r>
      <w:r w:rsidRPr="0058604C">
        <w:rPr>
          <w:rFonts w:eastAsia="標楷體"/>
          <w:w w:val="99"/>
          <w:kern w:val="0"/>
          <w:sz w:val="28"/>
          <w:szCs w:val="28"/>
        </w:rPr>
        <w:t>攜回實驗室分析。</w:t>
      </w:r>
    </w:p>
    <w:p w:rsidR="00634D53" w:rsidRPr="0058604C" w:rsidRDefault="00634D53" w:rsidP="00FC404A">
      <w:pPr>
        <w:autoSpaceDE w:val="0"/>
        <w:autoSpaceDN w:val="0"/>
        <w:adjustRightInd w:val="0"/>
        <w:snapToGrid w:val="0"/>
        <w:spacing w:before="120" w:after="120"/>
        <w:ind w:left="360" w:right="-7"/>
        <w:rPr>
          <w:rFonts w:eastAsia="標楷體"/>
          <w:spacing w:val="1"/>
          <w:w w:val="99"/>
          <w:kern w:val="0"/>
          <w:sz w:val="28"/>
          <w:szCs w:val="28"/>
        </w:rPr>
      </w:pPr>
      <w:r w:rsidRPr="0058604C">
        <w:rPr>
          <w:rFonts w:eastAsia="標楷體"/>
          <w:spacing w:val="1"/>
          <w:w w:val="99"/>
          <w:kern w:val="0"/>
          <w:sz w:val="28"/>
          <w:szCs w:val="28"/>
        </w:rPr>
        <w:t>（二）樣品保存</w:t>
      </w:r>
    </w:p>
    <w:p w:rsidR="00634D53" w:rsidRPr="0058604C" w:rsidRDefault="00634D53" w:rsidP="00FC404A">
      <w:pPr>
        <w:autoSpaceDE w:val="0"/>
        <w:autoSpaceDN w:val="0"/>
        <w:adjustRightInd w:val="0"/>
        <w:snapToGrid w:val="0"/>
        <w:spacing w:before="120" w:after="120"/>
        <w:ind w:leftChars="409" w:left="982" w:right="-7" w:firstLineChars="198" w:firstLine="552"/>
        <w:jc w:val="both"/>
        <w:rPr>
          <w:rFonts w:eastAsia="標楷體"/>
          <w:kern w:val="0"/>
          <w:sz w:val="28"/>
          <w:szCs w:val="28"/>
        </w:rPr>
      </w:pPr>
      <w:r w:rsidRPr="0058604C">
        <w:rPr>
          <w:rFonts w:eastAsia="標楷體"/>
          <w:spacing w:val="1"/>
          <w:w w:val="99"/>
          <w:kern w:val="0"/>
          <w:sz w:val="28"/>
          <w:szCs w:val="28"/>
        </w:rPr>
        <w:t>採樣完成</w:t>
      </w:r>
      <w:r w:rsidRPr="0058604C">
        <w:rPr>
          <w:rFonts w:eastAsia="標楷體"/>
          <w:spacing w:val="-32"/>
          <w:w w:val="99"/>
          <w:kern w:val="0"/>
          <w:sz w:val="28"/>
          <w:szCs w:val="28"/>
        </w:rPr>
        <w:t>後</w:t>
      </w:r>
      <w:r w:rsidRPr="0058604C">
        <w:rPr>
          <w:rFonts w:eastAsia="標楷體"/>
          <w:spacing w:val="1"/>
          <w:w w:val="99"/>
          <w:kern w:val="0"/>
          <w:sz w:val="28"/>
          <w:szCs w:val="28"/>
        </w:rPr>
        <w:t>樣品應於</w:t>
      </w:r>
      <w:r w:rsidRPr="0058604C">
        <w:rPr>
          <w:rFonts w:eastAsia="標楷體"/>
          <w:spacing w:val="1"/>
          <w:w w:val="99"/>
          <w:kern w:val="0"/>
          <w:sz w:val="28"/>
          <w:szCs w:val="28"/>
        </w:rPr>
        <w:t>4±2</w:t>
      </w:r>
      <w:r w:rsidRPr="0058604C">
        <w:rPr>
          <w:rFonts w:ascii="新細明體" w:hAnsi="新細明體" w:cs="新細明體" w:hint="eastAsia"/>
          <w:spacing w:val="1"/>
          <w:w w:val="99"/>
          <w:kern w:val="0"/>
          <w:sz w:val="28"/>
          <w:szCs w:val="28"/>
        </w:rPr>
        <w:t>℃</w:t>
      </w:r>
      <w:r w:rsidRPr="0058604C">
        <w:rPr>
          <w:rFonts w:eastAsia="標楷體"/>
          <w:spacing w:val="1"/>
          <w:w w:val="99"/>
          <w:kern w:val="0"/>
          <w:sz w:val="28"/>
          <w:szCs w:val="28"/>
        </w:rPr>
        <w:t>下保</w:t>
      </w:r>
      <w:r w:rsidRPr="0058604C">
        <w:rPr>
          <w:rFonts w:eastAsia="標楷體"/>
          <w:spacing w:val="-32"/>
          <w:w w:val="99"/>
          <w:kern w:val="0"/>
          <w:sz w:val="28"/>
          <w:szCs w:val="28"/>
        </w:rPr>
        <w:t>存</w:t>
      </w:r>
      <w:r w:rsidRPr="0058604C">
        <w:rPr>
          <w:rFonts w:eastAsia="標楷體"/>
          <w:spacing w:val="-31"/>
          <w:w w:val="99"/>
          <w:kern w:val="0"/>
          <w:sz w:val="28"/>
          <w:szCs w:val="28"/>
        </w:rPr>
        <w:t>，</w:t>
      </w:r>
      <w:r w:rsidRPr="0058604C">
        <w:rPr>
          <w:rFonts w:eastAsia="標楷體"/>
          <w:w w:val="99"/>
          <w:kern w:val="0"/>
          <w:sz w:val="28"/>
          <w:szCs w:val="28"/>
        </w:rPr>
        <w:t>且應在</w:t>
      </w:r>
      <w:r w:rsidR="00C32449" w:rsidRPr="0058604C">
        <w:rPr>
          <w:rFonts w:eastAsia="標楷體"/>
          <w:w w:val="99"/>
          <w:kern w:val="0"/>
          <w:sz w:val="28"/>
          <w:szCs w:val="28"/>
        </w:rPr>
        <w:t>14</w:t>
      </w:r>
      <w:r w:rsidRPr="0058604C">
        <w:rPr>
          <w:rFonts w:eastAsia="標楷體"/>
          <w:w w:val="99"/>
          <w:kern w:val="0"/>
          <w:sz w:val="28"/>
          <w:szCs w:val="28"/>
        </w:rPr>
        <w:t xml:space="preserve"> </w:t>
      </w:r>
      <w:r w:rsidR="00C32449" w:rsidRPr="0058604C">
        <w:rPr>
          <w:rFonts w:eastAsia="標楷體"/>
          <w:w w:val="99"/>
          <w:kern w:val="0"/>
          <w:sz w:val="28"/>
          <w:szCs w:val="28"/>
        </w:rPr>
        <w:t>天</w:t>
      </w:r>
      <w:r w:rsidRPr="0058604C">
        <w:rPr>
          <w:rFonts w:eastAsia="標楷體"/>
          <w:w w:val="99"/>
          <w:kern w:val="0"/>
          <w:sz w:val="28"/>
          <w:szCs w:val="28"/>
        </w:rPr>
        <w:t>內完成待測物之分析工作。</w:t>
      </w:r>
    </w:p>
    <w:p w:rsidR="00634D53" w:rsidRPr="0058604C" w:rsidRDefault="00634D53" w:rsidP="00FC404A">
      <w:pPr>
        <w:numPr>
          <w:ilvl w:val="0"/>
          <w:numId w:val="1"/>
        </w:numPr>
        <w:autoSpaceDE w:val="0"/>
        <w:autoSpaceDN w:val="0"/>
        <w:adjustRightInd w:val="0"/>
        <w:snapToGrid w:val="0"/>
        <w:spacing w:before="120" w:after="120"/>
        <w:ind w:right="-7"/>
        <w:rPr>
          <w:rFonts w:eastAsia="標楷體"/>
          <w:w w:val="99"/>
          <w:kern w:val="0"/>
          <w:sz w:val="28"/>
          <w:szCs w:val="28"/>
        </w:rPr>
      </w:pPr>
      <w:r w:rsidRPr="0058604C">
        <w:rPr>
          <w:rFonts w:eastAsia="標楷體"/>
          <w:w w:val="99"/>
          <w:kern w:val="0"/>
          <w:sz w:val="28"/>
          <w:szCs w:val="28"/>
        </w:rPr>
        <w:t>步驟</w:t>
      </w:r>
    </w:p>
    <w:p w:rsidR="00634D53" w:rsidRPr="0058604C" w:rsidRDefault="00634D53" w:rsidP="00FC404A">
      <w:pPr>
        <w:autoSpaceDE w:val="0"/>
        <w:autoSpaceDN w:val="0"/>
        <w:adjustRightInd w:val="0"/>
        <w:snapToGrid w:val="0"/>
        <w:spacing w:before="120" w:after="120"/>
        <w:ind w:left="360" w:right="-7"/>
        <w:jc w:val="both"/>
        <w:rPr>
          <w:rFonts w:eastAsia="標楷體"/>
          <w:spacing w:val="1"/>
          <w:w w:val="99"/>
          <w:kern w:val="0"/>
          <w:sz w:val="28"/>
          <w:szCs w:val="28"/>
        </w:rPr>
      </w:pPr>
      <w:r w:rsidRPr="0058604C">
        <w:rPr>
          <w:rFonts w:eastAsia="標楷體"/>
          <w:w w:val="99"/>
          <w:kern w:val="0"/>
          <w:sz w:val="28"/>
          <w:szCs w:val="28"/>
        </w:rPr>
        <w:t>（一）</w:t>
      </w:r>
      <w:r w:rsidRPr="0058604C">
        <w:rPr>
          <w:rFonts w:eastAsia="標楷體"/>
          <w:spacing w:val="1"/>
          <w:w w:val="99"/>
          <w:kern w:val="0"/>
          <w:sz w:val="28"/>
          <w:szCs w:val="28"/>
        </w:rPr>
        <w:t>檢量線製備及確認：</w:t>
      </w:r>
    </w:p>
    <w:p w:rsidR="00634D53" w:rsidRPr="0058604C" w:rsidRDefault="00634D53" w:rsidP="00FC404A">
      <w:pPr>
        <w:numPr>
          <w:ilvl w:val="2"/>
          <w:numId w:val="1"/>
        </w:numPr>
        <w:tabs>
          <w:tab w:val="clear" w:pos="1560"/>
          <w:tab w:val="num" w:pos="1418"/>
        </w:tabs>
        <w:autoSpaceDE w:val="0"/>
        <w:autoSpaceDN w:val="0"/>
        <w:adjustRightInd w:val="0"/>
        <w:snapToGrid w:val="0"/>
        <w:spacing w:before="120" w:after="120"/>
        <w:ind w:left="1418" w:right="-7" w:hanging="338"/>
        <w:jc w:val="both"/>
        <w:rPr>
          <w:rFonts w:eastAsia="標楷體"/>
          <w:w w:val="99"/>
          <w:kern w:val="0"/>
          <w:sz w:val="28"/>
          <w:szCs w:val="28"/>
        </w:rPr>
      </w:pPr>
      <w:r w:rsidRPr="0058604C">
        <w:rPr>
          <w:rFonts w:eastAsia="標楷體"/>
          <w:w w:val="99"/>
          <w:kern w:val="0"/>
          <w:sz w:val="28"/>
          <w:szCs w:val="28"/>
        </w:rPr>
        <w:t>檢量線標準液：將儲備標準液以吸收液稀釋成至少五種不同濃度做為檢量線製作使用（使用時配製），檢量線最低的濃度需大於且接近</w:t>
      </w:r>
      <w:r w:rsidR="00136F6E" w:rsidRPr="00DA6485">
        <w:rPr>
          <w:rFonts w:eastAsia="標楷體" w:hint="eastAsia"/>
          <w:w w:val="99"/>
          <w:kern w:val="0"/>
          <w:sz w:val="28"/>
          <w:szCs w:val="28"/>
        </w:rPr>
        <w:t>方法偵測</w:t>
      </w:r>
      <w:r w:rsidRPr="0058604C">
        <w:rPr>
          <w:rFonts w:eastAsia="標楷體"/>
          <w:w w:val="99"/>
          <w:kern w:val="0"/>
          <w:sz w:val="28"/>
          <w:szCs w:val="28"/>
        </w:rPr>
        <w:t>極限。</w:t>
      </w:r>
    </w:p>
    <w:p w:rsidR="00634D53" w:rsidRPr="0058604C" w:rsidRDefault="00634D53" w:rsidP="00FC404A">
      <w:pPr>
        <w:numPr>
          <w:ilvl w:val="2"/>
          <w:numId w:val="1"/>
        </w:numPr>
        <w:tabs>
          <w:tab w:val="clear" w:pos="1560"/>
          <w:tab w:val="num" w:pos="1418"/>
        </w:tabs>
        <w:autoSpaceDE w:val="0"/>
        <w:autoSpaceDN w:val="0"/>
        <w:adjustRightInd w:val="0"/>
        <w:snapToGrid w:val="0"/>
        <w:spacing w:before="120" w:after="120"/>
        <w:ind w:left="1418" w:right="-7" w:hanging="338"/>
        <w:jc w:val="both"/>
        <w:rPr>
          <w:rFonts w:eastAsia="標楷體"/>
          <w:w w:val="99"/>
          <w:kern w:val="0"/>
          <w:sz w:val="28"/>
          <w:szCs w:val="28"/>
        </w:rPr>
      </w:pPr>
      <w:r w:rsidRPr="0058604C">
        <w:rPr>
          <w:rFonts w:eastAsia="標楷體"/>
          <w:w w:val="99"/>
          <w:kern w:val="0"/>
          <w:sz w:val="28"/>
          <w:szCs w:val="28"/>
        </w:rPr>
        <w:t>檢量線標準液直接注入氣相層析系統，以層析訊號面積對標準溶液濃度（</w:t>
      </w:r>
      <w:r w:rsidR="00C32449" w:rsidRPr="0058604C">
        <w:rPr>
          <w:rFonts w:eastAsia="標楷體"/>
          <w:w w:val="99"/>
          <w:kern w:val="0"/>
          <w:sz w:val="28"/>
          <w:szCs w:val="28"/>
        </w:rPr>
        <w:t>m</w:t>
      </w:r>
      <w:r w:rsidRPr="0058604C">
        <w:rPr>
          <w:rFonts w:eastAsia="標楷體"/>
          <w:w w:val="99"/>
          <w:kern w:val="0"/>
          <w:sz w:val="28"/>
          <w:szCs w:val="28"/>
        </w:rPr>
        <w:t>g/L</w:t>
      </w:r>
      <w:r w:rsidRPr="0058604C">
        <w:rPr>
          <w:rFonts w:eastAsia="標楷體"/>
          <w:w w:val="99"/>
          <w:kern w:val="0"/>
          <w:sz w:val="28"/>
          <w:szCs w:val="28"/>
        </w:rPr>
        <w:t>）關係製作檢量線。</w:t>
      </w:r>
    </w:p>
    <w:p w:rsidR="00634D53" w:rsidRPr="0058604C" w:rsidRDefault="00634D53" w:rsidP="00FC404A">
      <w:pPr>
        <w:numPr>
          <w:ilvl w:val="2"/>
          <w:numId w:val="1"/>
        </w:numPr>
        <w:tabs>
          <w:tab w:val="clear" w:pos="1560"/>
          <w:tab w:val="num" w:pos="1418"/>
        </w:tabs>
        <w:autoSpaceDE w:val="0"/>
        <w:autoSpaceDN w:val="0"/>
        <w:adjustRightInd w:val="0"/>
        <w:snapToGrid w:val="0"/>
        <w:spacing w:before="120" w:after="120"/>
        <w:ind w:left="1418" w:right="-7" w:hanging="338"/>
        <w:jc w:val="both"/>
        <w:rPr>
          <w:rFonts w:eastAsia="標楷體"/>
          <w:w w:val="99"/>
          <w:kern w:val="0"/>
          <w:sz w:val="28"/>
          <w:szCs w:val="28"/>
        </w:rPr>
      </w:pPr>
      <w:r w:rsidRPr="0058604C">
        <w:rPr>
          <w:rFonts w:eastAsia="標楷體"/>
          <w:w w:val="99"/>
          <w:kern w:val="0"/>
          <w:sz w:val="28"/>
          <w:szCs w:val="28"/>
        </w:rPr>
        <w:t>檢量線製作完成應即以第二來源標準品配製接近檢量線中點濃</w:t>
      </w:r>
      <w:r w:rsidRPr="0058604C">
        <w:rPr>
          <w:rFonts w:eastAsia="標楷體"/>
          <w:w w:val="99"/>
          <w:kern w:val="0"/>
          <w:sz w:val="28"/>
          <w:szCs w:val="28"/>
        </w:rPr>
        <w:lastRenderedPageBreak/>
        <w:t>度之標準品確認。</w:t>
      </w:r>
    </w:p>
    <w:p w:rsidR="00634D53" w:rsidRPr="0058604C" w:rsidRDefault="00634D53" w:rsidP="00FC404A">
      <w:pPr>
        <w:autoSpaceDE w:val="0"/>
        <w:autoSpaceDN w:val="0"/>
        <w:adjustRightInd w:val="0"/>
        <w:snapToGrid w:val="0"/>
        <w:spacing w:before="120" w:after="120"/>
        <w:ind w:leftChars="150" w:left="1187" w:right="-7" w:hangingChars="299" w:hanging="827"/>
        <w:jc w:val="both"/>
        <w:rPr>
          <w:rFonts w:eastAsia="標楷體"/>
          <w:w w:val="99"/>
          <w:kern w:val="0"/>
          <w:sz w:val="28"/>
          <w:szCs w:val="28"/>
        </w:rPr>
      </w:pPr>
      <w:r w:rsidRPr="0058604C">
        <w:rPr>
          <w:rFonts w:eastAsia="標楷體"/>
          <w:w w:val="99"/>
          <w:kern w:val="0"/>
          <w:sz w:val="28"/>
          <w:szCs w:val="28"/>
        </w:rPr>
        <w:t>（二）取適量樣品溶液直接</w:t>
      </w:r>
      <w:r w:rsidRPr="0058604C">
        <w:rPr>
          <w:rFonts w:eastAsia="標楷體"/>
          <w:spacing w:val="1"/>
          <w:w w:val="99"/>
          <w:kern w:val="0"/>
          <w:sz w:val="28"/>
          <w:szCs w:val="28"/>
        </w:rPr>
        <w:t>注</w:t>
      </w:r>
      <w:r w:rsidRPr="0058604C">
        <w:rPr>
          <w:rFonts w:eastAsia="標楷體"/>
          <w:w w:val="99"/>
          <w:kern w:val="0"/>
          <w:sz w:val="28"/>
          <w:szCs w:val="28"/>
        </w:rPr>
        <w:t>入氣相層析系統分析（樣品層析圖例，如</w:t>
      </w:r>
      <w:r w:rsidR="00893E8B" w:rsidRPr="0058604C">
        <w:rPr>
          <w:rFonts w:eastAsia="標楷體"/>
          <w:w w:val="99"/>
          <w:kern w:val="0"/>
          <w:sz w:val="28"/>
          <w:szCs w:val="28"/>
        </w:rPr>
        <w:t>圖二</w:t>
      </w:r>
      <w:r w:rsidRPr="0058604C">
        <w:rPr>
          <w:rFonts w:eastAsia="標楷體"/>
          <w:w w:val="99"/>
          <w:kern w:val="0"/>
          <w:sz w:val="28"/>
          <w:szCs w:val="28"/>
        </w:rPr>
        <w:t>），層析儀操作條件建議如下：</w:t>
      </w:r>
    </w:p>
    <w:p w:rsidR="00171B65" w:rsidRPr="0058604C" w:rsidRDefault="00634D53" w:rsidP="00FC404A">
      <w:pPr>
        <w:numPr>
          <w:ilvl w:val="0"/>
          <w:numId w:val="16"/>
        </w:numPr>
        <w:tabs>
          <w:tab w:val="clear" w:pos="1560"/>
          <w:tab w:val="num" w:pos="1418"/>
        </w:tabs>
        <w:autoSpaceDE w:val="0"/>
        <w:autoSpaceDN w:val="0"/>
        <w:adjustRightInd w:val="0"/>
        <w:snapToGrid w:val="0"/>
        <w:spacing w:before="120" w:after="120"/>
        <w:ind w:right="-7"/>
        <w:jc w:val="both"/>
        <w:rPr>
          <w:rFonts w:eastAsia="標楷體"/>
          <w:w w:val="99"/>
          <w:kern w:val="0"/>
          <w:sz w:val="28"/>
          <w:szCs w:val="28"/>
        </w:rPr>
      </w:pPr>
      <w:r w:rsidRPr="0058604C">
        <w:rPr>
          <w:rFonts w:eastAsia="標楷體"/>
          <w:w w:val="99"/>
          <w:kern w:val="0"/>
          <w:sz w:val="28"/>
          <w:szCs w:val="28"/>
        </w:rPr>
        <w:t>載流氣體：</w:t>
      </w:r>
      <w:r w:rsidR="00C32449" w:rsidRPr="0058604C">
        <w:rPr>
          <w:rFonts w:eastAsia="標楷體"/>
          <w:w w:val="99"/>
          <w:kern w:val="0"/>
          <w:sz w:val="28"/>
          <w:szCs w:val="28"/>
        </w:rPr>
        <w:t>氮</w:t>
      </w:r>
      <w:r w:rsidRPr="0058604C">
        <w:rPr>
          <w:rFonts w:eastAsia="標楷體"/>
          <w:w w:val="99"/>
          <w:kern w:val="0"/>
          <w:sz w:val="28"/>
          <w:szCs w:val="28"/>
        </w:rPr>
        <w:t>氣</w:t>
      </w:r>
      <w:r w:rsidR="001A5DA5" w:rsidRPr="0058604C">
        <w:rPr>
          <w:rFonts w:eastAsia="標楷體"/>
          <w:w w:val="99"/>
          <w:kern w:val="0"/>
          <w:sz w:val="28"/>
          <w:szCs w:val="28"/>
        </w:rPr>
        <w:t>，電子</w:t>
      </w:r>
      <w:r w:rsidR="009E0810" w:rsidRPr="0058604C">
        <w:rPr>
          <w:rFonts w:eastAsia="標楷體"/>
          <w:w w:val="99"/>
          <w:kern w:val="0"/>
          <w:sz w:val="28"/>
          <w:szCs w:val="28"/>
        </w:rPr>
        <w:t>流率</w:t>
      </w:r>
      <w:r w:rsidR="001A5DA5" w:rsidRPr="0058604C">
        <w:rPr>
          <w:rFonts w:eastAsia="標楷體"/>
          <w:w w:val="99"/>
          <w:kern w:val="0"/>
          <w:sz w:val="28"/>
          <w:szCs w:val="28"/>
        </w:rPr>
        <w:t>控制流率為</w:t>
      </w:r>
      <w:r w:rsidR="001A5DA5" w:rsidRPr="0058604C">
        <w:rPr>
          <w:rFonts w:eastAsia="標楷體"/>
          <w:w w:val="99"/>
          <w:kern w:val="0"/>
          <w:sz w:val="28"/>
          <w:szCs w:val="28"/>
        </w:rPr>
        <w:t xml:space="preserve"> 8 mL/min</w:t>
      </w:r>
      <w:r w:rsidR="001A5DA5" w:rsidRPr="0058604C">
        <w:rPr>
          <w:rFonts w:eastAsia="標楷體"/>
          <w:w w:val="99"/>
          <w:kern w:val="0"/>
          <w:sz w:val="28"/>
          <w:szCs w:val="28"/>
        </w:rPr>
        <w:t>。</w:t>
      </w:r>
    </w:p>
    <w:p w:rsidR="00634D53" w:rsidRPr="0058604C" w:rsidRDefault="00634D53" w:rsidP="00FC404A">
      <w:pPr>
        <w:numPr>
          <w:ilvl w:val="0"/>
          <w:numId w:val="16"/>
        </w:numPr>
        <w:tabs>
          <w:tab w:val="clear" w:pos="1560"/>
          <w:tab w:val="num" w:pos="1418"/>
        </w:tabs>
        <w:autoSpaceDE w:val="0"/>
        <w:autoSpaceDN w:val="0"/>
        <w:adjustRightInd w:val="0"/>
        <w:snapToGrid w:val="0"/>
        <w:spacing w:before="120" w:after="120"/>
        <w:ind w:right="-7"/>
        <w:jc w:val="both"/>
        <w:rPr>
          <w:rFonts w:eastAsia="標楷體"/>
          <w:w w:val="99"/>
          <w:kern w:val="0"/>
          <w:sz w:val="28"/>
          <w:szCs w:val="28"/>
        </w:rPr>
      </w:pPr>
      <w:r w:rsidRPr="0058604C">
        <w:rPr>
          <w:rFonts w:eastAsia="標楷體"/>
          <w:w w:val="99"/>
          <w:kern w:val="0"/>
          <w:sz w:val="28"/>
          <w:szCs w:val="28"/>
        </w:rPr>
        <w:t>輔助氣體：氮氣，電子</w:t>
      </w:r>
      <w:r w:rsidR="009E0810" w:rsidRPr="0058604C">
        <w:rPr>
          <w:rFonts w:eastAsia="標楷體"/>
          <w:w w:val="99"/>
          <w:kern w:val="0"/>
          <w:sz w:val="28"/>
          <w:szCs w:val="28"/>
        </w:rPr>
        <w:t>流率</w:t>
      </w:r>
      <w:r w:rsidRPr="0058604C">
        <w:rPr>
          <w:rFonts w:eastAsia="標楷體"/>
          <w:w w:val="99"/>
          <w:kern w:val="0"/>
          <w:sz w:val="28"/>
          <w:szCs w:val="28"/>
        </w:rPr>
        <w:t>控制流率為</w:t>
      </w:r>
      <w:r w:rsidRPr="0058604C">
        <w:rPr>
          <w:rFonts w:eastAsia="標楷體"/>
          <w:w w:val="99"/>
          <w:kern w:val="0"/>
          <w:sz w:val="28"/>
          <w:szCs w:val="28"/>
        </w:rPr>
        <w:t xml:space="preserve"> </w:t>
      </w:r>
      <w:smartTag w:uri="urn:schemas-microsoft-com:office:smarttags" w:element="chmetcnv">
        <w:smartTagPr>
          <w:attr w:name="TCSC" w:val="0"/>
          <w:attr w:name="NumberType" w:val="1"/>
          <w:attr w:name="Negative" w:val="False"/>
          <w:attr w:name="HasSpace" w:val="True"/>
          <w:attr w:name="SourceValue" w:val="40"/>
          <w:attr w:name="UnitName" w:val="m"/>
        </w:smartTagPr>
        <w:r w:rsidR="00491D9E" w:rsidRPr="0058604C">
          <w:rPr>
            <w:rFonts w:eastAsia="標楷體"/>
            <w:w w:val="99"/>
            <w:kern w:val="0"/>
            <w:sz w:val="28"/>
            <w:szCs w:val="28"/>
          </w:rPr>
          <w:t>4</w:t>
        </w:r>
        <w:r w:rsidR="0023144D" w:rsidRPr="0058604C">
          <w:rPr>
            <w:rFonts w:eastAsia="標楷體"/>
            <w:w w:val="99"/>
            <w:kern w:val="0"/>
            <w:sz w:val="28"/>
            <w:szCs w:val="28"/>
          </w:rPr>
          <w:t>0</w:t>
        </w:r>
        <w:r w:rsidRPr="0058604C">
          <w:rPr>
            <w:rFonts w:eastAsia="標楷體"/>
            <w:w w:val="99"/>
            <w:kern w:val="0"/>
            <w:sz w:val="28"/>
            <w:szCs w:val="28"/>
          </w:rPr>
          <w:t xml:space="preserve"> m</w:t>
        </w:r>
      </w:smartTag>
      <w:r w:rsidRPr="0058604C">
        <w:rPr>
          <w:rFonts w:eastAsia="標楷體"/>
          <w:w w:val="99"/>
          <w:kern w:val="0"/>
          <w:sz w:val="28"/>
          <w:szCs w:val="28"/>
        </w:rPr>
        <w:t>L/min</w:t>
      </w:r>
      <w:r w:rsidRPr="0058604C">
        <w:rPr>
          <w:rFonts w:eastAsia="標楷體"/>
          <w:w w:val="99"/>
          <w:kern w:val="0"/>
          <w:sz w:val="28"/>
          <w:szCs w:val="28"/>
        </w:rPr>
        <w:t>。</w:t>
      </w:r>
    </w:p>
    <w:p w:rsidR="00171B65" w:rsidRPr="0058604C" w:rsidRDefault="00634D53" w:rsidP="00FC404A">
      <w:pPr>
        <w:numPr>
          <w:ilvl w:val="0"/>
          <w:numId w:val="16"/>
        </w:numPr>
        <w:tabs>
          <w:tab w:val="clear" w:pos="1560"/>
          <w:tab w:val="num" w:pos="1418"/>
        </w:tabs>
        <w:autoSpaceDE w:val="0"/>
        <w:autoSpaceDN w:val="0"/>
        <w:adjustRightInd w:val="0"/>
        <w:snapToGrid w:val="0"/>
        <w:spacing w:before="120" w:after="120"/>
        <w:ind w:right="-7"/>
        <w:jc w:val="both"/>
        <w:rPr>
          <w:rFonts w:eastAsia="標楷體"/>
          <w:w w:val="99"/>
          <w:kern w:val="0"/>
          <w:sz w:val="28"/>
          <w:szCs w:val="28"/>
        </w:rPr>
      </w:pPr>
      <w:r w:rsidRPr="0058604C">
        <w:rPr>
          <w:rFonts w:eastAsia="標楷體"/>
          <w:w w:val="99"/>
          <w:kern w:val="0"/>
          <w:sz w:val="28"/>
          <w:szCs w:val="28"/>
        </w:rPr>
        <w:t>管柱溫度</w:t>
      </w:r>
      <w:r w:rsidR="001A5DA5" w:rsidRPr="0058604C">
        <w:rPr>
          <w:rFonts w:eastAsia="標楷體"/>
          <w:w w:val="99"/>
          <w:kern w:val="0"/>
          <w:sz w:val="28"/>
          <w:szCs w:val="28"/>
        </w:rPr>
        <w:t>：起始溫度</w:t>
      </w:r>
      <w:r w:rsidR="001A5DA5" w:rsidRPr="0058604C">
        <w:rPr>
          <w:rFonts w:eastAsia="標楷體"/>
          <w:w w:val="99"/>
          <w:kern w:val="0"/>
          <w:sz w:val="28"/>
          <w:szCs w:val="28"/>
        </w:rPr>
        <w:t xml:space="preserve"> 40</w:t>
      </w:r>
      <w:r w:rsidR="001A5DA5" w:rsidRPr="0058604C">
        <w:rPr>
          <w:rFonts w:ascii="新細明體" w:hAnsi="新細明體" w:cs="新細明體" w:hint="eastAsia"/>
          <w:w w:val="99"/>
          <w:kern w:val="0"/>
          <w:sz w:val="28"/>
          <w:szCs w:val="28"/>
        </w:rPr>
        <w:t>℃</w:t>
      </w:r>
      <w:r w:rsidR="001A5DA5" w:rsidRPr="0058604C">
        <w:rPr>
          <w:rFonts w:eastAsia="標楷體"/>
          <w:w w:val="99"/>
          <w:kern w:val="0"/>
          <w:sz w:val="28"/>
          <w:szCs w:val="28"/>
        </w:rPr>
        <w:t>，再以</w:t>
      </w:r>
      <w:r w:rsidR="001A5DA5" w:rsidRPr="0058604C">
        <w:rPr>
          <w:rFonts w:eastAsia="標楷體"/>
          <w:w w:val="99"/>
          <w:kern w:val="0"/>
          <w:sz w:val="28"/>
          <w:szCs w:val="28"/>
        </w:rPr>
        <w:t xml:space="preserve"> 10</w:t>
      </w:r>
      <w:r w:rsidR="001A5DA5" w:rsidRPr="0058604C">
        <w:rPr>
          <w:rFonts w:ascii="新細明體" w:hAnsi="新細明體" w:cs="新細明體" w:hint="eastAsia"/>
          <w:w w:val="99"/>
          <w:kern w:val="0"/>
          <w:sz w:val="28"/>
          <w:szCs w:val="28"/>
        </w:rPr>
        <w:t>℃</w:t>
      </w:r>
      <w:r w:rsidR="001A5DA5" w:rsidRPr="0058604C">
        <w:rPr>
          <w:rFonts w:eastAsia="標楷體"/>
          <w:w w:val="99"/>
          <w:kern w:val="0"/>
          <w:sz w:val="28"/>
          <w:szCs w:val="28"/>
        </w:rPr>
        <w:t xml:space="preserve">/min </w:t>
      </w:r>
      <w:r w:rsidR="001A5DA5" w:rsidRPr="0058604C">
        <w:rPr>
          <w:rFonts w:eastAsia="標楷體"/>
          <w:w w:val="99"/>
          <w:kern w:val="0"/>
          <w:sz w:val="28"/>
          <w:szCs w:val="28"/>
        </w:rPr>
        <w:t>昇溫至</w:t>
      </w:r>
      <w:r w:rsidR="001A5DA5" w:rsidRPr="0058604C">
        <w:rPr>
          <w:rFonts w:eastAsia="標楷體"/>
          <w:w w:val="99"/>
          <w:kern w:val="0"/>
          <w:sz w:val="28"/>
          <w:szCs w:val="28"/>
        </w:rPr>
        <w:t>150</w:t>
      </w:r>
      <w:r w:rsidR="001A5DA5" w:rsidRPr="0058604C">
        <w:rPr>
          <w:rFonts w:ascii="新細明體" w:hAnsi="新細明體" w:cs="新細明體" w:hint="eastAsia"/>
          <w:w w:val="99"/>
          <w:kern w:val="0"/>
          <w:sz w:val="28"/>
          <w:szCs w:val="28"/>
        </w:rPr>
        <w:t>℃</w:t>
      </w:r>
      <w:r w:rsidR="001A5DA5" w:rsidRPr="0058604C">
        <w:rPr>
          <w:rFonts w:eastAsia="標楷體"/>
          <w:w w:val="99"/>
          <w:kern w:val="0"/>
          <w:sz w:val="28"/>
          <w:szCs w:val="28"/>
        </w:rPr>
        <w:t>後，再以</w:t>
      </w:r>
      <w:r w:rsidR="001A5DA5" w:rsidRPr="0058604C">
        <w:rPr>
          <w:rFonts w:eastAsia="標楷體"/>
          <w:w w:val="99"/>
          <w:kern w:val="0"/>
          <w:sz w:val="28"/>
          <w:szCs w:val="28"/>
        </w:rPr>
        <w:t>20</w:t>
      </w:r>
      <w:r w:rsidR="001A5DA5" w:rsidRPr="0058604C">
        <w:rPr>
          <w:rFonts w:ascii="新細明體" w:hAnsi="新細明體" w:cs="新細明體" w:hint="eastAsia"/>
          <w:w w:val="99"/>
          <w:kern w:val="0"/>
          <w:sz w:val="28"/>
          <w:szCs w:val="28"/>
        </w:rPr>
        <w:t>℃</w:t>
      </w:r>
      <w:r w:rsidR="001A5DA5" w:rsidRPr="0058604C">
        <w:rPr>
          <w:rFonts w:eastAsia="標楷體"/>
          <w:w w:val="99"/>
          <w:kern w:val="0"/>
          <w:sz w:val="28"/>
          <w:szCs w:val="28"/>
        </w:rPr>
        <w:t xml:space="preserve">/min </w:t>
      </w:r>
      <w:r w:rsidR="001A5DA5" w:rsidRPr="0058604C">
        <w:rPr>
          <w:rFonts w:eastAsia="標楷體"/>
          <w:w w:val="99"/>
          <w:kern w:val="0"/>
          <w:sz w:val="28"/>
          <w:szCs w:val="28"/>
        </w:rPr>
        <w:t>昇溫至</w:t>
      </w:r>
      <w:r w:rsidR="001A5DA5" w:rsidRPr="0058604C">
        <w:rPr>
          <w:rFonts w:eastAsia="標楷體"/>
          <w:w w:val="99"/>
          <w:kern w:val="0"/>
          <w:sz w:val="28"/>
          <w:szCs w:val="28"/>
        </w:rPr>
        <w:t>220</w:t>
      </w:r>
      <w:r w:rsidR="001A5DA5" w:rsidRPr="0058604C">
        <w:rPr>
          <w:rFonts w:ascii="新細明體" w:hAnsi="新細明體" w:cs="新細明體" w:hint="eastAsia"/>
          <w:w w:val="99"/>
          <w:kern w:val="0"/>
          <w:sz w:val="28"/>
          <w:szCs w:val="28"/>
        </w:rPr>
        <w:t>℃</w:t>
      </w:r>
      <w:r w:rsidR="001A5DA5" w:rsidRPr="0058604C">
        <w:rPr>
          <w:rFonts w:eastAsia="標楷體"/>
          <w:w w:val="99"/>
          <w:kern w:val="0"/>
          <w:sz w:val="28"/>
          <w:szCs w:val="28"/>
        </w:rPr>
        <w:t>後，維持</w:t>
      </w:r>
      <w:r w:rsidR="001A5DA5" w:rsidRPr="0058604C">
        <w:rPr>
          <w:rFonts w:eastAsia="標楷體"/>
          <w:w w:val="99"/>
          <w:kern w:val="0"/>
          <w:sz w:val="28"/>
          <w:szCs w:val="28"/>
        </w:rPr>
        <w:t xml:space="preserve"> 12 min</w:t>
      </w:r>
      <w:r w:rsidR="001A5DA5" w:rsidRPr="0058604C">
        <w:rPr>
          <w:rFonts w:eastAsia="標楷體"/>
          <w:w w:val="99"/>
          <w:kern w:val="0"/>
          <w:sz w:val="28"/>
          <w:szCs w:val="28"/>
        </w:rPr>
        <w:t>。</w:t>
      </w:r>
    </w:p>
    <w:p w:rsidR="00634D53" w:rsidRPr="0058604C" w:rsidRDefault="00634D53" w:rsidP="00FC404A">
      <w:pPr>
        <w:numPr>
          <w:ilvl w:val="0"/>
          <w:numId w:val="16"/>
        </w:numPr>
        <w:tabs>
          <w:tab w:val="clear" w:pos="1560"/>
          <w:tab w:val="num" w:pos="1418"/>
        </w:tabs>
        <w:autoSpaceDE w:val="0"/>
        <w:autoSpaceDN w:val="0"/>
        <w:adjustRightInd w:val="0"/>
        <w:snapToGrid w:val="0"/>
        <w:spacing w:before="120" w:after="120"/>
        <w:ind w:right="-7"/>
        <w:jc w:val="both"/>
        <w:rPr>
          <w:rFonts w:eastAsia="標楷體"/>
          <w:w w:val="99"/>
          <w:kern w:val="0"/>
          <w:sz w:val="28"/>
          <w:szCs w:val="28"/>
        </w:rPr>
      </w:pPr>
      <w:r w:rsidRPr="0058604C">
        <w:rPr>
          <w:rFonts w:eastAsia="標楷體"/>
          <w:w w:val="99"/>
          <w:kern w:val="0"/>
          <w:sz w:val="28"/>
          <w:szCs w:val="28"/>
        </w:rPr>
        <w:t>定性分析：本方法對氣態化合物之定性判斷乃根據化合物之滯留時間，但可能因應層析條件，如溫度程式，載氣</w:t>
      </w:r>
      <w:r w:rsidR="00023F66" w:rsidRPr="0058604C">
        <w:rPr>
          <w:rFonts w:eastAsia="標楷體"/>
          <w:w w:val="99"/>
          <w:kern w:val="0"/>
          <w:sz w:val="28"/>
          <w:szCs w:val="28"/>
        </w:rPr>
        <w:t>流率</w:t>
      </w:r>
      <w:r w:rsidRPr="0058604C">
        <w:rPr>
          <w:rFonts w:eastAsia="標楷體"/>
          <w:w w:val="99"/>
          <w:kern w:val="0"/>
          <w:sz w:val="28"/>
          <w:szCs w:val="28"/>
        </w:rPr>
        <w:t>，管柱規格等因素改變而變異。</w:t>
      </w:r>
    </w:p>
    <w:p w:rsidR="00634D53" w:rsidRPr="0058604C" w:rsidRDefault="00634D53" w:rsidP="00FC404A">
      <w:pPr>
        <w:numPr>
          <w:ilvl w:val="0"/>
          <w:numId w:val="1"/>
        </w:numPr>
        <w:autoSpaceDE w:val="0"/>
        <w:autoSpaceDN w:val="0"/>
        <w:adjustRightInd w:val="0"/>
        <w:snapToGrid w:val="0"/>
        <w:spacing w:before="120" w:after="120"/>
        <w:ind w:right="-7"/>
        <w:jc w:val="both"/>
        <w:rPr>
          <w:rFonts w:eastAsia="標楷體"/>
          <w:w w:val="99"/>
          <w:kern w:val="0"/>
          <w:sz w:val="28"/>
          <w:szCs w:val="28"/>
        </w:rPr>
      </w:pPr>
      <w:r w:rsidRPr="0058604C">
        <w:rPr>
          <w:rFonts w:eastAsia="標楷體"/>
          <w:w w:val="99"/>
          <w:kern w:val="0"/>
          <w:sz w:val="28"/>
          <w:szCs w:val="28"/>
        </w:rPr>
        <w:t>結果處理</w:t>
      </w:r>
    </w:p>
    <w:p w:rsidR="00634D53" w:rsidRPr="0058604C" w:rsidRDefault="00634D53" w:rsidP="00FC404A">
      <w:pPr>
        <w:autoSpaceDE w:val="0"/>
        <w:autoSpaceDN w:val="0"/>
        <w:adjustRightInd w:val="0"/>
        <w:snapToGrid w:val="0"/>
        <w:spacing w:before="120" w:after="120"/>
        <w:ind w:leftChars="50" w:left="120" w:right="-7" w:firstLineChars="200" w:firstLine="553"/>
        <w:jc w:val="both"/>
        <w:rPr>
          <w:rFonts w:eastAsia="標楷體"/>
          <w:kern w:val="0"/>
          <w:sz w:val="28"/>
          <w:szCs w:val="28"/>
        </w:rPr>
      </w:pPr>
      <w:r w:rsidRPr="0058604C">
        <w:rPr>
          <w:rFonts w:eastAsia="標楷體"/>
          <w:w w:val="99"/>
          <w:kern w:val="0"/>
          <w:sz w:val="28"/>
          <w:szCs w:val="28"/>
        </w:rPr>
        <w:t>待測物在排放管道中之濃度可由下式求得：</w:t>
      </w:r>
    </w:p>
    <w:p w:rsidR="00634D53" w:rsidRPr="0058604C" w:rsidRDefault="00634D53" w:rsidP="00FC404A">
      <w:pPr>
        <w:autoSpaceDE w:val="0"/>
        <w:autoSpaceDN w:val="0"/>
        <w:adjustRightInd w:val="0"/>
        <w:snapToGrid w:val="0"/>
        <w:spacing w:before="120" w:after="120"/>
        <w:ind w:right="-6" w:firstLineChars="300" w:firstLine="840"/>
        <w:rPr>
          <w:rFonts w:eastAsia="標楷體"/>
          <w:color w:val="0000FF"/>
          <w:kern w:val="0"/>
          <w:sz w:val="28"/>
          <w:szCs w:val="20"/>
        </w:rPr>
      </w:pPr>
      <w:r w:rsidRPr="0058604C">
        <w:rPr>
          <w:rFonts w:eastAsia="標楷體"/>
          <w:color w:val="0000FF"/>
          <w:position w:val="-28"/>
          <w:sz w:val="28"/>
        </w:rPr>
        <w:object w:dxaOrig="3379"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05pt;height:33.2pt" o:ole="">
            <v:imagedata r:id="rId8" o:title=""/>
          </v:shape>
          <o:OLEObject Type="Embed" ProgID="Equation.3" ShapeID="_x0000_i1025" DrawAspect="Content" ObjectID="_1491315735" r:id="rId9"/>
        </w:object>
      </w:r>
    </w:p>
    <w:p w:rsidR="00634D53" w:rsidRPr="0058604C" w:rsidRDefault="00634D53" w:rsidP="00FC404A">
      <w:pPr>
        <w:autoSpaceDE w:val="0"/>
        <w:autoSpaceDN w:val="0"/>
        <w:adjustRightInd w:val="0"/>
        <w:snapToGrid w:val="0"/>
        <w:spacing w:before="120" w:after="120"/>
        <w:ind w:right="-6" w:firstLineChars="200" w:firstLine="553"/>
        <w:outlineLvl w:val="0"/>
        <w:rPr>
          <w:rFonts w:eastAsia="標楷體"/>
          <w:w w:val="99"/>
          <w:kern w:val="0"/>
          <w:sz w:val="28"/>
          <w:szCs w:val="28"/>
        </w:rPr>
      </w:pPr>
      <w:r w:rsidRPr="0058604C">
        <w:rPr>
          <w:rFonts w:eastAsia="標楷體"/>
          <w:i/>
          <w:iCs/>
          <w:w w:val="99"/>
          <w:kern w:val="0"/>
          <w:sz w:val="28"/>
          <w:szCs w:val="28"/>
        </w:rPr>
        <w:t>A</w:t>
      </w:r>
      <w:r w:rsidRPr="0058604C">
        <w:rPr>
          <w:rFonts w:eastAsia="標楷體"/>
          <w:w w:val="99"/>
          <w:kern w:val="0"/>
          <w:sz w:val="28"/>
          <w:szCs w:val="28"/>
        </w:rPr>
        <w:t>：吸收瓶中吸收液之最終體積（</w:t>
      </w:r>
      <w:r w:rsidRPr="0058604C">
        <w:rPr>
          <w:rFonts w:eastAsia="標楷體"/>
          <w:w w:val="99"/>
          <w:kern w:val="0"/>
          <w:sz w:val="28"/>
          <w:szCs w:val="28"/>
        </w:rPr>
        <w:t>mL</w:t>
      </w:r>
      <w:r w:rsidRPr="0058604C">
        <w:rPr>
          <w:rFonts w:eastAsia="標楷體"/>
          <w:w w:val="99"/>
          <w:kern w:val="0"/>
          <w:sz w:val="28"/>
          <w:szCs w:val="28"/>
        </w:rPr>
        <w:t>）</w:t>
      </w:r>
    </w:p>
    <w:p w:rsidR="00634D53" w:rsidRPr="0058604C" w:rsidRDefault="00634D53" w:rsidP="00FC404A">
      <w:pPr>
        <w:autoSpaceDE w:val="0"/>
        <w:autoSpaceDN w:val="0"/>
        <w:adjustRightInd w:val="0"/>
        <w:snapToGrid w:val="0"/>
        <w:spacing w:before="120" w:after="120"/>
        <w:ind w:right="-7" w:firstLineChars="200" w:firstLine="553"/>
        <w:rPr>
          <w:rFonts w:eastAsia="標楷體"/>
          <w:w w:val="99"/>
          <w:kern w:val="0"/>
          <w:sz w:val="28"/>
          <w:szCs w:val="28"/>
        </w:rPr>
      </w:pPr>
      <w:r w:rsidRPr="0058604C">
        <w:rPr>
          <w:rFonts w:eastAsia="標楷體"/>
          <w:i/>
          <w:iCs/>
          <w:w w:val="99"/>
          <w:kern w:val="0"/>
          <w:sz w:val="28"/>
          <w:szCs w:val="28"/>
        </w:rPr>
        <w:t>C</w:t>
      </w:r>
      <w:r w:rsidRPr="0058604C">
        <w:rPr>
          <w:rFonts w:eastAsia="標楷體"/>
          <w:w w:val="99"/>
          <w:kern w:val="0"/>
          <w:sz w:val="28"/>
          <w:szCs w:val="28"/>
        </w:rPr>
        <w:t>：排放管道排氣中待測</w:t>
      </w:r>
      <w:r w:rsidR="006E7348">
        <w:rPr>
          <w:rFonts w:eastAsia="標楷體"/>
          <w:spacing w:val="1"/>
          <w:w w:val="99"/>
          <w:kern w:val="0"/>
          <w:sz w:val="28"/>
          <w:szCs w:val="28"/>
        </w:rPr>
        <w:t>N-</w:t>
      </w:r>
      <w:r w:rsidR="006E7348">
        <w:rPr>
          <w:rFonts w:eastAsia="標楷體"/>
          <w:spacing w:val="1"/>
          <w:w w:val="99"/>
          <w:kern w:val="0"/>
          <w:sz w:val="28"/>
          <w:szCs w:val="28"/>
        </w:rPr>
        <w:t>甲基吡咯酮</w:t>
      </w:r>
      <w:r w:rsidR="00717DD6" w:rsidRPr="0058604C">
        <w:rPr>
          <w:rFonts w:eastAsia="標楷體"/>
          <w:spacing w:val="1"/>
          <w:w w:val="99"/>
          <w:kern w:val="0"/>
          <w:sz w:val="28"/>
          <w:szCs w:val="28"/>
        </w:rPr>
        <w:t>與異丁醇</w:t>
      </w:r>
      <w:r w:rsidRPr="0058604C">
        <w:rPr>
          <w:rFonts w:eastAsia="標楷體"/>
          <w:w w:val="99"/>
          <w:kern w:val="0"/>
          <w:sz w:val="28"/>
          <w:szCs w:val="28"/>
        </w:rPr>
        <w:t>之濃度</w:t>
      </w:r>
      <w:r w:rsidRPr="0058604C">
        <w:rPr>
          <w:rFonts w:eastAsia="標楷體"/>
          <w:kern w:val="0"/>
          <w:sz w:val="28"/>
          <w:szCs w:val="28"/>
        </w:rPr>
        <w:t>（</w:t>
      </w:r>
      <w:r w:rsidRPr="0058604C">
        <w:rPr>
          <w:rFonts w:eastAsia="標楷體"/>
          <w:w w:val="99"/>
          <w:kern w:val="0"/>
          <w:sz w:val="28"/>
          <w:szCs w:val="28"/>
        </w:rPr>
        <w:t>ppm</w:t>
      </w:r>
      <w:r w:rsidRPr="0058604C">
        <w:rPr>
          <w:rFonts w:eastAsia="標楷體"/>
          <w:kern w:val="0"/>
          <w:sz w:val="28"/>
          <w:szCs w:val="28"/>
        </w:rPr>
        <w:t>）</w:t>
      </w:r>
    </w:p>
    <w:p w:rsidR="00634D53" w:rsidRPr="0058604C" w:rsidRDefault="00634D53" w:rsidP="00FC404A">
      <w:pPr>
        <w:autoSpaceDE w:val="0"/>
        <w:autoSpaceDN w:val="0"/>
        <w:adjustRightInd w:val="0"/>
        <w:snapToGrid w:val="0"/>
        <w:spacing w:before="120" w:after="120"/>
        <w:ind w:right="-7" w:firstLineChars="200" w:firstLine="553"/>
        <w:rPr>
          <w:rFonts w:eastAsia="標楷體"/>
          <w:w w:val="99"/>
          <w:kern w:val="0"/>
          <w:sz w:val="28"/>
          <w:szCs w:val="28"/>
        </w:rPr>
      </w:pPr>
      <w:r w:rsidRPr="0058604C">
        <w:rPr>
          <w:rFonts w:eastAsia="標楷體"/>
          <w:i/>
          <w:iCs/>
          <w:w w:val="99"/>
          <w:kern w:val="0"/>
          <w:sz w:val="28"/>
          <w:szCs w:val="28"/>
        </w:rPr>
        <w:t>V</w:t>
      </w:r>
      <w:r w:rsidRPr="0058604C">
        <w:rPr>
          <w:rFonts w:eastAsia="標楷體"/>
          <w:w w:val="99"/>
          <w:kern w:val="0"/>
          <w:sz w:val="28"/>
          <w:szCs w:val="28"/>
        </w:rPr>
        <w:t>：排放管道排氣採樣之總體積（</w:t>
      </w:r>
      <w:r w:rsidRPr="0058604C">
        <w:rPr>
          <w:rFonts w:eastAsia="標楷體"/>
          <w:w w:val="99"/>
          <w:kern w:val="0"/>
          <w:sz w:val="28"/>
          <w:szCs w:val="28"/>
        </w:rPr>
        <w:t>L</w:t>
      </w:r>
      <w:r w:rsidRPr="0058604C">
        <w:rPr>
          <w:rFonts w:eastAsia="標楷體"/>
          <w:w w:val="99"/>
          <w:kern w:val="0"/>
          <w:sz w:val="28"/>
          <w:szCs w:val="28"/>
        </w:rPr>
        <w:t>）</w:t>
      </w:r>
    </w:p>
    <w:p w:rsidR="00634D53" w:rsidRPr="0058604C" w:rsidRDefault="00634D53" w:rsidP="00FC404A">
      <w:pPr>
        <w:autoSpaceDE w:val="0"/>
        <w:autoSpaceDN w:val="0"/>
        <w:adjustRightInd w:val="0"/>
        <w:snapToGrid w:val="0"/>
        <w:spacing w:before="120" w:after="120"/>
        <w:ind w:right="-7" w:firstLineChars="200" w:firstLine="557"/>
        <w:rPr>
          <w:rFonts w:eastAsia="標楷體"/>
          <w:spacing w:val="1"/>
          <w:w w:val="99"/>
          <w:kern w:val="0"/>
          <w:sz w:val="28"/>
          <w:szCs w:val="28"/>
        </w:rPr>
      </w:pPr>
      <w:r w:rsidRPr="0058604C">
        <w:rPr>
          <w:rFonts w:eastAsia="標楷體"/>
          <w:i/>
          <w:iCs/>
          <w:spacing w:val="1"/>
          <w:w w:val="99"/>
          <w:kern w:val="0"/>
          <w:sz w:val="28"/>
          <w:szCs w:val="28"/>
        </w:rPr>
        <w:t>M</w:t>
      </w:r>
      <w:r w:rsidRPr="0058604C">
        <w:rPr>
          <w:rFonts w:eastAsia="標楷體"/>
          <w:spacing w:val="1"/>
          <w:w w:val="99"/>
          <w:kern w:val="0"/>
          <w:sz w:val="28"/>
          <w:szCs w:val="28"/>
        </w:rPr>
        <w:t>：</w:t>
      </w:r>
      <w:r w:rsidR="006E7348">
        <w:rPr>
          <w:rFonts w:eastAsia="標楷體"/>
          <w:spacing w:val="1"/>
          <w:w w:val="99"/>
          <w:kern w:val="0"/>
          <w:sz w:val="28"/>
          <w:szCs w:val="28"/>
        </w:rPr>
        <w:t>N-</w:t>
      </w:r>
      <w:r w:rsidR="006E7348">
        <w:rPr>
          <w:rFonts w:eastAsia="標楷體"/>
          <w:spacing w:val="1"/>
          <w:w w:val="99"/>
          <w:kern w:val="0"/>
          <w:sz w:val="28"/>
          <w:szCs w:val="28"/>
        </w:rPr>
        <w:t>甲基吡咯酮</w:t>
      </w:r>
      <w:r w:rsidR="00717DD6" w:rsidRPr="0058604C">
        <w:rPr>
          <w:rFonts w:eastAsia="標楷體"/>
          <w:spacing w:val="1"/>
          <w:w w:val="99"/>
          <w:kern w:val="0"/>
          <w:sz w:val="28"/>
          <w:szCs w:val="28"/>
        </w:rPr>
        <w:t>與異丁醇</w:t>
      </w:r>
      <w:r w:rsidRPr="0058604C">
        <w:rPr>
          <w:rFonts w:eastAsia="標楷體"/>
          <w:spacing w:val="1"/>
          <w:w w:val="99"/>
          <w:kern w:val="0"/>
          <w:sz w:val="28"/>
          <w:szCs w:val="28"/>
        </w:rPr>
        <w:t>之分子量（</w:t>
      </w:r>
      <w:r w:rsidRPr="0058604C">
        <w:rPr>
          <w:rFonts w:eastAsia="標楷體"/>
          <w:spacing w:val="1"/>
          <w:w w:val="99"/>
          <w:kern w:val="0"/>
          <w:sz w:val="28"/>
          <w:szCs w:val="28"/>
        </w:rPr>
        <w:t>g/mole</w:t>
      </w:r>
      <w:r w:rsidRPr="0058604C">
        <w:rPr>
          <w:rFonts w:eastAsia="標楷體"/>
          <w:spacing w:val="1"/>
          <w:w w:val="99"/>
          <w:kern w:val="0"/>
          <w:sz w:val="28"/>
          <w:szCs w:val="28"/>
        </w:rPr>
        <w:t>）</w:t>
      </w:r>
    </w:p>
    <w:p w:rsidR="00634D53" w:rsidRPr="0058604C" w:rsidRDefault="00634D53" w:rsidP="00FC404A">
      <w:pPr>
        <w:autoSpaceDE w:val="0"/>
        <w:autoSpaceDN w:val="0"/>
        <w:adjustRightInd w:val="0"/>
        <w:snapToGrid w:val="0"/>
        <w:spacing w:before="120" w:after="120"/>
        <w:ind w:right="-7" w:firstLineChars="200" w:firstLine="553"/>
        <w:rPr>
          <w:rFonts w:eastAsia="標楷體"/>
          <w:kern w:val="0"/>
          <w:sz w:val="28"/>
          <w:szCs w:val="28"/>
        </w:rPr>
      </w:pPr>
      <w:r w:rsidRPr="0058604C">
        <w:rPr>
          <w:rFonts w:eastAsia="標楷體"/>
          <w:i/>
          <w:iCs/>
          <w:w w:val="99"/>
          <w:kern w:val="0"/>
          <w:sz w:val="28"/>
          <w:szCs w:val="28"/>
        </w:rPr>
        <w:t>Pa</w:t>
      </w:r>
      <w:r w:rsidRPr="0058604C">
        <w:rPr>
          <w:rFonts w:eastAsia="標楷體"/>
          <w:w w:val="99"/>
          <w:kern w:val="0"/>
          <w:sz w:val="28"/>
          <w:szCs w:val="28"/>
        </w:rPr>
        <w:t>：採樣時之壓力（</w:t>
      </w:r>
      <w:r w:rsidRPr="0058604C">
        <w:rPr>
          <w:rFonts w:eastAsia="標楷體"/>
          <w:w w:val="99"/>
          <w:kern w:val="0"/>
          <w:sz w:val="28"/>
          <w:szCs w:val="28"/>
        </w:rPr>
        <w:t>mmHg</w:t>
      </w:r>
      <w:r w:rsidRPr="0058604C">
        <w:rPr>
          <w:rFonts w:eastAsia="標楷體"/>
          <w:w w:val="99"/>
          <w:kern w:val="0"/>
          <w:sz w:val="28"/>
          <w:szCs w:val="28"/>
        </w:rPr>
        <w:t>）</w:t>
      </w:r>
    </w:p>
    <w:p w:rsidR="00634D53" w:rsidRPr="0058604C" w:rsidRDefault="00634D53" w:rsidP="00FC404A">
      <w:pPr>
        <w:autoSpaceDE w:val="0"/>
        <w:autoSpaceDN w:val="0"/>
        <w:adjustRightInd w:val="0"/>
        <w:snapToGrid w:val="0"/>
        <w:spacing w:before="120" w:after="120"/>
        <w:ind w:right="-7" w:firstLineChars="200" w:firstLine="553"/>
        <w:rPr>
          <w:rFonts w:eastAsia="標楷體"/>
          <w:w w:val="99"/>
          <w:kern w:val="0"/>
          <w:sz w:val="28"/>
          <w:szCs w:val="28"/>
        </w:rPr>
      </w:pPr>
      <w:r w:rsidRPr="0058604C">
        <w:rPr>
          <w:rFonts w:eastAsia="標楷體"/>
          <w:i/>
          <w:iCs/>
          <w:w w:val="99"/>
          <w:kern w:val="0"/>
          <w:sz w:val="28"/>
          <w:szCs w:val="28"/>
        </w:rPr>
        <w:t>Pm</w:t>
      </w:r>
      <w:r w:rsidRPr="0058604C">
        <w:rPr>
          <w:rFonts w:eastAsia="標楷體"/>
          <w:w w:val="99"/>
          <w:kern w:val="0"/>
          <w:sz w:val="28"/>
          <w:szCs w:val="28"/>
        </w:rPr>
        <w:t>：氣體流</w:t>
      </w:r>
      <w:r w:rsidR="00F96AFA">
        <w:rPr>
          <w:rFonts w:eastAsia="標楷體" w:hint="eastAsia"/>
          <w:w w:val="99"/>
          <w:kern w:val="0"/>
          <w:sz w:val="28"/>
          <w:szCs w:val="28"/>
        </w:rPr>
        <w:t>率</w:t>
      </w:r>
      <w:r w:rsidRPr="0058604C">
        <w:rPr>
          <w:rFonts w:eastAsia="標楷體"/>
          <w:w w:val="99"/>
          <w:kern w:val="0"/>
          <w:sz w:val="28"/>
          <w:szCs w:val="28"/>
        </w:rPr>
        <w:t>計所顯示之壓差（</w:t>
      </w:r>
      <w:r w:rsidRPr="0058604C">
        <w:rPr>
          <w:rFonts w:eastAsia="標楷體"/>
          <w:w w:val="99"/>
          <w:kern w:val="0"/>
          <w:sz w:val="28"/>
          <w:szCs w:val="28"/>
        </w:rPr>
        <w:t>mmHg</w:t>
      </w:r>
      <w:r w:rsidRPr="0058604C">
        <w:rPr>
          <w:rFonts w:eastAsia="標楷體"/>
          <w:w w:val="99"/>
          <w:kern w:val="0"/>
          <w:sz w:val="28"/>
          <w:szCs w:val="28"/>
        </w:rPr>
        <w:t>）</w:t>
      </w:r>
    </w:p>
    <w:p w:rsidR="00634D53" w:rsidRPr="0058604C" w:rsidRDefault="00634D53" w:rsidP="00FC404A">
      <w:pPr>
        <w:autoSpaceDE w:val="0"/>
        <w:autoSpaceDN w:val="0"/>
        <w:adjustRightInd w:val="0"/>
        <w:snapToGrid w:val="0"/>
        <w:spacing w:before="120" w:after="120"/>
        <w:ind w:right="-7" w:firstLineChars="339" w:firstLine="565"/>
        <w:rPr>
          <w:rFonts w:eastAsia="標楷體"/>
          <w:w w:val="99"/>
          <w:kern w:val="0"/>
          <w:sz w:val="28"/>
          <w:szCs w:val="28"/>
        </w:rPr>
      </w:pPr>
      <w:r w:rsidRPr="0058604C">
        <w:rPr>
          <w:rFonts w:eastAsia="標楷體"/>
          <w:i/>
          <w:iCs/>
          <w:spacing w:val="-55"/>
          <w:w w:val="99"/>
          <w:kern w:val="0"/>
          <w:sz w:val="28"/>
          <w:szCs w:val="28"/>
        </w:rPr>
        <w:t>R</w:t>
      </w:r>
      <w:r w:rsidRPr="0058604C">
        <w:rPr>
          <w:rFonts w:eastAsia="標楷體"/>
          <w:spacing w:val="-52"/>
          <w:w w:val="99"/>
          <w:kern w:val="0"/>
          <w:sz w:val="28"/>
          <w:szCs w:val="28"/>
        </w:rPr>
        <w:t>：</w:t>
      </w:r>
      <w:r w:rsidRPr="0058604C">
        <w:rPr>
          <w:rFonts w:eastAsia="標楷體"/>
          <w:spacing w:val="-52"/>
          <w:w w:val="99"/>
          <w:kern w:val="0"/>
          <w:sz w:val="28"/>
          <w:szCs w:val="28"/>
        </w:rPr>
        <w:t xml:space="preserve">   </w:t>
      </w:r>
      <w:r w:rsidRPr="0058604C">
        <w:rPr>
          <w:rFonts w:eastAsia="標楷體"/>
          <w:w w:val="99"/>
          <w:kern w:val="0"/>
          <w:sz w:val="28"/>
          <w:szCs w:val="28"/>
        </w:rPr>
        <w:t>待測樣品溶液之</w:t>
      </w:r>
      <w:r w:rsidR="006E7348">
        <w:rPr>
          <w:rFonts w:eastAsia="標楷體"/>
          <w:spacing w:val="1"/>
          <w:w w:val="99"/>
          <w:kern w:val="0"/>
          <w:sz w:val="28"/>
          <w:szCs w:val="28"/>
        </w:rPr>
        <w:t>N-</w:t>
      </w:r>
      <w:r w:rsidR="006E7348">
        <w:rPr>
          <w:rFonts w:eastAsia="標楷體"/>
          <w:spacing w:val="1"/>
          <w:w w:val="99"/>
          <w:kern w:val="0"/>
          <w:sz w:val="28"/>
          <w:szCs w:val="28"/>
        </w:rPr>
        <w:t>甲基吡咯酮</w:t>
      </w:r>
      <w:r w:rsidR="00717DD6" w:rsidRPr="0058604C">
        <w:rPr>
          <w:rFonts w:eastAsia="標楷體"/>
          <w:spacing w:val="1"/>
          <w:w w:val="99"/>
          <w:kern w:val="0"/>
          <w:sz w:val="28"/>
          <w:szCs w:val="28"/>
        </w:rPr>
        <w:t>與異丁醇</w:t>
      </w:r>
      <w:r w:rsidRPr="0058604C">
        <w:rPr>
          <w:rFonts w:eastAsia="標楷體"/>
          <w:w w:val="99"/>
          <w:kern w:val="0"/>
          <w:sz w:val="28"/>
          <w:szCs w:val="28"/>
        </w:rPr>
        <w:t>濃度</w:t>
      </w:r>
      <w:r w:rsidRPr="0058604C">
        <w:rPr>
          <w:rFonts w:eastAsia="標楷體"/>
          <w:w w:val="99"/>
          <w:kern w:val="0"/>
          <w:sz w:val="28"/>
          <w:szCs w:val="28"/>
        </w:rPr>
        <w:t>(</w:t>
      </w:r>
      <w:r w:rsidR="00171B65" w:rsidRPr="0058604C">
        <w:rPr>
          <w:rFonts w:eastAsia="標楷體"/>
          <w:w w:val="99"/>
          <w:kern w:val="0"/>
          <w:sz w:val="28"/>
          <w:szCs w:val="28"/>
        </w:rPr>
        <w:t>m</w:t>
      </w:r>
      <w:r w:rsidRPr="0058604C">
        <w:rPr>
          <w:rFonts w:eastAsia="標楷體"/>
          <w:w w:val="99"/>
          <w:kern w:val="0"/>
          <w:sz w:val="28"/>
          <w:szCs w:val="28"/>
        </w:rPr>
        <w:t>g</w:t>
      </w:r>
      <w:r w:rsidR="00171B65" w:rsidRPr="0058604C">
        <w:rPr>
          <w:rFonts w:eastAsia="標楷體"/>
          <w:w w:val="99"/>
          <w:kern w:val="0"/>
          <w:sz w:val="28"/>
          <w:szCs w:val="28"/>
        </w:rPr>
        <w:t>/</w:t>
      </w:r>
      <w:r w:rsidRPr="0058604C">
        <w:rPr>
          <w:rFonts w:eastAsia="標楷體"/>
          <w:w w:val="99"/>
          <w:kern w:val="0"/>
          <w:sz w:val="28"/>
          <w:szCs w:val="28"/>
        </w:rPr>
        <w:t>L)</w:t>
      </w:r>
    </w:p>
    <w:p w:rsidR="00634D53" w:rsidRPr="0058604C" w:rsidRDefault="00634D53" w:rsidP="00FC404A">
      <w:pPr>
        <w:autoSpaceDE w:val="0"/>
        <w:autoSpaceDN w:val="0"/>
        <w:adjustRightInd w:val="0"/>
        <w:snapToGrid w:val="0"/>
        <w:spacing w:before="120" w:after="120"/>
        <w:ind w:left="1134" w:right="-7" w:hanging="567"/>
        <w:rPr>
          <w:rFonts w:eastAsia="標楷體"/>
          <w:w w:val="99"/>
          <w:kern w:val="0"/>
          <w:sz w:val="28"/>
          <w:szCs w:val="28"/>
        </w:rPr>
      </w:pPr>
      <w:r w:rsidRPr="0058604C">
        <w:rPr>
          <w:rFonts w:eastAsia="標楷體"/>
          <w:i/>
          <w:iCs/>
          <w:spacing w:val="1"/>
          <w:w w:val="99"/>
          <w:kern w:val="0"/>
          <w:sz w:val="28"/>
          <w:szCs w:val="28"/>
        </w:rPr>
        <w:t>P</w:t>
      </w:r>
      <w:r w:rsidRPr="0058604C">
        <w:rPr>
          <w:rFonts w:eastAsia="標楷體"/>
          <w:i/>
          <w:iCs/>
          <w:spacing w:val="-1"/>
          <w:kern w:val="0"/>
          <w:sz w:val="28"/>
          <w:szCs w:val="14"/>
        </w:rPr>
        <w:t>v</w:t>
      </w:r>
      <w:r w:rsidRPr="0058604C">
        <w:rPr>
          <w:rFonts w:eastAsia="標楷體"/>
          <w:w w:val="99"/>
          <w:kern w:val="0"/>
          <w:sz w:val="28"/>
          <w:szCs w:val="28"/>
        </w:rPr>
        <w:t>：</w:t>
      </w:r>
      <w:r w:rsidRPr="00DA6485">
        <w:rPr>
          <w:rFonts w:eastAsia="標楷體"/>
          <w:w w:val="99"/>
          <w:kern w:val="0"/>
          <w:sz w:val="28"/>
          <w:szCs w:val="28"/>
        </w:rPr>
        <w:t>T</w:t>
      </w:r>
      <w:r w:rsidRPr="00DA6485">
        <w:rPr>
          <w:rFonts w:ascii="新細明體" w:hAnsi="新細明體" w:cs="新細明體" w:hint="eastAsia"/>
          <w:w w:val="99"/>
          <w:kern w:val="0"/>
          <w:sz w:val="28"/>
          <w:szCs w:val="28"/>
        </w:rPr>
        <w:t>℃</w:t>
      </w:r>
      <w:r w:rsidRPr="00DA6485">
        <w:rPr>
          <w:rFonts w:eastAsia="標楷體"/>
          <w:w w:val="99"/>
          <w:kern w:val="0"/>
          <w:sz w:val="28"/>
          <w:szCs w:val="28"/>
        </w:rPr>
        <w:t>下</w:t>
      </w:r>
      <w:r w:rsidRPr="0058604C">
        <w:rPr>
          <w:rFonts w:eastAsia="標楷體"/>
          <w:w w:val="99"/>
          <w:kern w:val="0"/>
          <w:sz w:val="28"/>
          <w:szCs w:val="28"/>
        </w:rPr>
        <w:t>飽和水蒸氣壓（</w:t>
      </w:r>
      <w:r w:rsidRPr="0058604C">
        <w:rPr>
          <w:rFonts w:eastAsia="標楷體"/>
          <w:w w:val="99"/>
          <w:kern w:val="0"/>
          <w:sz w:val="28"/>
          <w:szCs w:val="28"/>
        </w:rPr>
        <w:t>mmHg</w:t>
      </w:r>
      <w:r w:rsidRPr="0058604C">
        <w:rPr>
          <w:rFonts w:eastAsia="標楷體"/>
          <w:w w:val="99"/>
          <w:kern w:val="0"/>
          <w:sz w:val="28"/>
          <w:szCs w:val="28"/>
        </w:rPr>
        <w:t>）</w:t>
      </w:r>
      <w:r w:rsidR="00F96AFA" w:rsidRPr="00F96AFA">
        <w:rPr>
          <w:rFonts w:ascii="標楷體" w:eastAsia="標楷體" w:hAnsi="標楷體" w:hint="eastAsia"/>
          <w:w w:val="99"/>
          <w:kern w:val="0"/>
          <w:sz w:val="28"/>
          <w:szCs w:val="28"/>
        </w:rPr>
        <w:t>（濕式用）</w:t>
      </w:r>
    </w:p>
    <w:p w:rsidR="00634D53" w:rsidRPr="0058604C" w:rsidRDefault="00634D53" w:rsidP="00FC404A">
      <w:pPr>
        <w:autoSpaceDE w:val="0"/>
        <w:autoSpaceDN w:val="0"/>
        <w:adjustRightInd w:val="0"/>
        <w:snapToGrid w:val="0"/>
        <w:spacing w:before="120" w:after="120"/>
        <w:ind w:left="1134" w:right="-7" w:hanging="567"/>
        <w:rPr>
          <w:rFonts w:eastAsia="標楷體"/>
          <w:kern w:val="0"/>
          <w:sz w:val="28"/>
          <w:szCs w:val="28"/>
        </w:rPr>
      </w:pPr>
      <w:r w:rsidRPr="0058604C">
        <w:rPr>
          <w:rFonts w:eastAsia="標楷體"/>
          <w:w w:val="99"/>
          <w:kern w:val="0"/>
          <w:sz w:val="28"/>
          <w:szCs w:val="28"/>
        </w:rPr>
        <w:t>T</w:t>
      </w:r>
      <w:r w:rsidRPr="0058604C">
        <w:rPr>
          <w:rFonts w:eastAsia="標楷體"/>
          <w:w w:val="99"/>
          <w:kern w:val="0"/>
          <w:sz w:val="28"/>
          <w:szCs w:val="28"/>
        </w:rPr>
        <w:t>：氣體流</w:t>
      </w:r>
      <w:r w:rsidR="006E34BC">
        <w:rPr>
          <w:rFonts w:eastAsia="標楷體" w:hint="eastAsia"/>
          <w:w w:val="99"/>
          <w:kern w:val="0"/>
          <w:sz w:val="28"/>
          <w:szCs w:val="28"/>
        </w:rPr>
        <w:t>率</w:t>
      </w:r>
      <w:r w:rsidRPr="0058604C">
        <w:rPr>
          <w:rFonts w:eastAsia="標楷體"/>
          <w:w w:val="99"/>
          <w:kern w:val="0"/>
          <w:sz w:val="28"/>
          <w:szCs w:val="28"/>
        </w:rPr>
        <w:t>計所顯示氣體之溫度（</w:t>
      </w:r>
      <w:r w:rsidRPr="0058604C">
        <w:rPr>
          <w:rFonts w:ascii="新細明體" w:hAnsi="新細明體" w:cs="新細明體" w:hint="eastAsia"/>
          <w:w w:val="99"/>
          <w:kern w:val="0"/>
          <w:sz w:val="28"/>
          <w:szCs w:val="28"/>
        </w:rPr>
        <w:t>℃</w:t>
      </w:r>
      <w:r w:rsidRPr="0058604C">
        <w:rPr>
          <w:rFonts w:eastAsia="標楷體"/>
          <w:w w:val="99"/>
          <w:kern w:val="0"/>
          <w:sz w:val="28"/>
          <w:szCs w:val="28"/>
        </w:rPr>
        <w:t>）</w:t>
      </w:r>
    </w:p>
    <w:p w:rsidR="00634D53" w:rsidRPr="0058604C" w:rsidRDefault="00634D53" w:rsidP="00FC404A">
      <w:pPr>
        <w:autoSpaceDE w:val="0"/>
        <w:autoSpaceDN w:val="0"/>
        <w:adjustRightInd w:val="0"/>
        <w:snapToGrid w:val="0"/>
        <w:spacing w:before="120" w:after="120"/>
        <w:ind w:left="540" w:right="-7"/>
        <w:rPr>
          <w:rFonts w:eastAsia="標楷體"/>
          <w:w w:val="99"/>
          <w:kern w:val="0"/>
          <w:sz w:val="28"/>
          <w:szCs w:val="28"/>
        </w:rPr>
      </w:pPr>
      <w:r w:rsidRPr="0058604C">
        <w:rPr>
          <w:rFonts w:eastAsia="標楷體"/>
          <w:w w:val="99"/>
          <w:kern w:val="0"/>
          <w:sz w:val="28"/>
          <w:szCs w:val="28"/>
        </w:rPr>
        <w:t>由下列公式可換算成在</w:t>
      </w:r>
      <w:r w:rsidRPr="0058604C">
        <w:rPr>
          <w:rFonts w:eastAsia="標楷體"/>
          <w:w w:val="99"/>
          <w:kern w:val="0"/>
          <w:sz w:val="28"/>
          <w:szCs w:val="28"/>
        </w:rPr>
        <w:t xml:space="preserve"> 1</w:t>
      </w:r>
      <w:r w:rsidRPr="0058604C">
        <w:rPr>
          <w:rFonts w:eastAsia="標楷體"/>
          <w:w w:val="99"/>
          <w:kern w:val="0"/>
          <w:sz w:val="28"/>
          <w:szCs w:val="28"/>
        </w:rPr>
        <w:t>大氣壓</w:t>
      </w:r>
      <w:r w:rsidRPr="0058604C">
        <w:rPr>
          <w:rFonts w:eastAsia="標楷體"/>
          <w:spacing w:val="2"/>
          <w:w w:val="99"/>
          <w:kern w:val="0"/>
          <w:sz w:val="28"/>
          <w:szCs w:val="28"/>
        </w:rPr>
        <w:t>、</w:t>
      </w:r>
      <w:smartTag w:uri="urn:schemas-microsoft-com:office:smarttags" w:element="chmetcnv">
        <w:smartTagPr>
          <w:attr w:name="TCSC" w:val="0"/>
          <w:attr w:name="NumberType" w:val="1"/>
          <w:attr w:name="Negative" w:val="False"/>
          <w:attr w:name="HasSpace" w:val="False"/>
          <w:attr w:name="SourceValue" w:val="0"/>
          <w:attr w:name="UnitName" w:val="℃"/>
        </w:smartTagPr>
        <w:r w:rsidRPr="0058604C">
          <w:rPr>
            <w:rFonts w:eastAsia="標楷體"/>
            <w:w w:val="99"/>
            <w:kern w:val="0"/>
            <w:sz w:val="28"/>
            <w:szCs w:val="28"/>
          </w:rPr>
          <w:t>0</w:t>
        </w:r>
        <w:r w:rsidRPr="0058604C">
          <w:rPr>
            <w:rFonts w:ascii="新細明體" w:hAnsi="新細明體" w:cs="新細明體" w:hint="eastAsia"/>
            <w:w w:val="99"/>
            <w:kern w:val="0"/>
            <w:sz w:val="28"/>
            <w:szCs w:val="28"/>
          </w:rPr>
          <w:t>℃</w:t>
        </w:r>
      </w:smartTag>
      <w:r w:rsidRPr="0058604C">
        <w:rPr>
          <w:rFonts w:eastAsia="標楷體"/>
          <w:w w:val="99"/>
          <w:kern w:val="0"/>
          <w:sz w:val="28"/>
          <w:szCs w:val="28"/>
        </w:rPr>
        <w:t>下之</w:t>
      </w:r>
      <w:r w:rsidR="006E7348">
        <w:rPr>
          <w:rFonts w:eastAsia="標楷體"/>
          <w:w w:val="99"/>
          <w:kern w:val="0"/>
          <w:sz w:val="28"/>
          <w:szCs w:val="28"/>
        </w:rPr>
        <w:t>N-</w:t>
      </w:r>
      <w:r w:rsidR="006E7348">
        <w:rPr>
          <w:rFonts w:eastAsia="標楷體"/>
          <w:w w:val="99"/>
          <w:kern w:val="0"/>
          <w:sz w:val="28"/>
          <w:szCs w:val="28"/>
        </w:rPr>
        <w:t>甲基吡咯酮</w:t>
      </w:r>
      <w:r w:rsidR="00717DD6" w:rsidRPr="0058604C">
        <w:rPr>
          <w:rFonts w:eastAsia="標楷體"/>
          <w:spacing w:val="1"/>
          <w:w w:val="99"/>
          <w:kern w:val="0"/>
          <w:sz w:val="28"/>
          <w:szCs w:val="28"/>
        </w:rPr>
        <w:t>與異丁醇</w:t>
      </w:r>
      <w:r w:rsidRPr="0058604C">
        <w:rPr>
          <w:rFonts w:eastAsia="標楷體"/>
          <w:w w:val="99"/>
          <w:kern w:val="0"/>
          <w:sz w:val="28"/>
          <w:szCs w:val="28"/>
        </w:rPr>
        <w:t>濃度</w:t>
      </w:r>
      <w:r w:rsidRPr="0058604C">
        <w:rPr>
          <w:rFonts w:eastAsia="標楷體"/>
          <w:w w:val="99"/>
          <w:kern w:val="0"/>
          <w:sz w:val="28"/>
          <w:szCs w:val="28"/>
        </w:rPr>
        <w:t>C</w:t>
      </w:r>
      <w:r w:rsidRPr="0058604C">
        <w:rPr>
          <w:rFonts w:eastAsia="標楷體"/>
          <w:w w:val="99"/>
          <w:kern w:val="0"/>
          <w:sz w:val="28"/>
          <w:szCs w:val="28"/>
          <w:vertAlign w:val="superscript"/>
        </w:rPr>
        <w:t>*</w:t>
      </w:r>
      <w:r w:rsidRPr="0058604C">
        <w:rPr>
          <w:rFonts w:eastAsia="標楷體"/>
          <w:w w:val="99"/>
          <w:kern w:val="0"/>
          <w:sz w:val="28"/>
          <w:szCs w:val="28"/>
        </w:rPr>
        <w:t>（</w:t>
      </w:r>
      <w:r w:rsidRPr="0058604C">
        <w:rPr>
          <w:rFonts w:eastAsia="標楷體"/>
          <w:w w:val="99"/>
          <w:kern w:val="0"/>
          <w:sz w:val="28"/>
          <w:szCs w:val="28"/>
        </w:rPr>
        <w:t>mg/Nm</w:t>
      </w:r>
      <w:r w:rsidRPr="0058604C">
        <w:rPr>
          <w:rFonts w:eastAsia="標楷體"/>
          <w:w w:val="99"/>
          <w:kern w:val="0"/>
          <w:sz w:val="28"/>
          <w:szCs w:val="28"/>
          <w:vertAlign w:val="superscript"/>
        </w:rPr>
        <w:t>3</w:t>
      </w:r>
      <w:r w:rsidRPr="0058604C">
        <w:rPr>
          <w:rFonts w:eastAsia="標楷體"/>
          <w:spacing w:val="-141"/>
          <w:w w:val="99"/>
          <w:kern w:val="0"/>
          <w:sz w:val="28"/>
          <w:szCs w:val="28"/>
        </w:rPr>
        <w:t>）</w:t>
      </w:r>
    </w:p>
    <w:p w:rsidR="00634D53" w:rsidRPr="0058604C" w:rsidRDefault="00634D53" w:rsidP="00FC404A">
      <w:pPr>
        <w:autoSpaceDE w:val="0"/>
        <w:autoSpaceDN w:val="0"/>
        <w:adjustRightInd w:val="0"/>
        <w:snapToGrid w:val="0"/>
        <w:spacing w:before="120" w:after="120"/>
        <w:ind w:right="-7" w:firstLineChars="245" w:firstLine="683"/>
        <w:rPr>
          <w:rFonts w:eastAsia="標楷體"/>
          <w:w w:val="99"/>
          <w:kern w:val="0"/>
          <w:sz w:val="28"/>
          <w:szCs w:val="28"/>
        </w:rPr>
      </w:pPr>
      <w:r w:rsidRPr="0058604C">
        <w:rPr>
          <w:rFonts w:eastAsia="標楷體"/>
          <w:spacing w:val="1"/>
          <w:w w:val="99"/>
          <w:kern w:val="0"/>
          <w:sz w:val="28"/>
          <w:szCs w:val="28"/>
        </w:rPr>
        <w:t>C</w:t>
      </w:r>
      <w:r w:rsidRPr="0058604C">
        <w:rPr>
          <w:rFonts w:eastAsia="標楷體"/>
          <w:spacing w:val="1"/>
          <w:w w:val="99"/>
          <w:kern w:val="0"/>
          <w:sz w:val="28"/>
          <w:szCs w:val="28"/>
          <w:vertAlign w:val="superscript"/>
        </w:rPr>
        <w:t>*</w:t>
      </w:r>
      <w:r w:rsidRPr="0058604C">
        <w:rPr>
          <w:rFonts w:eastAsia="標楷體"/>
          <w:spacing w:val="1"/>
          <w:w w:val="99"/>
          <w:kern w:val="0"/>
          <w:sz w:val="28"/>
          <w:szCs w:val="28"/>
        </w:rPr>
        <w:t>＝（</w:t>
      </w:r>
      <w:r w:rsidR="006E7348">
        <w:rPr>
          <w:rFonts w:eastAsia="標楷體"/>
          <w:spacing w:val="1"/>
          <w:w w:val="99"/>
          <w:kern w:val="0"/>
          <w:sz w:val="28"/>
          <w:szCs w:val="28"/>
        </w:rPr>
        <w:t>N-</w:t>
      </w:r>
      <w:r w:rsidR="006E7348">
        <w:rPr>
          <w:rFonts w:eastAsia="標楷體"/>
          <w:spacing w:val="1"/>
          <w:w w:val="99"/>
          <w:kern w:val="0"/>
          <w:sz w:val="28"/>
          <w:szCs w:val="28"/>
        </w:rPr>
        <w:t>甲基吡咯酮</w:t>
      </w:r>
      <w:r w:rsidR="00717DD6" w:rsidRPr="0058604C">
        <w:rPr>
          <w:rFonts w:eastAsia="標楷體"/>
          <w:spacing w:val="1"/>
          <w:w w:val="99"/>
          <w:kern w:val="0"/>
          <w:sz w:val="28"/>
          <w:szCs w:val="28"/>
        </w:rPr>
        <w:t>與異丁醇</w:t>
      </w:r>
      <w:r w:rsidRPr="0058604C">
        <w:rPr>
          <w:rFonts w:eastAsia="標楷體"/>
          <w:w w:val="99"/>
          <w:kern w:val="0"/>
          <w:sz w:val="28"/>
          <w:szCs w:val="28"/>
        </w:rPr>
        <w:t>之分子量</w:t>
      </w:r>
      <w:r w:rsidRPr="0058604C">
        <w:rPr>
          <w:rFonts w:eastAsia="標楷體"/>
          <w:w w:val="99"/>
          <w:kern w:val="0"/>
          <w:sz w:val="28"/>
          <w:szCs w:val="28"/>
        </w:rPr>
        <w:t>/22.4</w:t>
      </w:r>
      <w:r w:rsidRPr="0058604C">
        <w:rPr>
          <w:rFonts w:eastAsia="標楷體"/>
          <w:w w:val="99"/>
          <w:kern w:val="0"/>
          <w:sz w:val="28"/>
          <w:szCs w:val="28"/>
        </w:rPr>
        <w:t>）</w:t>
      </w:r>
      <w:r w:rsidRPr="0058604C">
        <w:rPr>
          <w:rFonts w:eastAsia="標楷體"/>
          <w:w w:val="99"/>
          <w:kern w:val="0"/>
          <w:sz w:val="28"/>
          <w:szCs w:val="28"/>
        </w:rPr>
        <w:t>× C</w:t>
      </w:r>
    </w:p>
    <w:p w:rsidR="00634D53" w:rsidRPr="0058604C" w:rsidRDefault="00634D53" w:rsidP="00FC404A">
      <w:pPr>
        <w:numPr>
          <w:ilvl w:val="0"/>
          <w:numId w:val="1"/>
        </w:numPr>
        <w:autoSpaceDE w:val="0"/>
        <w:autoSpaceDN w:val="0"/>
        <w:adjustRightInd w:val="0"/>
        <w:snapToGrid w:val="0"/>
        <w:spacing w:before="120" w:after="120"/>
        <w:ind w:right="-7"/>
        <w:rPr>
          <w:rFonts w:eastAsia="標楷體"/>
          <w:w w:val="99"/>
          <w:kern w:val="0"/>
          <w:sz w:val="28"/>
          <w:szCs w:val="28"/>
        </w:rPr>
      </w:pPr>
      <w:r w:rsidRPr="0058604C">
        <w:rPr>
          <w:rFonts w:eastAsia="標楷體"/>
          <w:w w:val="99"/>
          <w:kern w:val="0"/>
          <w:sz w:val="28"/>
          <w:szCs w:val="28"/>
        </w:rPr>
        <w:t>品質管制</w:t>
      </w:r>
    </w:p>
    <w:p w:rsidR="00634D53" w:rsidRPr="0058604C" w:rsidRDefault="00634D53" w:rsidP="00FC404A">
      <w:pPr>
        <w:autoSpaceDE w:val="0"/>
        <w:autoSpaceDN w:val="0"/>
        <w:adjustRightInd w:val="0"/>
        <w:snapToGrid w:val="0"/>
        <w:spacing w:before="120" w:after="120"/>
        <w:ind w:leftChars="170" w:left="1258" w:right="-7" w:hangingChars="307" w:hanging="850"/>
        <w:jc w:val="both"/>
        <w:rPr>
          <w:rFonts w:eastAsia="標楷體"/>
          <w:w w:val="99"/>
          <w:kern w:val="0"/>
          <w:sz w:val="28"/>
          <w:szCs w:val="28"/>
        </w:rPr>
      </w:pPr>
      <w:r w:rsidRPr="0058604C">
        <w:rPr>
          <w:rFonts w:eastAsia="標楷體"/>
          <w:w w:val="99"/>
          <w:kern w:val="0"/>
          <w:sz w:val="28"/>
          <w:szCs w:val="28"/>
        </w:rPr>
        <w:t>（一）實驗室首次執行此項檢測時，</w:t>
      </w:r>
      <w:r w:rsidRPr="00F72197">
        <w:rPr>
          <w:rFonts w:eastAsia="標楷體"/>
          <w:w w:val="99"/>
          <w:kern w:val="0"/>
          <w:sz w:val="28"/>
          <w:szCs w:val="28"/>
        </w:rPr>
        <w:t>應進行</w:t>
      </w:r>
      <w:r w:rsidRPr="00DA6485">
        <w:rPr>
          <w:rFonts w:eastAsia="標楷體"/>
          <w:w w:val="99"/>
          <w:kern w:val="0"/>
          <w:sz w:val="28"/>
          <w:szCs w:val="28"/>
        </w:rPr>
        <w:t>模擬採樣</w:t>
      </w:r>
      <w:r w:rsidR="00824DF9" w:rsidRPr="00824DF9">
        <w:rPr>
          <w:rFonts w:eastAsia="標楷體" w:hint="eastAsia"/>
          <w:w w:val="99"/>
          <w:kern w:val="0"/>
          <w:sz w:val="28"/>
          <w:szCs w:val="28"/>
        </w:rPr>
        <w:t>（如圖</w:t>
      </w:r>
      <w:r w:rsidR="00824DF9">
        <w:rPr>
          <w:rFonts w:eastAsia="標楷體" w:hint="eastAsia"/>
          <w:w w:val="99"/>
          <w:kern w:val="0"/>
          <w:sz w:val="28"/>
          <w:szCs w:val="28"/>
        </w:rPr>
        <w:t>三</w:t>
      </w:r>
      <w:r w:rsidR="00824DF9" w:rsidRPr="00824DF9">
        <w:rPr>
          <w:rFonts w:eastAsia="標楷體" w:hint="eastAsia"/>
          <w:w w:val="99"/>
          <w:kern w:val="0"/>
          <w:sz w:val="28"/>
          <w:szCs w:val="28"/>
        </w:rPr>
        <w:t>）</w:t>
      </w:r>
      <w:r w:rsidRPr="00F72197">
        <w:rPr>
          <w:rFonts w:eastAsia="標楷體"/>
          <w:w w:val="99"/>
          <w:kern w:val="0"/>
          <w:sz w:val="28"/>
          <w:szCs w:val="28"/>
        </w:rPr>
        <w:t>分析</w:t>
      </w:r>
      <w:r w:rsidRPr="00F72197">
        <w:rPr>
          <w:rFonts w:eastAsia="標楷體"/>
          <w:spacing w:val="1"/>
          <w:w w:val="99"/>
          <w:kern w:val="0"/>
          <w:sz w:val="28"/>
          <w:szCs w:val="28"/>
        </w:rPr>
        <w:t>回收率測</w:t>
      </w:r>
      <w:r w:rsidRPr="00F72197">
        <w:rPr>
          <w:rFonts w:eastAsia="標楷體"/>
          <w:w w:val="99"/>
          <w:kern w:val="0"/>
          <w:sz w:val="28"/>
          <w:szCs w:val="28"/>
        </w:rPr>
        <w:t>定</w:t>
      </w:r>
      <w:r w:rsidRPr="0058604C">
        <w:rPr>
          <w:rFonts w:eastAsia="標楷體"/>
          <w:w w:val="99"/>
          <w:kern w:val="0"/>
          <w:sz w:val="28"/>
          <w:szCs w:val="28"/>
        </w:rPr>
        <w:t>，其結果必須在</w:t>
      </w:r>
      <w:r w:rsidRPr="00DA6485">
        <w:rPr>
          <w:rFonts w:eastAsia="標楷體"/>
          <w:w w:val="99"/>
          <w:kern w:val="0"/>
          <w:sz w:val="28"/>
          <w:szCs w:val="28"/>
        </w:rPr>
        <w:t>80</w:t>
      </w:r>
      <w:r w:rsidRPr="00DA6485">
        <w:rPr>
          <w:rFonts w:eastAsia="標楷體"/>
          <w:w w:val="99"/>
          <w:kern w:val="0"/>
          <w:sz w:val="28"/>
          <w:szCs w:val="28"/>
        </w:rPr>
        <w:t>至</w:t>
      </w:r>
      <w:r w:rsidRPr="00DA6485">
        <w:rPr>
          <w:rFonts w:eastAsia="標楷體"/>
          <w:w w:val="99"/>
          <w:kern w:val="0"/>
          <w:sz w:val="28"/>
          <w:szCs w:val="28"/>
        </w:rPr>
        <w:t>120</w:t>
      </w:r>
      <w:r w:rsidRPr="00DA6485">
        <w:rPr>
          <w:rFonts w:eastAsia="標楷體"/>
          <w:w w:val="99"/>
          <w:kern w:val="0"/>
          <w:sz w:val="28"/>
          <w:szCs w:val="28"/>
        </w:rPr>
        <w:t>％</w:t>
      </w:r>
      <w:r w:rsidRPr="0058604C">
        <w:rPr>
          <w:rFonts w:eastAsia="標楷體"/>
          <w:w w:val="99"/>
          <w:kern w:val="0"/>
          <w:sz w:val="28"/>
          <w:szCs w:val="28"/>
        </w:rPr>
        <w:t>間。</w:t>
      </w:r>
    </w:p>
    <w:p w:rsidR="00634D53" w:rsidRPr="0058604C" w:rsidRDefault="00634D53" w:rsidP="00FC404A">
      <w:pPr>
        <w:autoSpaceDE w:val="0"/>
        <w:autoSpaceDN w:val="0"/>
        <w:adjustRightInd w:val="0"/>
        <w:snapToGrid w:val="0"/>
        <w:spacing w:before="120" w:after="120"/>
        <w:ind w:leftChars="192" w:left="461"/>
        <w:jc w:val="both"/>
        <w:rPr>
          <w:rFonts w:eastAsia="標楷體"/>
          <w:kern w:val="0"/>
          <w:sz w:val="28"/>
          <w:szCs w:val="28"/>
        </w:rPr>
      </w:pPr>
      <w:r w:rsidRPr="0058604C">
        <w:rPr>
          <w:rFonts w:eastAsia="標楷體"/>
          <w:w w:val="99"/>
          <w:kern w:val="0"/>
          <w:sz w:val="28"/>
          <w:szCs w:val="28"/>
        </w:rPr>
        <w:lastRenderedPageBreak/>
        <w:t>（二）每批次應包括野外空</w:t>
      </w:r>
      <w:r w:rsidRPr="0058604C">
        <w:rPr>
          <w:rFonts w:eastAsia="標楷體"/>
          <w:kern w:val="0"/>
          <w:sz w:val="28"/>
          <w:szCs w:val="28"/>
        </w:rPr>
        <w:t>白樣品分析。</w:t>
      </w:r>
    </w:p>
    <w:p w:rsidR="00634D53" w:rsidRPr="0058604C" w:rsidRDefault="00634D53" w:rsidP="00FC404A">
      <w:pPr>
        <w:autoSpaceDE w:val="0"/>
        <w:autoSpaceDN w:val="0"/>
        <w:adjustRightInd w:val="0"/>
        <w:snapToGrid w:val="0"/>
        <w:spacing w:before="120" w:after="120"/>
        <w:ind w:leftChars="172" w:left="1260" w:right="-7" w:hangingChars="306" w:hanging="847"/>
        <w:jc w:val="both"/>
        <w:rPr>
          <w:rFonts w:eastAsia="標楷體"/>
          <w:sz w:val="28"/>
        </w:rPr>
      </w:pPr>
      <w:r w:rsidRPr="0058604C">
        <w:rPr>
          <w:rFonts w:eastAsia="標楷體"/>
          <w:w w:val="99"/>
          <w:kern w:val="0"/>
          <w:sz w:val="28"/>
          <w:szCs w:val="28"/>
        </w:rPr>
        <w:t>（三）</w:t>
      </w:r>
      <w:r w:rsidRPr="0058604C">
        <w:rPr>
          <w:rFonts w:eastAsia="標楷體"/>
          <w:sz w:val="28"/>
        </w:rPr>
        <w:t>樣品分析時，每批次或每</w:t>
      </w:r>
      <w:r w:rsidRPr="0058604C">
        <w:rPr>
          <w:rFonts w:eastAsia="標楷體"/>
          <w:sz w:val="28"/>
        </w:rPr>
        <w:t>12</w:t>
      </w:r>
      <w:r w:rsidRPr="0058604C">
        <w:rPr>
          <w:rFonts w:eastAsia="標楷體"/>
          <w:sz w:val="28"/>
        </w:rPr>
        <w:t>小時需進行一個實驗室空白樣品分析、</w:t>
      </w:r>
      <w:r w:rsidRPr="00454B0E">
        <w:rPr>
          <w:rFonts w:eastAsia="標楷體"/>
          <w:sz w:val="28"/>
        </w:rPr>
        <w:t>查核樣品分析</w:t>
      </w:r>
      <w:r w:rsidRPr="0058604C">
        <w:rPr>
          <w:rFonts w:eastAsia="標楷體"/>
          <w:sz w:val="28"/>
        </w:rPr>
        <w:t>及檢量線查核標準品分析，完成樣品分析後應再執行一次檢量線查核標準品分析，以確保數據之品質。</w:t>
      </w:r>
    </w:p>
    <w:p w:rsidR="00634D53" w:rsidRPr="0058604C" w:rsidRDefault="00634D53" w:rsidP="00FC404A">
      <w:pPr>
        <w:autoSpaceDE w:val="0"/>
        <w:autoSpaceDN w:val="0"/>
        <w:adjustRightInd w:val="0"/>
        <w:snapToGrid w:val="0"/>
        <w:spacing w:before="120" w:after="120"/>
        <w:ind w:leftChars="167" w:left="1258" w:right="-7" w:hangingChars="306" w:hanging="857"/>
        <w:jc w:val="both"/>
        <w:rPr>
          <w:rFonts w:eastAsia="標楷體"/>
          <w:sz w:val="28"/>
        </w:rPr>
      </w:pPr>
      <w:r w:rsidRPr="0058604C">
        <w:rPr>
          <w:rFonts w:eastAsia="標楷體"/>
          <w:sz w:val="28"/>
        </w:rPr>
        <w:t>（四）空白樣品分析值須低於待測物方法偵測極限的</w:t>
      </w:r>
      <w:r w:rsidRPr="0058604C">
        <w:rPr>
          <w:rFonts w:eastAsia="標楷體"/>
          <w:sz w:val="28"/>
        </w:rPr>
        <w:t>2</w:t>
      </w:r>
      <w:r w:rsidRPr="0058604C">
        <w:rPr>
          <w:rFonts w:eastAsia="標楷體"/>
          <w:sz w:val="28"/>
        </w:rPr>
        <w:t>倍</w:t>
      </w:r>
      <w:r w:rsidRPr="0058604C">
        <w:rPr>
          <w:rFonts w:eastAsia="標楷體"/>
          <w:color w:val="0000FF"/>
          <w:sz w:val="28"/>
        </w:rPr>
        <w:t>，</w:t>
      </w:r>
      <w:r w:rsidRPr="0058604C">
        <w:rPr>
          <w:rFonts w:eastAsia="標楷體"/>
          <w:sz w:val="28"/>
        </w:rPr>
        <w:t>查核樣品回收率應介於</w:t>
      </w:r>
      <w:r w:rsidRPr="0058604C">
        <w:rPr>
          <w:rFonts w:eastAsia="標楷體"/>
          <w:sz w:val="28"/>
        </w:rPr>
        <w:t xml:space="preserve"> 85 </w:t>
      </w:r>
      <w:r w:rsidR="00830831">
        <w:rPr>
          <w:rFonts w:eastAsia="標楷體" w:hint="eastAsia"/>
          <w:sz w:val="28"/>
        </w:rPr>
        <w:t>~</w:t>
      </w:r>
      <w:r w:rsidRPr="0058604C">
        <w:rPr>
          <w:rFonts w:eastAsia="標楷體"/>
          <w:sz w:val="28"/>
        </w:rPr>
        <w:t xml:space="preserve"> 115</w:t>
      </w:r>
      <w:r w:rsidR="00C15AB2" w:rsidRPr="0058604C">
        <w:rPr>
          <w:rFonts w:eastAsia="標楷體"/>
          <w:sz w:val="28"/>
        </w:rPr>
        <w:t>%</w:t>
      </w:r>
      <w:r w:rsidRPr="0058604C">
        <w:rPr>
          <w:rFonts w:eastAsia="標楷體"/>
          <w:sz w:val="28"/>
        </w:rPr>
        <w:t>間，重複樣品分析結果之相對差異百分比應小於</w:t>
      </w:r>
      <w:r w:rsidRPr="0058604C">
        <w:rPr>
          <w:rFonts w:eastAsia="標楷體"/>
          <w:sz w:val="28"/>
        </w:rPr>
        <w:t>15%</w:t>
      </w:r>
      <w:r w:rsidRPr="0058604C">
        <w:rPr>
          <w:rFonts w:eastAsia="標楷體"/>
          <w:sz w:val="28"/>
        </w:rPr>
        <w:t>。</w:t>
      </w:r>
    </w:p>
    <w:p w:rsidR="00634D53" w:rsidRPr="0058604C" w:rsidRDefault="00634D53" w:rsidP="00FC404A">
      <w:pPr>
        <w:autoSpaceDE w:val="0"/>
        <w:autoSpaceDN w:val="0"/>
        <w:adjustRightInd w:val="0"/>
        <w:snapToGrid w:val="0"/>
        <w:spacing w:before="120" w:after="120"/>
        <w:ind w:leftChars="167" w:left="1258" w:right="-7" w:hangingChars="306" w:hanging="857"/>
        <w:jc w:val="both"/>
        <w:rPr>
          <w:rFonts w:eastAsia="標楷體"/>
          <w:kern w:val="0"/>
          <w:sz w:val="28"/>
          <w:szCs w:val="28"/>
        </w:rPr>
      </w:pPr>
      <w:r w:rsidRPr="0058604C">
        <w:rPr>
          <w:rFonts w:eastAsia="標楷體"/>
          <w:snapToGrid w:val="0"/>
          <w:sz w:val="28"/>
          <w:szCs w:val="20"/>
        </w:rPr>
        <w:t>（五）每批次或每</w:t>
      </w:r>
      <w:r w:rsidRPr="0058604C">
        <w:rPr>
          <w:rFonts w:eastAsia="標楷體"/>
          <w:snapToGrid w:val="0"/>
          <w:sz w:val="28"/>
          <w:szCs w:val="20"/>
        </w:rPr>
        <w:t>10</w:t>
      </w:r>
      <w:r w:rsidRPr="0058604C">
        <w:rPr>
          <w:rFonts w:eastAsia="標楷體"/>
          <w:snapToGrid w:val="0"/>
          <w:sz w:val="28"/>
          <w:szCs w:val="20"/>
        </w:rPr>
        <w:t>個分析樣品執行</w:t>
      </w:r>
      <w:r w:rsidRPr="0058604C">
        <w:rPr>
          <w:rFonts w:eastAsia="標楷體"/>
          <w:snapToGrid w:val="0"/>
          <w:sz w:val="28"/>
          <w:szCs w:val="20"/>
        </w:rPr>
        <w:t>1</w:t>
      </w:r>
      <w:r w:rsidRPr="0058604C">
        <w:rPr>
          <w:rFonts w:eastAsia="標楷體"/>
          <w:snapToGrid w:val="0"/>
          <w:sz w:val="28"/>
          <w:szCs w:val="20"/>
        </w:rPr>
        <w:t>次添加樣品分析</w:t>
      </w:r>
      <w:r w:rsidRPr="0058604C">
        <w:rPr>
          <w:rFonts w:eastAsia="標楷體"/>
          <w:sz w:val="28"/>
        </w:rPr>
        <w:t>，</w:t>
      </w:r>
      <w:r w:rsidR="00DA6485">
        <w:rPr>
          <w:rFonts w:eastAsia="標楷體" w:hint="eastAsia"/>
          <w:sz w:val="28"/>
        </w:rPr>
        <w:t>添加</w:t>
      </w:r>
      <w:r w:rsidR="00DA6485" w:rsidRPr="00DA6485">
        <w:rPr>
          <w:rFonts w:eastAsia="標楷體" w:hint="eastAsia"/>
          <w:sz w:val="28"/>
        </w:rPr>
        <w:t>樣品回收率應介於</w:t>
      </w:r>
      <w:r w:rsidR="00DA6485" w:rsidRPr="00DA6485">
        <w:rPr>
          <w:rFonts w:eastAsia="標楷體" w:hint="eastAsia"/>
          <w:sz w:val="28"/>
        </w:rPr>
        <w:t xml:space="preserve"> 85 </w:t>
      </w:r>
      <w:r w:rsidR="00830831">
        <w:rPr>
          <w:rFonts w:eastAsia="標楷體" w:hint="eastAsia"/>
          <w:sz w:val="28"/>
        </w:rPr>
        <w:t>~</w:t>
      </w:r>
      <w:r w:rsidR="00DA6485" w:rsidRPr="00DA6485">
        <w:rPr>
          <w:rFonts w:eastAsia="標楷體" w:hint="eastAsia"/>
          <w:sz w:val="28"/>
        </w:rPr>
        <w:t xml:space="preserve"> 115%</w:t>
      </w:r>
      <w:r w:rsidR="00DA6485" w:rsidRPr="00DA6485">
        <w:rPr>
          <w:rFonts w:eastAsia="標楷體" w:hint="eastAsia"/>
          <w:sz w:val="28"/>
        </w:rPr>
        <w:t>間</w:t>
      </w:r>
      <w:r w:rsidRPr="0058604C">
        <w:rPr>
          <w:rFonts w:eastAsia="標楷體"/>
          <w:sz w:val="28"/>
        </w:rPr>
        <w:t>。</w:t>
      </w:r>
    </w:p>
    <w:p w:rsidR="00634D53" w:rsidRPr="0058604C" w:rsidRDefault="00634D53" w:rsidP="00FC404A">
      <w:pPr>
        <w:autoSpaceDE w:val="0"/>
        <w:autoSpaceDN w:val="0"/>
        <w:adjustRightInd w:val="0"/>
        <w:snapToGrid w:val="0"/>
        <w:spacing w:before="120" w:after="120"/>
        <w:ind w:leftChars="193" w:left="1260" w:right="-7" w:hangingChars="288" w:hanging="797"/>
        <w:jc w:val="both"/>
        <w:rPr>
          <w:rFonts w:eastAsia="標楷體"/>
          <w:kern w:val="0"/>
          <w:sz w:val="28"/>
          <w:szCs w:val="28"/>
        </w:rPr>
      </w:pPr>
      <w:r w:rsidRPr="0058604C">
        <w:rPr>
          <w:rFonts w:eastAsia="標楷體"/>
          <w:w w:val="99"/>
          <w:kern w:val="0"/>
          <w:sz w:val="28"/>
          <w:szCs w:val="28"/>
        </w:rPr>
        <w:t>（六）</w:t>
      </w:r>
      <w:r w:rsidRPr="0058604C">
        <w:rPr>
          <w:rFonts w:eastAsia="標楷體"/>
          <w:sz w:val="28"/>
        </w:rPr>
        <w:t>檢量線之線性相關係數應大於或等於</w:t>
      </w:r>
      <w:r w:rsidRPr="0058604C">
        <w:rPr>
          <w:rFonts w:eastAsia="標楷體"/>
          <w:sz w:val="28"/>
        </w:rPr>
        <w:t xml:space="preserve"> 0.995</w:t>
      </w:r>
      <w:r w:rsidRPr="0058604C">
        <w:rPr>
          <w:rFonts w:eastAsia="標楷體"/>
          <w:sz w:val="28"/>
        </w:rPr>
        <w:t>，檢量線製作完成應即以第二來源標準品配製接近檢量線中點濃度之標準品確認，其相對誤差值應在</w:t>
      </w:r>
      <w:r w:rsidRPr="0058604C">
        <w:rPr>
          <w:rFonts w:eastAsia="標楷體"/>
          <w:sz w:val="28"/>
        </w:rPr>
        <w:t xml:space="preserve"> ± 15% </w:t>
      </w:r>
      <w:r w:rsidRPr="0058604C">
        <w:rPr>
          <w:rFonts w:eastAsia="標楷體"/>
          <w:sz w:val="28"/>
        </w:rPr>
        <w:t>以內</w:t>
      </w:r>
      <w:r w:rsidRPr="0058604C">
        <w:rPr>
          <w:rFonts w:eastAsia="標楷體"/>
        </w:rPr>
        <w:t>。</w:t>
      </w:r>
    </w:p>
    <w:p w:rsidR="00634D53" w:rsidRPr="0058604C" w:rsidRDefault="00634D53" w:rsidP="00FC404A">
      <w:pPr>
        <w:autoSpaceDE w:val="0"/>
        <w:autoSpaceDN w:val="0"/>
        <w:adjustRightInd w:val="0"/>
        <w:snapToGrid w:val="0"/>
        <w:spacing w:before="120" w:after="120"/>
        <w:ind w:leftChars="204" w:left="1257" w:right="-7" w:hangingChars="277" w:hanging="767"/>
        <w:rPr>
          <w:rFonts w:eastAsia="標楷體"/>
          <w:kern w:val="0"/>
          <w:sz w:val="28"/>
          <w:szCs w:val="28"/>
        </w:rPr>
      </w:pPr>
      <w:r w:rsidRPr="0058604C">
        <w:rPr>
          <w:rFonts w:eastAsia="標楷體"/>
          <w:w w:val="99"/>
          <w:kern w:val="0"/>
          <w:sz w:val="28"/>
          <w:szCs w:val="28"/>
        </w:rPr>
        <w:t>（七）後瓶吸收液中待測</w:t>
      </w:r>
      <w:r w:rsidR="006E7348">
        <w:rPr>
          <w:rFonts w:eastAsia="標楷體"/>
          <w:w w:val="99"/>
          <w:kern w:val="0"/>
          <w:sz w:val="28"/>
          <w:szCs w:val="28"/>
        </w:rPr>
        <w:t>N-</w:t>
      </w:r>
      <w:r w:rsidR="006E7348">
        <w:rPr>
          <w:rFonts w:eastAsia="標楷體"/>
          <w:w w:val="99"/>
          <w:kern w:val="0"/>
          <w:sz w:val="28"/>
          <w:szCs w:val="28"/>
        </w:rPr>
        <w:t>甲基吡咯酮</w:t>
      </w:r>
      <w:r w:rsidR="00A41424" w:rsidRPr="0058604C">
        <w:rPr>
          <w:rFonts w:eastAsia="標楷體"/>
          <w:w w:val="99"/>
          <w:kern w:val="0"/>
          <w:sz w:val="28"/>
          <w:szCs w:val="28"/>
        </w:rPr>
        <w:t>等有機空氣污染物</w:t>
      </w:r>
      <w:r w:rsidRPr="0058604C">
        <w:rPr>
          <w:rFonts w:eastAsia="標楷體"/>
          <w:w w:val="99"/>
          <w:kern w:val="0"/>
          <w:sz w:val="28"/>
          <w:szCs w:val="28"/>
        </w:rPr>
        <w:t>濃度測值應小於</w:t>
      </w:r>
      <w:r w:rsidR="00830831">
        <w:rPr>
          <w:rFonts w:eastAsia="標楷體" w:hint="eastAsia"/>
          <w:w w:val="99"/>
          <w:kern w:val="0"/>
          <w:sz w:val="28"/>
          <w:szCs w:val="28"/>
        </w:rPr>
        <w:t xml:space="preserve"> </w:t>
      </w:r>
      <w:r w:rsidRPr="0058604C">
        <w:rPr>
          <w:rFonts w:eastAsia="標楷體"/>
          <w:w w:val="99"/>
          <w:kern w:val="0"/>
          <w:sz w:val="28"/>
          <w:szCs w:val="28"/>
        </w:rPr>
        <w:t>2</w:t>
      </w:r>
      <w:r w:rsidR="00830831">
        <w:rPr>
          <w:rFonts w:eastAsia="標楷體" w:hint="eastAsia"/>
          <w:w w:val="99"/>
          <w:kern w:val="0"/>
          <w:sz w:val="28"/>
          <w:szCs w:val="28"/>
        </w:rPr>
        <w:t xml:space="preserve"> </w:t>
      </w:r>
      <w:r w:rsidRPr="0058604C">
        <w:rPr>
          <w:rFonts w:eastAsia="標楷體"/>
          <w:w w:val="99"/>
          <w:kern w:val="0"/>
          <w:sz w:val="28"/>
          <w:szCs w:val="28"/>
        </w:rPr>
        <w:t>倍方法偵測極限或不得大於前瓶之</w:t>
      </w:r>
      <w:r w:rsidRPr="0058604C">
        <w:rPr>
          <w:rFonts w:eastAsia="標楷體"/>
          <w:w w:val="99"/>
          <w:kern w:val="0"/>
          <w:sz w:val="28"/>
          <w:szCs w:val="28"/>
        </w:rPr>
        <w:t>1/10</w:t>
      </w:r>
      <w:r w:rsidRPr="0058604C">
        <w:rPr>
          <w:rFonts w:eastAsia="標楷體"/>
          <w:spacing w:val="1"/>
          <w:w w:val="99"/>
          <w:kern w:val="0"/>
          <w:sz w:val="28"/>
          <w:szCs w:val="28"/>
        </w:rPr>
        <w:t>。</w:t>
      </w:r>
    </w:p>
    <w:p w:rsidR="00634D53" w:rsidRPr="0058604C" w:rsidRDefault="00634D53" w:rsidP="00FC404A">
      <w:pPr>
        <w:numPr>
          <w:ilvl w:val="0"/>
          <w:numId w:val="1"/>
        </w:numPr>
        <w:autoSpaceDE w:val="0"/>
        <w:autoSpaceDN w:val="0"/>
        <w:adjustRightInd w:val="0"/>
        <w:snapToGrid w:val="0"/>
        <w:spacing w:before="120" w:after="120"/>
        <w:ind w:right="-7"/>
        <w:rPr>
          <w:rFonts w:eastAsia="標楷體"/>
          <w:w w:val="99"/>
          <w:kern w:val="0"/>
          <w:sz w:val="28"/>
          <w:szCs w:val="28"/>
        </w:rPr>
      </w:pPr>
      <w:r w:rsidRPr="0058604C">
        <w:rPr>
          <w:rFonts w:eastAsia="標楷體"/>
          <w:w w:val="99"/>
          <w:kern w:val="0"/>
          <w:sz w:val="28"/>
          <w:szCs w:val="28"/>
        </w:rPr>
        <w:t>精密度與準確度</w:t>
      </w:r>
    </w:p>
    <w:p w:rsidR="00634D53" w:rsidRPr="0058604C" w:rsidRDefault="00634D53" w:rsidP="00FC404A">
      <w:pPr>
        <w:autoSpaceDE w:val="0"/>
        <w:autoSpaceDN w:val="0"/>
        <w:adjustRightInd w:val="0"/>
        <w:snapToGrid w:val="0"/>
        <w:spacing w:before="120" w:after="120"/>
        <w:ind w:leftChars="409" w:left="982" w:right="-7" w:firstLineChars="200" w:firstLine="560"/>
        <w:rPr>
          <w:rFonts w:eastAsia="標楷體"/>
          <w:sz w:val="28"/>
        </w:rPr>
      </w:pPr>
      <w:r w:rsidRPr="0058604C">
        <w:rPr>
          <w:rFonts w:eastAsia="標楷體"/>
          <w:sz w:val="28"/>
        </w:rPr>
        <w:t>單一實驗室以標準液加熱汽化模擬採樣及分析結果，</w:t>
      </w:r>
      <w:r w:rsidR="00B371CF" w:rsidRPr="0058604C">
        <w:rPr>
          <w:rFonts w:eastAsia="標楷體"/>
          <w:sz w:val="28"/>
        </w:rPr>
        <w:t>方法偵測極限及</w:t>
      </w:r>
      <w:r w:rsidRPr="0058604C">
        <w:rPr>
          <w:rFonts w:eastAsia="標楷體"/>
          <w:w w:val="99"/>
          <w:kern w:val="0"/>
          <w:sz w:val="28"/>
          <w:szCs w:val="28"/>
        </w:rPr>
        <w:t>精密度與準確度整理</w:t>
      </w:r>
      <w:r w:rsidRPr="0058604C">
        <w:rPr>
          <w:rFonts w:eastAsia="標楷體"/>
          <w:sz w:val="28"/>
        </w:rPr>
        <w:t>如</w:t>
      </w:r>
      <w:r w:rsidR="00893E8B" w:rsidRPr="0058604C">
        <w:rPr>
          <w:rFonts w:eastAsia="標楷體"/>
          <w:sz w:val="28"/>
        </w:rPr>
        <w:t>表一</w:t>
      </w:r>
      <w:r w:rsidRPr="0058604C">
        <w:rPr>
          <w:rFonts w:eastAsia="標楷體"/>
          <w:sz w:val="28"/>
        </w:rPr>
        <w:t>。</w:t>
      </w:r>
    </w:p>
    <w:p w:rsidR="00634D53" w:rsidRPr="0058604C" w:rsidRDefault="00634D53" w:rsidP="00FC404A">
      <w:pPr>
        <w:numPr>
          <w:ilvl w:val="0"/>
          <w:numId w:val="1"/>
        </w:numPr>
        <w:autoSpaceDE w:val="0"/>
        <w:autoSpaceDN w:val="0"/>
        <w:adjustRightInd w:val="0"/>
        <w:snapToGrid w:val="0"/>
        <w:spacing w:before="120" w:after="120"/>
        <w:ind w:right="-7"/>
        <w:rPr>
          <w:rFonts w:eastAsia="標楷體"/>
          <w:w w:val="99"/>
          <w:kern w:val="0"/>
          <w:sz w:val="28"/>
          <w:szCs w:val="28"/>
        </w:rPr>
      </w:pPr>
      <w:r w:rsidRPr="0058604C">
        <w:rPr>
          <w:rFonts w:eastAsia="標楷體"/>
          <w:w w:val="99"/>
          <w:kern w:val="0"/>
          <w:sz w:val="28"/>
          <w:szCs w:val="28"/>
        </w:rPr>
        <w:t>參考文獻</w:t>
      </w:r>
    </w:p>
    <w:p w:rsidR="00634D53" w:rsidRPr="0058604C" w:rsidRDefault="00634D53" w:rsidP="00FC404A">
      <w:pPr>
        <w:numPr>
          <w:ilvl w:val="0"/>
          <w:numId w:val="3"/>
        </w:numPr>
        <w:tabs>
          <w:tab w:val="clear" w:pos="1272"/>
        </w:tabs>
        <w:autoSpaceDE w:val="0"/>
        <w:autoSpaceDN w:val="0"/>
        <w:adjustRightInd w:val="0"/>
        <w:snapToGrid w:val="0"/>
        <w:spacing w:before="120" w:after="120"/>
        <w:ind w:left="1440" w:right="-7" w:hanging="888"/>
        <w:jc w:val="both"/>
        <w:rPr>
          <w:rFonts w:eastAsia="標楷體"/>
          <w:sz w:val="28"/>
        </w:rPr>
      </w:pPr>
      <w:r w:rsidRPr="0058604C">
        <w:rPr>
          <w:rFonts w:eastAsia="標楷體"/>
          <w:sz w:val="28"/>
        </w:rPr>
        <w:t>行政院環境保護署，</w:t>
      </w:r>
      <w:r w:rsidR="00B371CF" w:rsidRPr="0058604C">
        <w:rPr>
          <w:rFonts w:eastAsia="標楷體"/>
          <w:sz w:val="28"/>
        </w:rPr>
        <w:t>排放管道中</w:t>
      </w:r>
      <w:r w:rsidR="006E7348">
        <w:rPr>
          <w:rFonts w:eastAsia="標楷體"/>
          <w:sz w:val="28"/>
        </w:rPr>
        <w:t>N-</w:t>
      </w:r>
      <w:r w:rsidR="006E7348">
        <w:rPr>
          <w:rFonts w:eastAsia="標楷體"/>
          <w:sz w:val="28"/>
        </w:rPr>
        <w:t>甲基吡咯酮</w:t>
      </w:r>
      <w:r w:rsidR="00B371CF" w:rsidRPr="0058604C">
        <w:rPr>
          <w:rFonts w:eastAsia="標楷體"/>
          <w:sz w:val="28"/>
        </w:rPr>
        <w:t>等有機空氣污染物檢測技術開發研究</w:t>
      </w:r>
      <w:r w:rsidR="00AF664D" w:rsidRPr="0058604C">
        <w:rPr>
          <w:rFonts w:eastAsia="標楷體"/>
          <w:sz w:val="28"/>
        </w:rPr>
        <w:t>，</w:t>
      </w:r>
      <w:r w:rsidR="00DD54BF" w:rsidRPr="0058604C">
        <w:rPr>
          <w:rFonts w:eastAsia="標楷體"/>
          <w:sz w:val="28"/>
        </w:rPr>
        <w:t>EPA-101-1602-02-04</w:t>
      </w:r>
      <w:r w:rsidR="00DD54BF" w:rsidRPr="0058604C">
        <w:rPr>
          <w:rFonts w:eastAsia="標楷體"/>
          <w:sz w:val="28"/>
        </w:rPr>
        <w:t>，</w:t>
      </w:r>
      <w:r w:rsidR="00AF664D" w:rsidRPr="0058604C">
        <w:rPr>
          <w:rFonts w:eastAsia="標楷體"/>
          <w:sz w:val="28"/>
        </w:rPr>
        <w:t>中華民國</w:t>
      </w:r>
      <w:r w:rsidR="00AF664D" w:rsidRPr="0058604C">
        <w:rPr>
          <w:rFonts w:eastAsia="標楷體"/>
          <w:sz w:val="28"/>
        </w:rPr>
        <w:t>101</w:t>
      </w:r>
      <w:r w:rsidR="00AF664D" w:rsidRPr="0058604C">
        <w:rPr>
          <w:rFonts w:eastAsia="標楷體"/>
          <w:sz w:val="28"/>
        </w:rPr>
        <w:t>年</w:t>
      </w:r>
      <w:r w:rsidRPr="0058604C">
        <w:rPr>
          <w:rFonts w:eastAsia="標楷體"/>
          <w:sz w:val="28"/>
        </w:rPr>
        <w:t>。</w:t>
      </w:r>
    </w:p>
    <w:p w:rsidR="00634D53" w:rsidRPr="0058604C" w:rsidRDefault="00634D53" w:rsidP="00FC404A">
      <w:pPr>
        <w:numPr>
          <w:ilvl w:val="0"/>
          <w:numId w:val="3"/>
        </w:numPr>
        <w:tabs>
          <w:tab w:val="clear" w:pos="1272"/>
        </w:tabs>
        <w:autoSpaceDE w:val="0"/>
        <w:autoSpaceDN w:val="0"/>
        <w:adjustRightInd w:val="0"/>
        <w:snapToGrid w:val="0"/>
        <w:spacing w:before="120" w:after="120"/>
        <w:ind w:left="1440" w:right="-7" w:hanging="888"/>
        <w:jc w:val="both"/>
        <w:rPr>
          <w:rFonts w:eastAsia="標楷體"/>
          <w:w w:val="99"/>
          <w:kern w:val="0"/>
          <w:sz w:val="28"/>
          <w:szCs w:val="28"/>
        </w:rPr>
      </w:pPr>
      <w:r w:rsidRPr="0058604C">
        <w:rPr>
          <w:rFonts w:eastAsia="標楷體"/>
          <w:sz w:val="28"/>
        </w:rPr>
        <w:t>行政院環境保護署，環境檢驗品質管制指引</w:t>
      </w:r>
      <w:r w:rsidR="008840DA" w:rsidRPr="0058604C">
        <w:rPr>
          <w:rFonts w:eastAsia="標楷體"/>
          <w:sz w:val="28"/>
        </w:rPr>
        <w:t xml:space="preserve"> NIEA PA101 </w:t>
      </w:r>
      <w:r w:rsidR="00830831">
        <w:rPr>
          <w:rFonts w:eastAsia="標楷體" w:hint="eastAsia"/>
          <w:sz w:val="28"/>
        </w:rPr>
        <w:t>~</w:t>
      </w:r>
      <w:r w:rsidR="008840DA" w:rsidRPr="0058604C">
        <w:rPr>
          <w:rFonts w:eastAsia="標楷體"/>
          <w:sz w:val="28"/>
        </w:rPr>
        <w:t xml:space="preserve"> </w:t>
      </w:r>
      <w:r w:rsidRPr="0058604C">
        <w:rPr>
          <w:rFonts w:eastAsia="標楷體"/>
          <w:sz w:val="28"/>
        </w:rPr>
        <w:t>PA108</w:t>
      </w:r>
      <w:r w:rsidRPr="0058604C">
        <w:rPr>
          <w:rFonts w:eastAsia="標楷體"/>
          <w:sz w:val="28"/>
        </w:rPr>
        <w:t>，</w:t>
      </w:r>
      <w:r w:rsidR="00AF664D" w:rsidRPr="0058604C">
        <w:rPr>
          <w:rFonts w:eastAsia="標楷體"/>
          <w:sz w:val="28"/>
        </w:rPr>
        <w:t>中華民國</w:t>
      </w:r>
      <w:r w:rsidR="00AF664D" w:rsidRPr="0058604C">
        <w:rPr>
          <w:rFonts w:eastAsia="標楷體"/>
          <w:sz w:val="28"/>
        </w:rPr>
        <w:t>93</w:t>
      </w:r>
      <w:r w:rsidR="00AF664D" w:rsidRPr="0058604C">
        <w:rPr>
          <w:rFonts w:eastAsia="標楷體"/>
          <w:sz w:val="28"/>
        </w:rPr>
        <w:t>年</w:t>
      </w:r>
      <w:r w:rsidRPr="0058604C">
        <w:rPr>
          <w:rFonts w:eastAsia="標楷體"/>
          <w:sz w:val="28"/>
        </w:rPr>
        <w:t>。</w:t>
      </w:r>
    </w:p>
    <w:p w:rsidR="00634D53" w:rsidRPr="0058604C" w:rsidRDefault="00634D53" w:rsidP="00FC404A">
      <w:pPr>
        <w:autoSpaceDE w:val="0"/>
        <w:autoSpaceDN w:val="0"/>
        <w:adjustRightInd w:val="0"/>
        <w:snapToGrid w:val="0"/>
        <w:spacing w:before="120" w:after="120"/>
        <w:ind w:leftChars="230" w:left="1371" w:right="-7" w:hangingChars="296" w:hanging="819"/>
        <w:rPr>
          <w:rFonts w:eastAsia="標楷體"/>
          <w:w w:val="99"/>
          <w:kern w:val="0"/>
          <w:sz w:val="28"/>
          <w:szCs w:val="28"/>
        </w:rPr>
      </w:pPr>
      <w:r w:rsidRPr="0058604C">
        <w:rPr>
          <w:rFonts w:eastAsia="標楷體"/>
          <w:w w:val="99"/>
          <w:kern w:val="0"/>
          <w:sz w:val="28"/>
          <w:szCs w:val="28"/>
        </w:rPr>
        <w:t>（三）</w:t>
      </w:r>
      <w:r w:rsidRPr="0058604C">
        <w:rPr>
          <w:rFonts w:eastAsia="標楷體"/>
          <w:w w:val="99"/>
          <w:kern w:val="0"/>
          <w:sz w:val="28"/>
          <w:szCs w:val="28"/>
        </w:rPr>
        <w:t>U.S.</w:t>
      </w:r>
      <w:r w:rsidR="00AF664D" w:rsidRPr="0058604C">
        <w:rPr>
          <w:rFonts w:eastAsia="標楷體"/>
          <w:w w:val="99"/>
          <w:kern w:val="0"/>
          <w:sz w:val="28"/>
          <w:szCs w:val="28"/>
        </w:rPr>
        <w:t xml:space="preserve"> </w:t>
      </w:r>
      <w:r w:rsidRPr="0058604C">
        <w:rPr>
          <w:rFonts w:eastAsia="標楷體"/>
          <w:w w:val="99"/>
          <w:kern w:val="0"/>
          <w:sz w:val="28"/>
          <w:szCs w:val="28"/>
        </w:rPr>
        <w:t>EPA.</w:t>
      </w:r>
      <w:r w:rsidR="00AF664D" w:rsidRPr="0058604C">
        <w:rPr>
          <w:rFonts w:eastAsia="標楷體"/>
          <w:w w:val="99"/>
          <w:kern w:val="0"/>
          <w:sz w:val="28"/>
          <w:szCs w:val="28"/>
        </w:rPr>
        <w:t xml:space="preserve"> </w:t>
      </w:r>
      <w:r w:rsidRPr="0058604C">
        <w:rPr>
          <w:rFonts w:eastAsia="標楷體"/>
          <w:w w:val="99"/>
          <w:kern w:val="0"/>
          <w:sz w:val="28"/>
          <w:szCs w:val="28"/>
        </w:rPr>
        <w:t>Measurement</w:t>
      </w:r>
      <w:r w:rsidRPr="0058604C">
        <w:rPr>
          <w:rFonts w:eastAsia="標楷體"/>
          <w:kern w:val="0"/>
          <w:sz w:val="28"/>
          <w:szCs w:val="28"/>
        </w:rPr>
        <w:t xml:space="preserve"> </w:t>
      </w:r>
      <w:r w:rsidRPr="0058604C">
        <w:rPr>
          <w:rFonts w:eastAsia="標楷體"/>
          <w:w w:val="99"/>
          <w:kern w:val="0"/>
          <w:sz w:val="28"/>
          <w:szCs w:val="28"/>
        </w:rPr>
        <w:t>of</w:t>
      </w:r>
      <w:r w:rsidRPr="0058604C">
        <w:rPr>
          <w:rFonts w:eastAsia="標楷體"/>
          <w:kern w:val="0"/>
          <w:sz w:val="28"/>
          <w:szCs w:val="28"/>
        </w:rPr>
        <w:t xml:space="preserve"> </w:t>
      </w:r>
      <w:r w:rsidR="00AF664D" w:rsidRPr="0058604C">
        <w:rPr>
          <w:rFonts w:eastAsia="標楷體"/>
          <w:w w:val="99"/>
          <w:kern w:val="0"/>
          <w:sz w:val="28"/>
          <w:szCs w:val="28"/>
        </w:rPr>
        <w:t>g</w:t>
      </w:r>
      <w:r w:rsidRPr="0058604C">
        <w:rPr>
          <w:rFonts w:eastAsia="標楷體"/>
          <w:spacing w:val="-1"/>
          <w:w w:val="99"/>
          <w:kern w:val="0"/>
          <w:sz w:val="28"/>
          <w:szCs w:val="28"/>
        </w:rPr>
        <w:t>a</w:t>
      </w:r>
      <w:r w:rsidRPr="0058604C">
        <w:rPr>
          <w:rFonts w:eastAsia="標楷體"/>
          <w:w w:val="99"/>
          <w:kern w:val="0"/>
          <w:sz w:val="28"/>
          <w:szCs w:val="28"/>
        </w:rPr>
        <w:t>seous</w:t>
      </w:r>
      <w:r w:rsidRPr="0058604C">
        <w:rPr>
          <w:rFonts w:eastAsia="標楷體"/>
          <w:kern w:val="0"/>
          <w:sz w:val="28"/>
          <w:szCs w:val="28"/>
        </w:rPr>
        <w:t xml:space="preserve"> </w:t>
      </w:r>
      <w:r w:rsidR="00AF664D" w:rsidRPr="0058604C">
        <w:rPr>
          <w:rFonts w:eastAsia="標楷體"/>
          <w:w w:val="99"/>
          <w:kern w:val="0"/>
          <w:sz w:val="28"/>
          <w:szCs w:val="28"/>
        </w:rPr>
        <w:t>o</w:t>
      </w:r>
      <w:r w:rsidRPr="0058604C">
        <w:rPr>
          <w:rFonts w:eastAsia="標楷體"/>
          <w:w w:val="99"/>
          <w:kern w:val="0"/>
          <w:sz w:val="28"/>
          <w:szCs w:val="28"/>
        </w:rPr>
        <w:t>rganic</w:t>
      </w:r>
      <w:r w:rsidRPr="0058604C">
        <w:rPr>
          <w:rFonts w:eastAsia="標楷體"/>
          <w:kern w:val="0"/>
          <w:sz w:val="28"/>
          <w:szCs w:val="28"/>
        </w:rPr>
        <w:t xml:space="preserve"> </w:t>
      </w:r>
      <w:r w:rsidR="00AF664D" w:rsidRPr="0058604C">
        <w:rPr>
          <w:rFonts w:eastAsia="標楷體"/>
          <w:w w:val="99"/>
          <w:kern w:val="0"/>
          <w:sz w:val="28"/>
          <w:szCs w:val="28"/>
        </w:rPr>
        <w:t>c</w:t>
      </w:r>
      <w:r w:rsidRPr="0058604C">
        <w:rPr>
          <w:rFonts w:eastAsia="標楷體"/>
          <w:w w:val="99"/>
          <w:kern w:val="0"/>
          <w:sz w:val="28"/>
          <w:szCs w:val="28"/>
        </w:rPr>
        <w:t xml:space="preserve">ompound </w:t>
      </w:r>
      <w:r w:rsidR="00AF664D" w:rsidRPr="0058604C">
        <w:rPr>
          <w:rFonts w:eastAsia="標楷體"/>
          <w:w w:val="99"/>
          <w:kern w:val="0"/>
          <w:sz w:val="28"/>
          <w:szCs w:val="28"/>
        </w:rPr>
        <w:t>e</w:t>
      </w:r>
      <w:r w:rsidRPr="0058604C">
        <w:rPr>
          <w:rFonts w:eastAsia="標楷體"/>
          <w:w w:val="99"/>
          <w:kern w:val="0"/>
          <w:sz w:val="28"/>
          <w:szCs w:val="28"/>
        </w:rPr>
        <w:t>missions</w:t>
      </w:r>
      <w:r w:rsidRPr="0058604C">
        <w:rPr>
          <w:rFonts w:eastAsia="標楷體"/>
          <w:kern w:val="0"/>
          <w:sz w:val="28"/>
          <w:szCs w:val="28"/>
        </w:rPr>
        <w:t xml:space="preserve"> </w:t>
      </w:r>
      <w:r w:rsidRPr="0058604C">
        <w:rPr>
          <w:rFonts w:eastAsia="標楷體"/>
          <w:w w:val="99"/>
          <w:kern w:val="0"/>
          <w:sz w:val="28"/>
          <w:szCs w:val="28"/>
        </w:rPr>
        <w:t>by</w:t>
      </w:r>
      <w:r w:rsidRPr="0058604C">
        <w:rPr>
          <w:rFonts w:eastAsia="標楷體"/>
          <w:kern w:val="0"/>
          <w:sz w:val="28"/>
          <w:szCs w:val="28"/>
        </w:rPr>
        <w:t xml:space="preserve"> </w:t>
      </w:r>
      <w:r w:rsidR="00AF664D" w:rsidRPr="0058604C">
        <w:rPr>
          <w:rFonts w:eastAsia="標楷體"/>
          <w:w w:val="99"/>
          <w:kern w:val="0"/>
          <w:sz w:val="28"/>
          <w:szCs w:val="28"/>
        </w:rPr>
        <w:t>g</w:t>
      </w:r>
      <w:r w:rsidRPr="0058604C">
        <w:rPr>
          <w:rFonts w:eastAsia="標楷體"/>
          <w:w w:val="99"/>
          <w:kern w:val="0"/>
          <w:sz w:val="28"/>
          <w:szCs w:val="28"/>
        </w:rPr>
        <w:t>as</w:t>
      </w:r>
      <w:r w:rsidRPr="0058604C">
        <w:rPr>
          <w:rFonts w:eastAsia="標楷體"/>
          <w:kern w:val="0"/>
          <w:sz w:val="28"/>
          <w:szCs w:val="28"/>
        </w:rPr>
        <w:t xml:space="preserve"> </w:t>
      </w:r>
      <w:r w:rsidR="00AF664D" w:rsidRPr="0058604C">
        <w:rPr>
          <w:rFonts w:eastAsia="標楷體"/>
          <w:w w:val="99"/>
          <w:kern w:val="0"/>
          <w:sz w:val="28"/>
          <w:szCs w:val="28"/>
        </w:rPr>
        <w:t>c</w:t>
      </w:r>
      <w:r w:rsidRPr="0058604C">
        <w:rPr>
          <w:rFonts w:eastAsia="標楷體"/>
          <w:w w:val="99"/>
          <w:kern w:val="0"/>
          <w:sz w:val="28"/>
          <w:szCs w:val="28"/>
        </w:rPr>
        <w:t>hromatography</w:t>
      </w:r>
      <w:r w:rsidR="00AF664D" w:rsidRPr="0058604C">
        <w:rPr>
          <w:rFonts w:eastAsia="標楷體"/>
          <w:w w:val="99"/>
          <w:kern w:val="0"/>
          <w:sz w:val="28"/>
          <w:szCs w:val="28"/>
        </w:rPr>
        <w:t>. 40</w:t>
      </w:r>
      <w:r w:rsidR="00AF664D" w:rsidRPr="0058604C">
        <w:rPr>
          <w:rFonts w:eastAsia="標楷體"/>
          <w:kern w:val="0"/>
          <w:sz w:val="28"/>
          <w:szCs w:val="28"/>
        </w:rPr>
        <w:t xml:space="preserve"> </w:t>
      </w:r>
      <w:r w:rsidR="00AF664D" w:rsidRPr="0058604C">
        <w:rPr>
          <w:rFonts w:eastAsia="標楷體"/>
          <w:w w:val="99"/>
          <w:kern w:val="0"/>
          <w:sz w:val="28"/>
          <w:szCs w:val="28"/>
        </w:rPr>
        <w:t>CFR</w:t>
      </w:r>
      <w:r w:rsidR="00AF664D" w:rsidRPr="0058604C">
        <w:rPr>
          <w:rFonts w:eastAsia="標楷體"/>
          <w:kern w:val="0"/>
          <w:sz w:val="28"/>
          <w:szCs w:val="28"/>
        </w:rPr>
        <w:t xml:space="preserve"> </w:t>
      </w:r>
      <w:r w:rsidR="00AF664D" w:rsidRPr="0058604C">
        <w:rPr>
          <w:rFonts w:eastAsia="標楷體"/>
          <w:w w:val="99"/>
          <w:kern w:val="0"/>
          <w:sz w:val="28"/>
          <w:szCs w:val="28"/>
        </w:rPr>
        <w:t>Ch.1,</w:t>
      </w:r>
      <w:r w:rsidR="00AF664D" w:rsidRPr="0058604C">
        <w:rPr>
          <w:rFonts w:eastAsia="標楷體"/>
          <w:kern w:val="0"/>
          <w:sz w:val="28"/>
          <w:szCs w:val="28"/>
        </w:rPr>
        <w:t xml:space="preserve"> </w:t>
      </w:r>
      <w:r w:rsidR="00AF664D" w:rsidRPr="0058604C">
        <w:rPr>
          <w:rFonts w:eastAsia="標楷體"/>
          <w:w w:val="99"/>
          <w:kern w:val="0"/>
          <w:sz w:val="28"/>
          <w:szCs w:val="28"/>
        </w:rPr>
        <w:t xml:space="preserve">Pt.60, </w:t>
      </w:r>
      <w:r w:rsidR="008840DA" w:rsidRPr="0058604C">
        <w:rPr>
          <w:rFonts w:eastAsia="標楷體"/>
          <w:w w:val="99"/>
          <w:kern w:val="0"/>
          <w:sz w:val="28"/>
          <w:szCs w:val="28"/>
        </w:rPr>
        <w:t>App.</w:t>
      </w:r>
      <w:r w:rsidR="00830831">
        <w:rPr>
          <w:rFonts w:eastAsia="標楷體" w:hint="eastAsia"/>
          <w:w w:val="99"/>
          <w:kern w:val="0"/>
          <w:sz w:val="28"/>
          <w:szCs w:val="28"/>
        </w:rPr>
        <w:t xml:space="preserve"> </w:t>
      </w:r>
      <w:r w:rsidR="008840DA" w:rsidRPr="0058604C">
        <w:rPr>
          <w:rFonts w:eastAsia="標楷體"/>
          <w:w w:val="99"/>
          <w:kern w:val="0"/>
          <w:sz w:val="28"/>
          <w:szCs w:val="28"/>
        </w:rPr>
        <w:t>A, Meth.18,</w:t>
      </w:r>
      <w:r w:rsidR="00AF664D" w:rsidRPr="0058604C">
        <w:rPr>
          <w:rFonts w:eastAsia="標楷體"/>
          <w:w w:val="99"/>
          <w:kern w:val="0"/>
          <w:sz w:val="28"/>
          <w:szCs w:val="28"/>
        </w:rPr>
        <w:t xml:space="preserve"> </w:t>
      </w:r>
      <w:r w:rsidRPr="0058604C">
        <w:rPr>
          <w:rFonts w:eastAsia="標楷體"/>
          <w:w w:val="99"/>
          <w:kern w:val="0"/>
          <w:sz w:val="28"/>
          <w:szCs w:val="28"/>
        </w:rPr>
        <w:t>1993</w:t>
      </w:r>
      <w:r w:rsidR="00AF664D" w:rsidRPr="0058604C">
        <w:rPr>
          <w:rFonts w:eastAsia="標楷體"/>
          <w:w w:val="99"/>
          <w:kern w:val="0"/>
          <w:sz w:val="28"/>
          <w:szCs w:val="28"/>
        </w:rPr>
        <w:t>.</w:t>
      </w:r>
    </w:p>
    <w:p w:rsidR="00B371CF" w:rsidRPr="0058604C" w:rsidRDefault="00AF664D" w:rsidP="007A22EE">
      <w:pPr>
        <w:autoSpaceDE w:val="0"/>
        <w:autoSpaceDN w:val="0"/>
        <w:adjustRightInd w:val="0"/>
        <w:spacing w:before="120" w:after="120"/>
        <w:ind w:right="-6"/>
        <w:rPr>
          <w:rFonts w:eastAsia="標楷體"/>
          <w:spacing w:val="-7"/>
          <w:w w:val="99"/>
          <w:kern w:val="0"/>
          <w:sz w:val="28"/>
          <w:szCs w:val="28"/>
        </w:rPr>
      </w:pPr>
      <w:bookmarkStart w:id="3" w:name="_Ref310229144"/>
      <w:r w:rsidRPr="0058604C">
        <w:rPr>
          <w:rFonts w:eastAsia="標楷體"/>
          <w:spacing w:val="-7"/>
          <w:w w:val="99"/>
          <w:kern w:val="0"/>
          <w:sz w:val="28"/>
          <w:szCs w:val="28"/>
        </w:rPr>
        <w:br w:type="page"/>
      </w:r>
      <w:r w:rsidR="00B371CF" w:rsidRPr="0058604C">
        <w:rPr>
          <w:rFonts w:eastAsia="標楷體"/>
          <w:spacing w:val="-7"/>
          <w:w w:val="99"/>
          <w:kern w:val="0"/>
          <w:sz w:val="28"/>
          <w:szCs w:val="28"/>
        </w:rPr>
        <w:lastRenderedPageBreak/>
        <w:t>表</w:t>
      </w:r>
      <w:r w:rsidR="00B371CF" w:rsidRPr="0058604C">
        <w:rPr>
          <w:rFonts w:eastAsia="標楷體"/>
          <w:spacing w:val="-7"/>
          <w:w w:val="99"/>
          <w:kern w:val="0"/>
          <w:sz w:val="28"/>
          <w:szCs w:val="28"/>
        </w:rPr>
        <w:fldChar w:fldCharType="begin"/>
      </w:r>
      <w:r w:rsidR="00B371CF" w:rsidRPr="0058604C">
        <w:rPr>
          <w:rFonts w:eastAsia="標楷體"/>
          <w:spacing w:val="-7"/>
          <w:w w:val="99"/>
          <w:kern w:val="0"/>
          <w:sz w:val="28"/>
          <w:szCs w:val="28"/>
        </w:rPr>
        <w:instrText xml:space="preserve"> SEQ </w:instrText>
      </w:r>
      <w:r w:rsidR="00B371CF" w:rsidRPr="0058604C">
        <w:rPr>
          <w:rFonts w:eastAsia="標楷體"/>
          <w:spacing w:val="-7"/>
          <w:w w:val="99"/>
          <w:kern w:val="0"/>
          <w:sz w:val="28"/>
          <w:szCs w:val="28"/>
        </w:rPr>
        <w:instrText>表</w:instrText>
      </w:r>
      <w:r w:rsidR="00B371CF" w:rsidRPr="0058604C">
        <w:rPr>
          <w:rFonts w:eastAsia="標楷體"/>
          <w:spacing w:val="-7"/>
          <w:w w:val="99"/>
          <w:kern w:val="0"/>
          <w:sz w:val="28"/>
          <w:szCs w:val="28"/>
        </w:rPr>
        <w:instrText xml:space="preserve"> \* CHINESENUM3 </w:instrText>
      </w:r>
      <w:r w:rsidR="00B371CF" w:rsidRPr="0058604C">
        <w:rPr>
          <w:rFonts w:eastAsia="標楷體"/>
          <w:spacing w:val="-7"/>
          <w:w w:val="99"/>
          <w:kern w:val="0"/>
          <w:sz w:val="28"/>
          <w:szCs w:val="28"/>
        </w:rPr>
        <w:fldChar w:fldCharType="separate"/>
      </w:r>
      <w:r w:rsidR="005C3876" w:rsidRPr="0058604C">
        <w:rPr>
          <w:rFonts w:eastAsia="標楷體" w:hint="eastAsia"/>
          <w:noProof/>
          <w:spacing w:val="-7"/>
          <w:w w:val="99"/>
          <w:kern w:val="0"/>
          <w:sz w:val="28"/>
          <w:szCs w:val="28"/>
        </w:rPr>
        <w:t>一</w:t>
      </w:r>
      <w:r w:rsidR="00B371CF" w:rsidRPr="0058604C">
        <w:rPr>
          <w:rFonts w:eastAsia="標楷體"/>
          <w:spacing w:val="-7"/>
          <w:w w:val="99"/>
          <w:kern w:val="0"/>
          <w:sz w:val="28"/>
          <w:szCs w:val="28"/>
        </w:rPr>
        <w:fldChar w:fldCharType="end"/>
      </w:r>
      <w:bookmarkEnd w:id="3"/>
      <w:r w:rsidR="00B371CF" w:rsidRPr="0058604C">
        <w:rPr>
          <w:rFonts w:eastAsia="標楷體"/>
          <w:spacing w:val="-7"/>
          <w:w w:val="99"/>
          <w:kern w:val="0"/>
          <w:sz w:val="28"/>
          <w:szCs w:val="28"/>
        </w:rPr>
        <w:t xml:space="preserve"> </w:t>
      </w:r>
      <w:r w:rsidR="00B371CF" w:rsidRPr="0058604C">
        <w:rPr>
          <w:rFonts w:eastAsia="標楷體"/>
          <w:spacing w:val="-7"/>
          <w:w w:val="99"/>
          <w:kern w:val="0"/>
          <w:sz w:val="28"/>
          <w:szCs w:val="28"/>
        </w:rPr>
        <w:t>排放管道中</w:t>
      </w:r>
      <w:r w:rsidR="006E7348">
        <w:rPr>
          <w:rFonts w:eastAsia="標楷體"/>
          <w:spacing w:val="-7"/>
          <w:w w:val="99"/>
          <w:kern w:val="0"/>
          <w:sz w:val="28"/>
          <w:szCs w:val="28"/>
        </w:rPr>
        <w:t>N-</w:t>
      </w:r>
      <w:r w:rsidR="006E7348">
        <w:rPr>
          <w:rFonts w:eastAsia="標楷體"/>
          <w:spacing w:val="-7"/>
          <w:w w:val="99"/>
          <w:kern w:val="0"/>
          <w:sz w:val="28"/>
          <w:szCs w:val="28"/>
        </w:rPr>
        <w:t>甲基吡咯酮</w:t>
      </w:r>
      <w:r w:rsidR="007B4937" w:rsidRPr="0058604C">
        <w:rPr>
          <w:rFonts w:eastAsia="標楷體"/>
          <w:spacing w:val="-7"/>
          <w:w w:val="99"/>
          <w:kern w:val="0"/>
          <w:sz w:val="28"/>
          <w:szCs w:val="28"/>
        </w:rPr>
        <w:t>與</w:t>
      </w:r>
      <w:r w:rsidR="00765C5E" w:rsidRPr="0058604C">
        <w:rPr>
          <w:rFonts w:eastAsia="標楷體"/>
          <w:spacing w:val="-7"/>
          <w:w w:val="99"/>
          <w:kern w:val="0"/>
          <w:sz w:val="28"/>
          <w:szCs w:val="28"/>
        </w:rPr>
        <w:t>異丁醇</w:t>
      </w:r>
      <w:r w:rsidR="00CB6A61" w:rsidRPr="0058604C">
        <w:rPr>
          <w:rFonts w:eastAsia="標楷體"/>
          <w:spacing w:val="-7"/>
          <w:w w:val="99"/>
          <w:kern w:val="0"/>
          <w:sz w:val="28"/>
          <w:szCs w:val="28"/>
        </w:rPr>
        <w:t>有機化合物檢測方法驗證結果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313"/>
        <w:gridCol w:w="2181"/>
        <w:gridCol w:w="1776"/>
        <w:gridCol w:w="1856"/>
      </w:tblGrid>
      <w:tr w:rsidR="00B371CF" w:rsidRPr="0058604C" w:rsidTr="00CB6A61">
        <w:tblPrEx>
          <w:tblCellMar>
            <w:top w:w="0" w:type="dxa"/>
            <w:bottom w:w="0" w:type="dxa"/>
          </w:tblCellMar>
        </w:tblPrEx>
        <w:tc>
          <w:tcPr>
            <w:tcW w:w="1815" w:type="pct"/>
            <w:vAlign w:val="center"/>
          </w:tcPr>
          <w:p w:rsidR="00B371CF" w:rsidRPr="0058604C" w:rsidRDefault="00B371CF" w:rsidP="00CB6A61">
            <w:pPr>
              <w:autoSpaceDE w:val="0"/>
              <w:autoSpaceDN w:val="0"/>
              <w:spacing w:line="240" w:lineRule="atLeast"/>
              <w:jc w:val="center"/>
              <w:textAlignment w:val="bottom"/>
              <w:rPr>
                <w:rFonts w:eastAsia="標楷體"/>
                <w:sz w:val="28"/>
                <w:szCs w:val="28"/>
              </w:rPr>
            </w:pPr>
            <w:r w:rsidRPr="0058604C">
              <w:rPr>
                <w:rFonts w:eastAsia="標楷體"/>
                <w:sz w:val="28"/>
                <w:szCs w:val="28"/>
              </w:rPr>
              <w:t>化合物名稱</w:t>
            </w:r>
          </w:p>
        </w:tc>
        <w:tc>
          <w:tcPr>
            <w:tcW w:w="1195" w:type="pct"/>
            <w:vAlign w:val="center"/>
          </w:tcPr>
          <w:p w:rsidR="00CB6A61" w:rsidRPr="0058604C" w:rsidRDefault="00B371CF" w:rsidP="00CB6A61">
            <w:pPr>
              <w:autoSpaceDE w:val="0"/>
              <w:autoSpaceDN w:val="0"/>
              <w:spacing w:line="240" w:lineRule="atLeast"/>
              <w:jc w:val="center"/>
              <w:textAlignment w:val="bottom"/>
              <w:rPr>
                <w:rFonts w:eastAsia="標楷體"/>
                <w:sz w:val="28"/>
                <w:szCs w:val="28"/>
              </w:rPr>
            </w:pPr>
            <w:r w:rsidRPr="0058604C">
              <w:rPr>
                <w:rFonts w:eastAsia="標楷體"/>
                <w:sz w:val="28"/>
                <w:szCs w:val="28"/>
              </w:rPr>
              <w:t>方法偵測極限</w:t>
            </w:r>
          </w:p>
          <w:p w:rsidR="00B371CF" w:rsidRPr="0058604C" w:rsidRDefault="00765C5E" w:rsidP="00CB6A61">
            <w:pPr>
              <w:autoSpaceDE w:val="0"/>
              <w:autoSpaceDN w:val="0"/>
              <w:spacing w:line="240" w:lineRule="atLeast"/>
              <w:jc w:val="center"/>
              <w:textAlignment w:val="bottom"/>
              <w:rPr>
                <w:rFonts w:eastAsia="標楷體"/>
                <w:sz w:val="28"/>
                <w:szCs w:val="28"/>
              </w:rPr>
            </w:pPr>
            <w:r w:rsidRPr="0058604C">
              <w:rPr>
                <w:rFonts w:eastAsia="標楷體"/>
                <w:sz w:val="28"/>
                <w:szCs w:val="28"/>
                <w:lang w:val="pt-BR"/>
              </w:rPr>
              <w:t>(mg/m</w:t>
            </w:r>
            <w:r w:rsidRPr="0058604C">
              <w:rPr>
                <w:rFonts w:eastAsia="標楷體"/>
                <w:sz w:val="28"/>
                <w:szCs w:val="28"/>
                <w:vertAlign w:val="superscript"/>
                <w:lang w:val="pt-BR"/>
              </w:rPr>
              <w:t>3</w:t>
            </w:r>
            <w:r w:rsidRPr="0058604C">
              <w:rPr>
                <w:rFonts w:eastAsia="標楷體"/>
                <w:sz w:val="28"/>
                <w:szCs w:val="28"/>
                <w:lang w:val="pt-BR"/>
              </w:rPr>
              <w:t>)</w:t>
            </w:r>
          </w:p>
        </w:tc>
        <w:tc>
          <w:tcPr>
            <w:tcW w:w="973" w:type="pct"/>
            <w:vAlign w:val="center"/>
          </w:tcPr>
          <w:p w:rsidR="00CB6A61" w:rsidRPr="0058604C" w:rsidRDefault="00B371CF" w:rsidP="00CB6A61">
            <w:pPr>
              <w:autoSpaceDE w:val="0"/>
              <w:autoSpaceDN w:val="0"/>
              <w:spacing w:line="240" w:lineRule="atLeast"/>
              <w:jc w:val="center"/>
              <w:textAlignment w:val="bottom"/>
              <w:rPr>
                <w:rFonts w:eastAsia="標楷體"/>
                <w:sz w:val="28"/>
                <w:szCs w:val="28"/>
              </w:rPr>
            </w:pPr>
            <w:r w:rsidRPr="0058604C">
              <w:rPr>
                <w:rFonts w:eastAsia="標楷體"/>
                <w:sz w:val="28"/>
                <w:szCs w:val="28"/>
              </w:rPr>
              <w:t>準確度</w:t>
            </w:r>
          </w:p>
          <w:p w:rsidR="00B371CF" w:rsidRPr="0058604C" w:rsidRDefault="00B371CF" w:rsidP="00CB6A61">
            <w:pPr>
              <w:autoSpaceDE w:val="0"/>
              <w:autoSpaceDN w:val="0"/>
              <w:spacing w:line="240" w:lineRule="atLeast"/>
              <w:jc w:val="center"/>
              <w:textAlignment w:val="bottom"/>
              <w:rPr>
                <w:rFonts w:eastAsia="標楷體"/>
                <w:sz w:val="28"/>
                <w:szCs w:val="28"/>
              </w:rPr>
            </w:pPr>
            <w:r w:rsidRPr="0058604C">
              <w:rPr>
                <w:rFonts w:eastAsia="標楷體"/>
                <w:sz w:val="28"/>
                <w:szCs w:val="28"/>
              </w:rPr>
              <w:t>（</w:t>
            </w:r>
            <w:r w:rsidR="00C15AB2" w:rsidRPr="0058604C">
              <w:rPr>
                <w:rFonts w:eastAsia="標楷體"/>
                <w:sz w:val="28"/>
                <w:szCs w:val="28"/>
              </w:rPr>
              <w:t>%</w:t>
            </w:r>
            <w:r w:rsidRPr="0058604C">
              <w:rPr>
                <w:rFonts w:eastAsia="標楷體"/>
                <w:sz w:val="28"/>
                <w:szCs w:val="28"/>
              </w:rPr>
              <w:t>）</w:t>
            </w:r>
          </w:p>
        </w:tc>
        <w:tc>
          <w:tcPr>
            <w:tcW w:w="1017" w:type="pct"/>
            <w:vAlign w:val="center"/>
          </w:tcPr>
          <w:p w:rsidR="00CB6A61" w:rsidRPr="0058604C" w:rsidRDefault="00B371CF" w:rsidP="00CB6A61">
            <w:pPr>
              <w:autoSpaceDE w:val="0"/>
              <w:autoSpaceDN w:val="0"/>
              <w:spacing w:line="240" w:lineRule="atLeast"/>
              <w:jc w:val="center"/>
              <w:textAlignment w:val="bottom"/>
              <w:rPr>
                <w:rFonts w:eastAsia="標楷體"/>
                <w:sz w:val="28"/>
                <w:szCs w:val="28"/>
              </w:rPr>
            </w:pPr>
            <w:r w:rsidRPr="0058604C">
              <w:rPr>
                <w:rFonts w:eastAsia="標楷體"/>
                <w:sz w:val="28"/>
                <w:szCs w:val="28"/>
              </w:rPr>
              <w:t>精密度</w:t>
            </w:r>
          </w:p>
          <w:p w:rsidR="00B371CF" w:rsidRPr="0058604C" w:rsidRDefault="00B371CF" w:rsidP="00CB6A61">
            <w:pPr>
              <w:autoSpaceDE w:val="0"/>
              <w:autoSpaceDN w:val="0"/>
              <w:spacing w:line="240" w:lineRule="atLeast"/>
              <w:jc w:val="center"/>
              <w:textAlignment w:val="bottom"/>
              <w:rPr>
                <w:rFonts w:eastAsia="標楷體"/>
                <w:sz w:val="28"/>
                <w:szCs w:val="28"/>
              </w:rPr>
            </w:pPr>
            <w:r w:rsidRPr="0058604C">
              <w:rPr>
                <w:rFonts w:eastAsia="標楷體"/>
                <w:sz w:val="28"/>
                <w:szCs w:val="28"/>
              </w:rPr>
              <w:t>（</w:t>
            </w:r>
            <w:r w:rsidR="00C15AB2" w:rsidRPr="0058604C">
              <w:rPr>
                <w:rFonts w:eastAsia="標楷體"/>
                <w:sz w:val="28"/>
                <w:szCs w:val="28"/>
              </w:rPr>
              <w:t>%</w:t>
            </w:r>
            <w:r w:rsidRPr="0058604C">
              <w:rPr>
                <w:rFonts w:eastAsia="標楷體"/>
                <w:sz w:val="28"/>
                <w:szCs w:val="28"/>
              </w:rPr>
              <w:t>）</w:t>
            </w:r>
          </w:p>
        </w:tc>
      </w:tr>
      <w:tr w:rsidR="007D744C" w:rsidRPr="0058604C" w:rsidTr="00CB6A61">
        <w:tblPrEx>
          <w:tblCellMar>
            <w:top w:w="0" w:type="dxa"/>
            <w:bottom w:w="0" w:type="dxa"/>
          </w:tblCellMar>
        </w:tblPrEx>
        <w:trPr>
          <w:trHeight w:val="450"/>
        </w:trPr>
        <w:tc>
          <w:tcPr>
            <w:tcW w:w="1815" w:type="pct"/>
          </w:tcPr>
          <w:p w:rsidR="00765C5E" w:rsidRPr="0058604C" w:rsidRDefault="006E7348" w:rsidP="00CB6A61">
            <w:pPr>
              <w:autoSpaceDE w:val="0"/>
              <w:autoSpaceDN w:val="0"/>
              <w:spacing w:line="240" w:lineRule="atLeast"/>
              <w:jc w:val="center"/>
              <w:textAlignment w:val="bottom"/>
              <w:rPr>
                <w:rFonts w:eastAsia="標楷體"/>
                <w:w w:val="99"/>
                <w:kern w:val="0"/>
                <w:sz w:val="28"/>
                <w:szCs w:val="28"/>
              </w:rPr>
            </w:pPr>
            <w:r>
              <w:rPr>
                <w:rFonts w:eastAsia="標楷體"/>
                <w:w w:val="99"/>
                <w:kern w:val="0"/>
                <w:sz w:val="28"/>
                <w:szCs w:val="28"/>
                <w:lang w:val="pt-BR"/>
              </w:rPr>
              <w:t>N-</w:t>
            </w:r>
            <w:r>
              <w:rPr>
                <w:rFonts w:eastAsia="標楷體"/>
                <w:w w:val="99"/>
                <w:kern w:val="0"/>
                <w:sz w:val="28"/>
                <w:szCs w:val="28"/>
                <w:lang w:val="pt-BR"/>
              </w:rPr>
              <w:t>甲基吡咯酮</w:t>
            </w:r>
          </w:p>
          <w:p w:rsidR="007D744C" w:rsidRPr="0058604C" w:rsidRDefault="00765C5E" w:rsidP="00CB6A61">
            <w:pPr>
              <w:autoSpaceDE w:val="0"/>
              <w:autoSpaceDN w:val="0"/>
              <w:spacing w:line="240" w:lineRule="atLeast"/>
              <w:jc w:val="center"/>
              <w:textAlignment w:val="bottom"/>
              <w:rPr>
                <w:rFonts w:eastAsia="標楷體"/>
                <w:sz w:val="28"/>
                <w:szCs w:val="28"/>
                <w:lang w:val="pt-BR"/>
              </w:rPr>
            </w:pPr>
            <w:r w:rsidRPr="0058604C">
              <w:rPr>
                <w:rFonts w:eastAsia="標楷體"/>
                <w:w w:val="99"/>
                <w:kern w:val="0"/>
                <w:sz w:val="28"/>
                <w:szCs w:val="28"/>
                <w:lang w:val="pt-BR"/>
              </w:rPr>
              <w:t xml:space="preserve"> (N-Methyl Pyrrolidinon) </w:t>
            </w:r>
          </w:p>
        </w:tc>
        <w:tc>
          <w:tcPr>
            <w:tcW w:w="1195" w:type="pct"/>
            <w:vAlign w:val="center"/>
          </w:tcPr>
          <w:p w:rsidR="007D744C" w:rsidRPr="0058604C" w:rsidRDefault="00765C5E" w:rsidP="00CB6A61">
            <w:pPr>
              <w:autoSpaceDE w:val="0"/>
              <w:autoSpaceDN w:val="0"/>
              <w:spacing w:line="240" w:lineRule="atLeast"/>
              <w:ind w:rightChars="240" w:right="576"/>
              <w:jc w:val="center"/>
              <w:textAlignment w:val="bottom"/>
              <w:rPr>
                <w:rFonts w:eastAsia="標楷體"/>
                <w:sz w:val="28"/>
                <w:szCs w:val="28"/>
                <w:lang w:val="pt-BR"/>
              </w:rPr>
            </w:pPr>
            <w:r w:rsidRPr="0058604C">
              <w:rPr>
                <w:rFonts w:eastAsia="標楷體"/>
                <w:sz w:val="28"/>
                <w:szCs w:val="28"/>
                <w:lang w:val="pt-BR"/>
              </w:rPr>
              <w:t>0.064</w:t>
            </w:r>
          </w:p>
        </w:tc>
        <w:tc>
          <w:tcPr>
            <w:tcW w:w="973" w:type="pct"/>
            <w:vAlign w:val="center"/>
          </w:tcPr>
          <w:p w:rsidR="007D744C" w:rsidRPr="00941956" w:rsidRDefault="00D00C5D" w:rsidP="00941956">
            <w:pPr>
              <w:autoSpaceDE w:val="0"/>
              <w:autoSpaceDN w:val="0"/>
              <w:spacing w:line="240" w:lineRule="atLeast"/>
              <w:jc w:val="center"/>
              <w:textAlignment w:val="bottom"/>
              <w:rPr>
                <w:rFonts w:eastAsia="標楷體"/>
                <w:color w:val="FF0000"/>
                <w:sz w:val="28"/>
                <w:szCs w:val="28"/>
                <w:lang w:val="pt-BR"/>
              </w:rPr>
            </w:pPr>
            <w:r w:rsidRPr="00941956">
              <w:rPr>
                <w:rFonts w:eastAsia="標楷體"/>
                <w:color w:val="FF0000"/>
                <w:sz w:val="28"/>
                <w:szCs w:val="28"/>
              </w:rPr>
              <w:t>113.7</w:t>
            </w:r>
          </w:p>
        </w:tc>
        <w:tc>
          <w:tcPr>
            <w:tcW w:w="1017" w:type="pct"/>
            <w:vAlign w:val="center"/>
          </w:tcPr>
          <w:p w:rsidR="007D744C" w:rsidRPr="0058604C" w:rsidRDefault="008332E5" w:rsidP="00CB6A61">
            <w:pPr>
              <w:autoSpaceDE w:val="0"/>
              <w:autoSpaceDN w:val="0"/>
              <w:spacing w:line="240" w:lineRule="atLeast"/>
              <w:ind w:rightChars="254" w:right="610"/>
              <w:jc w:val="right"/>
              <w:textAlignment w:val="bottom"/>
              <w:rPr>
                <w:rFonts w:eastAsia="標楷體"/>
                <w:sz w:val="28"/>
                <w:szCs w:val="28"/>
                <w:lang w:val="pt-BR"/>
              </w:rPr>
            </w:pPr>
            <w:r w:rsidRPr="0058604C">
              <w:rPr>
                <w:rFonts w:eastAsia="標楷體"/>
                <w:sz w:val="28"/>
                <w:szCs w:val="28"/>
                <w:lang w:val="pt-BR"/>
              </w:rPr>
              <w:t>4.2</w:t>
            </w:r>
          </w:p>
        </w:tc>
      </w:tr>
      <w:tr w:rsidR="007D744C" w:rsidRPr="0058604C" w:rsidTr="00CB6A61">
        <w:tblPrEx>
          <w:tblCellMar>
            <w:top w:w="0" w:type="dxa"/>
            <w:bottom w:w="0" w:type="dxa"/>
          </w:tblCellMar>
        </w:tblPrEx>
        <w:trPr>
          <w:trHeight w:val="450"/>
        </w:trPr>
        <w:tc>
          <w:tcPr>
            <w:tcW w:w="1815" w:type="pct"/>
          </w:tcPr>
          <w:p w:rsidR="00765C5E" w:rsidRPr="0058604C" w:rsidRDefault="00765C5E" w:rsidP="00CB6A61">
            <w:pPr>
              <w:autoSpaceDE w:val="0"/>
              <w:autoSpaceDN w:val="0"/>
              <w:spacing w:line="240" w:lineRule="atLeast"/>
              <w:jc w:val="center"/>
              <w:textAlignment w:val="bottom"/>
              <w:rPr>
                <w:rFonts w:eastAsia="標楷體"/>
                <w:w w:val="99"/>
                <w:kern w:val="0"/>
                <w:sz w:val="28"/>
                <w:szCs w:val="28"/>
              </w:rPr>
            </w:pPr>
            <w:r w:rsidRPr="0058604C">
              <w:rPr>
                <w:rFonts w:eastAsia="標楷體"/>
                <w:w w:val="99"/>
                <w:kern w:val="0"/>
                <w:sz w:val="28"/>
                <w:szCs w:val="28"/>
              </w:rPr>
              <w:t>異丁醇</w:t>
            </w:r>
          </w:p>
          <w:p w:rsidR="007D744C" w:rsidRPr="0058604C" w:rsidRDefault="00765C5E" w:rsidP="00CB6A61">
            <w:pPr>
              <w:autoSpaceDE w:val="0"/>
              <w:autoSpaceDN w:val="0"/>
              <w:spacing w:line="240" w:lineRule="atLeast"/>
              <w:jc w:val="center"/>
              <w:textAlignment w:val="bottom"/>
              <w:rPr>
                <w:rFonts w:eastAsia="標楷體"/>
                <w:sz w:val="28"/>
                <w:szCs w:val="28"/>
              </w:rPr>
            </w:pPr>
            <w:r w:rsidRPr="0058604C">
              <w:rPr>
                <w:rFonts w:eastAsia="標楷體"/>
                <w:w w:val="99"/>
                <w:kern w:val="0"/>
                <w:sz w:val="28"/>
                <w:szCs w:val="28"/>
              </w:rPr>
              <w:t xml:space="preserve"> (Isobutanol)</w:t>
            </w:r>
          </w:p>
        </w:tc>
        <w:tc>
          <w:tcPr>
            <w:tcW w:w="1195" w:type="pct"/>
            <w:vAlign w:val="center"/>
          </w:tcPr>
          <w:p w:rsidR="007D744C" w:rsidRPr="0058604C" w:rsidRDefault="00765C5E" w:rsidP="00CB6A61">
            <w:pPr>
              <w:autoSpaceDE w:val="0"/>
              <w:autoSpaceDN w:val="0"/>
              <w:spacing w:line="240" w:lineRule="atLeast"/>
              <w:ind w:rightChars="240" w:right="576"/>
              <w:jc w:val="center"/>
              <w:textAlignment w:val="bottom"/>
              <w:rPr>
                <w:rFonts w:eastAsia="標楷體"/>
                <w:sz w:val="28"/>
                <w:szCs w:val="28"/>
              </w:rPr>
            </w:pPr>
            <w:r w:rsidRPr="0058604C">
              <w:rPr>
                <w:rFonts w:eastAsia="標楷體"/>
                <w:sz w:val="28"/>
                <w:szCs w:val="28"/>
              </w:rPr>
              <w:t>0.007</w:t>
            </w:r>
          </w:p>
        </w:tc>
        <w:tc>
          <w:tcPr>
            <w:tcW w:w="973" w:type="pct"/>
            <w:vAlign w:val="center"/>
          </w:tcPr>
          <w:p w:rsidR="007D744C" w:rsidRPr="00941956" w:rsidRDefault="00F0429D" w:rsidP="00941956">
            <w:pPr>
              <w:autoSpaceDE w:val="0"/>
              <w:autoSpaceDN w:val="0"/>
              <w:spacing w:line="240" w:lineRule="atLeast"/>
              <w:jc w:val="center"/>
              <w:textAlignment w:val="bottom"/>
              <w:rPr>
                <w:rFonts w:eastAsia="標楷體"/>
                <w:color w:val="FF0000"/>
                <w:sz w:val="28"/>
                <w:szCs w:val="28"/>
              </w:rPr>
            </w:pPr>
            <w:r w:rsidRPr="00941956">
              <w:rPr>
                <w:rFonts w:eastAsia="標楷體"/>
                <w:color w:val="FF0000"/>
                <w:sz w:val="28"/>
                <w:szCs w:val="28"/>
              </w:rPr>
              <w:t>107.3</w:t>
            </w:r>
          </w:p>
        </w:tc>
        <w:tc>
          <w:tcPr>
            <w:tcW w:w="1017" w:type="pct"/>
            <w:vAlign w:val="center"/>
          </w:tcPr>
          <w:p w:rsidR="007D744C" w:rsidRPr="0058604C" w:rsidRDefault="00A500D9" w:rsidP="00CB6A61">
            <w:pPr>
              <w:autoSpaceDE w:val="0"/>
              <w:autoSpaceDN w:val="0"/>
              <w:spacing w:line="240" w:lineRule="atLeast"/>
              <w:ind w:rightChars="254" w:right="610"/>
              <w:jc w:val="right"/>
              <w:textAlignment w:val="bottom"/>
              <w:rPr>
                <w:rFonts w:eastAsia="標楷體"/>
                <w:sz w:val="28"/>
                <w:szCs w:val="28"/>
              </w:rPr>
            </w:pPr>
            <w:r w:rsidRPr="0058604C">
              <w:rPr>
                <w:rFonts w:eastAsia="標楷體"/>
                <w:sz w:val="28"/>
                <w:szCs w:val="28"/>
              </w:rPr>
              <w:t>3.9</w:t>
            </w:r>
          </w:p>
        </w:tc>
      </w:tr>
    </w:tbl>
    <w:p w:rsidR="001A5DA5" w:rsidRPr="0058604C" w:rsidRDefault="001A5DA5" w:rsidP="00CB6A61">
      <w:pPr>
        <w:autoSpaceDE w:val="0"/>
        <w:autoSpaceDN w:val="0"/>
        <w:adjustRightInd w:val="0"/>
        <w:ind w:left="1198" w:right="-7" w:hanging="1198"/>
        <w:rPr>
          <w:rFonts w:eastAsia="標楷體"/>
        </w:rPr>
      </w:pPr>
    </w:p>
    <w:p w:rsidR="00CB6A61" w:rsidRPr="0058604C" w:rsidRDefault="00DE13A5" w:rsidP="00CB6A61">
      <w:pPr>
        <w:autoSpaceDE w:val="0"/>
        <w:autoSpaceDN w:val="0"/>
        <w:adjustRightInd w:val="0"/>
        <w:ind w:left="1198" w:right="-7" w:hanging="1198"/>
        <w:rPr>
          <w:rFonts w:eastAsia="標楷體"/>
        </w:rPr>
      </w:pPr>
      <w:r>
        <w:rPr>
          <w:rFonts w:eastAsia="標楷體"/>
          <w:noProof/>
        </w:rPr>
        <w:drawing>
          <wp:anchor distT="0" distB="0" distL="114300" distR="114300" simplePos="0" relativeHeight="251657728" behindDoc="0" locked="0" layoutInCell="1" allowOverlap="0">
            <wp:simplePos x="0" y="0"/>
            <wp:positionH relativeFrom="column">
              <wp:posOffset>1028700</wp:posOffset>
            </wp:positionH>
            <wp:positionV relativeFrom="paragraph">
              <wp:posOffset>6350</wp:posOffset>
            </wp:positionV>
            <wp:extent cx="4114800" cy="2740025"/>
            <wp:effectExtent l="0" t="0" r="0" b="3175"/>
            <wp:wrapSquare wrapText="left"/>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4800" cy="2740025"/>
                    </a:xfrm>
                    <a:prstGeom prst="rect">
                      <a:avLst/>
                    </a:prstGeom>
                    <a:noFill/>
                    <a:ln>
                      <a:noFill/>
                    </a:ln>
                  </pic:spPr>
                </pic:pic>
              </a:graphicData>
            </a:graphic>
            <wp14:sizeRelH relativeFrom="page">
              <wp14:pctWidth>0</wp14:pctWidth>
            </wp14:sizeRelH>
            <wp14:sizeRelV relativeFrom="page">
              <wp14:pctHeight>0</wp14:pctHeight>
            </wp14:sizeRelV>
          </wp:anchor>
        </w:drawing>
      </w:r>
      <w:r w:rsidR="00CB6A61" w:rsidRPr="0058604C">
        <w:rPr>
          <w:rFonts w:eastAsia="標楷體"/>
        </w:rPr>
        <w:br w:type="textWrapping" w:clear="all"/>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18"/>
        <w:gridCol w:w="3674"/>
        <w:gridCol w:w="2984"/>
      </w:tblGrid>
      <w:tr w:rsidR="00634D53" w:rsidRPr="0058604C">
        <w:tblPrEx>
          <w:tblCellMar>
            <w:top w:w="0" w:type="dxa"/>
            <w:left w:w="0" w:type="dxa"/>
            <w:bottom w:w="0" w:type="dxa"/>
            <w:right w:w="0" w:type="dxa"/>
          </w:tblCellMar>
        </w:tblPrEx>
        <w:trPr>
          <w:trHeight w:val="479"/>
          <w:jc w:val="center"/>
        </w:trPr>
        <w:tc>
          <w:tcPr>
            <w:tcW w:w="1332" w:type="pct"/>
            <w:vAlign w:val="center"/>
          </w:tcPr>
          <w:p w:rsidR="00634D53" w:rsidRPr="0058604C" w:rsidRDefault="00634D53" w:rsidP="001A5DA5">
            <w:pPr>
              <w:spacing w:line="300" w:lineRule="exact"/>
              <w:rPr>
                <w:rFonts w:eastAsia="標楷體"/>
                <w:sz w:val="28"/>
              </w:rPr>
            </w:pPr>
            <w:r w:rsidRPr="0058604C">
              <w:rPr>
                <w:rFonts w:eastAsia="標楷體"/>
                <w:sz w:val="28"/>
              </w:rPr>
              <w:t>A</w:t>
            </w:r>
            <w:r w:rsidRPr="0058604C">
              <w:rPr>
                <w:rFonts w:eastAsia="標楷體"/>
                <w:sz w:val="28"/>
              </w:rPr>
              <w:t>：過濾材質</w:t>
            </w:r>
          </w:p>
        </w:tc>
        <w:tc>
          <w:tcPr>
            <w:tcW w:w="2024" w:type="pct"/>
            <w:vAlign w:val="center"/>
          </w:tcPr>
          <w:p w:rsidR="00634D53" w:rsidRPr="0058604C" w:rsidRDefault="00634D53" w:rsidP="001A5DA5">
            <w:pPr>
              <w:spacing w:line="300" w:lineRule="exact"/>
              <w:rPr>
                <w:rFonts w:eastAsia="標楷體"/>
                <w:sz w:val="28"/>
              </w:rPr>
            </w:pPr>
            <w:r w:rsidRPr="0058604C">
              <w:rPr>
                <w:rFonts w:eastAsia="標楷體"/>
                <w:sz w:val="28"/>
              </w:rPr>
              <w:t>G</w:t>
            </w:r>
            <w:r w:rsidRPr="0058604C">
              <w:rPr>
                <w:rFonts w:eastAsia="標楷體"/>
                <w:sz w:val="28"/>
                <w:vertAlign w:val="subscript"/>
              </w:rPr>
              <w:t>1</w:t>
            </w:r>
            <w:r w:rsidRPr="0058604C">
              <w:rPr>
                <w:rFonts w:eastAsia="標楷體"/>
                <w:sz w:val="28"/>
              </w:rPr>
              <w:t>：第一吸收瓶</w:t>
            </w:r>
          </w:p>
        </w:tc>
        <w:tc>
          <w:tcPr>
            <w:tcW w:w="1644" w:type="pct"/>
            <w:vAlign w:val="center"/>
          </w:tcPr>
          <w:p w:rsidR="00634D53" w:rsidRPr="0058604C" w:rsidRDefault="00634D53" w:rsidP="001A5DA5">
            <w:pPr>
              <w:spacing w:line="300" w:lineRule="exact"/>
              <w:rPr>
                <w:rFonts w:eastAsia="標楷體"/>
                <w:sz w:val="28"/>
              </w:rPr>
            </w:pPr>
            <w:r w:rsidRPr="0058604C">
              <w:rPr>
                <w:rFonts w:eastAsia="標楷體"/>
                <w:sz w:val="28"/>
              </w:rPr>
              <w:t>L</w:t>
            </w:r>
            <w:r w:rsidRPr="0058604C">
              <w:rPr>
                <w:rFonts w:eastAsia="標楷體"/>
                <w:sz w:val="28"/>
              </w:rPr>
              <w:t>：採樣泵</w:t>
            </w:r>
          </w:p>
        </w:tc>
      </w:tr>
      <w:tr w:rsidR="00634D53" w:rsidRPr="0058604C">
        <w:tblPrEx>
          <w:tblCellMar>
            <w:top w:w="0" w:type="dxa"/>
            <w:left w:w="0" w:type="dxa"/>
            <w:bottom w:w="0" w:type="dxa"/>
            <w:right w:w="0" w:type="dxa"/>
          </w:tblCellMar>
        </w:tblPrEx>
        <w:trPr>
          <w:trHeight w:val="479"/>
          <w:jc w:val="center"/>
        </w:trPr>
        <w:tc>
          <w:tcPr>
            <w:tcW w:w="1332" w:type="pct"/>
            <w:vAlign w:val="center"/>
          </w:tcPr>
          <w:p w:rsidR="00634D53" w:rsidRPr="0058604C" w:rsidRDefault="00634D53" w:rsidP="001A5DA5">
            <w:pPr>
              <w:spacing w:line="300" w:lineRule="exact"/>
              <w:rPr>
                <w:rFonts w:eastAsia="標楷體"/>
                <w:sz w:val="28"/>
              </w:rPr>
            </w:pPr>
            <w:r w:rsidRPr="0058604C">
              <w:rPr>
                <w:rFonts w:eastAsia="標楷體"/>
                <w:sz w:val="28"/>
              </w:rPr>
              <w:t>B</w:t>
            </w:r>
            <w:r w:rsidRPr="0058604C">
              <w:rPr>
                <w:rFonts w:eastAsia="標楷體"/>
                <w:sz w:val="28"/>
              </w:rPr>
              <w:t>：採樣管</w:t>
            </w:r>
          </w:p>
        </w:tc>
        <w:tc>
          <w:tcPr>
            <w:tcW w:w="2024" w:type="pct"/>
            <w:vAlign w:val="center"/>
          </w:tcPr>
          <w:p w:rsidR="00634D53" w:rsidRPr="0058604C" w:rsidRDefault="00634D53" w:rsidP="001A5DA5">
            <w:pPr>
              <w:spacing w:line="300" w:lineRule="exact"/>
              <w:rPr>
                <w:rFonts w:eastAsia="標楷體"/>
                <w:sz w:val="28"/>
              </w:rPr>
            </w:pPr>
            <w:r w:rsidRPr="0058604C">
              <w:rPr>
                <w:rFonts w:eastAsia="標楷體"/>
                <w:sz w:val="28"/>
              </w:rPr>
              <w:t>G</w:t>
            </w:r>
            <w:r w:rsidRPr="0058604C">
              <w:rPr>
                <w:rFonts w:eastAsia="標楷體"/>
                <w:sz w:val="28"/>
                <w:vertAlign w:val="subscript"/>
              </w:rPr>
              <w:t>2</w:t>
            </w:r>
            <w:r w:rsidRPr="0058604C">
              <w:rPr>
                <w:rFonts w:eastAsia="標楷體"/>
                <w:sz w:val="28"/>
              </w:rPr>
              <w:t>：第二吸收瓶</w:t>
            </w:r>
          </w:p>
        </w:tc>
        <w:tc>
          <w:tcPr>
            <w:tcW w:w="1644" w:type="pct"/>
            <w:vAlign w:val="center"/>
          </w:tcPr>
          <w:p w:rsidR="00634D53" w:rsidRPr="0058604C" w:rsidRDefault="00634D53" w:rsidP="001A5DA5">
            <w:pPr>
              <w:spacing w:line="300" w:lineRule="exact"/>
              <w:rPr>
                <w:rFonts w:eastAsia="標楷體"/>
                <w:sz w:val="28"/>
              </w:rPr>
            </w:pPr>
            <w:r w:rsidRPr="0058604C">
              <w:rPr>
                <w:rFonts w:eastAsia="標楷體"/>
                <w:sz w:val="28"/>
              </w:rPr>
              <w:t>M</w:t>
            </w:r>
            <w:r w:rsidRPr="0058604C">
              <w:rPr>
                <w:rFonts w:eastAsia="標楷體"/>
                <w:sz w:val="28"/>
              </w:rPr>
              <w:t>：氣體</w:t>
            </w:r>
            <w:r w:rsidR="009E0810" w:rsidRPr="0058604C">
              <w:rPr>
                <w:rFonts w:eastAsia="標楷體"/>
                <w:sz w:val="28"/>
              </w:rPr>
              <w:t>流率</w:t>
            </w:r>
            <w:r w:rsidRPr="0058604C">
              <w:rPr>
                <w:rFonts w:eastAsia="標楷體"/>
                <w:sz w:val="28"/>
              </w:rPr>
              <w:t>計</w:t>
            </w:r>
          </w:p>
        </w:tc>
      </w:tr>
      <w:tr w:rsidR="00634D53" w:rsidRPr="0058604C">
        <w:tblPrEx>
          <w:tblCellMar>
            <w:top w:w="0" w:type="dxa"/>
            <w:left w:w="0" w:type="dxa"/>
            <w:bottom w:w="0" w:type="dxa"/>
            <w:right w:w="0" w:type="dxa"/>
          </w:tblCellMar>
        </w:tblPrEx>
        <w:trPr>
          <w:trHeight w:val="470"/>
          <w:jc w:val="center"/>
        </w:trPr>
        <w:tc>
          <w:tcPr>
            <w:tcW w:w="1332" w:type="pct"/>
            <w:vAlign w:val="center"/>
          </w:tcPr>
          <w:p w:rsidR="00634D53" w:rsidRPr="0058604C" w:rsidRDefault="00634D53" w:rsidP="001A5DA5">
            <w:pPr>
              <w:spacing w:line="300" w:lineRule="exact"/>
              <w:rPr>
                <w:rFonts w:eastAsia="標楷體"/>
                <w:sz w:val="28"/>
              </w:rPr>
            </w:pPr>
            <w:r w:rsidRPr="0058604C">
              <w:rPr>
                <w:rFonts w:eastAsia="標楷體"/>
                <w:sz w:val="28"/>
              </w:rPr>
              <w:t>C</w:t>
            </w:r>
            <w:r w:rsidRPr="0058604C">
              <w:rPr>
                <w:rFonts w:eastAsia="標楷體"/>
                <w:sz w:val="28"/>
              </w:rPr>
              <w:t>：保溫材料</w:t>
            </w:r>
          </w:p>
        </w:tc>
        <w:tc>
          <w:tcPr>
            <w:tcW w:w="2024" w:type="pct"/>
            <w:vAlign w:val="center"/>
          </w:tcPr>
          <w:p w:rsidR="00634D53" w:rsidRPr="0058604C" w:rsidRDefault="00634D53" w:rsidP="001A5DA5">
            <w:pPr>
              <w:spacing w:line="300" w:lineRule="exact"/>
              <w:rPr>
                <w:rFonts w:eastAsia="標楷體"/>
                <w:sz w:val="28"/>
              </w:rPr>
            </w:pPr>
            <w:r w:rsidRPr="0058604C">
              <w:rPr>
                <w:rFonts w:eastAsia="標楷體"/>
                <w:sz w:val="28"/>
              </w:rPr>
              <w:t>H</w:t>
            </w:r>
            <w:r w:rsidRPr="0058604C">
              <w:rPr>
                <w:rFonts w:eastAsia="標楷體"/>
                <w:sz w:val="28"/>
              </w:rPr>
              <w:t>：玻璃過濾器</w:t>
            </w:r>
          </w:p>
        </w:tc>
        <w:tc>
          <w:tcPr>
            <w:tcW w:w="1644" w:type="pct"/>
            <w:vAlign w:val="center"/>
          </w:tcPr>
          <w:p w:rsidR="00634D53" w:rsidRPr="0058604C" w:rsidRDefault="00634D53" w:rsidP="001A5DA5">
            <w:pPr>
              <w:spacing w:line="300" w:lineRule="exact"/>
              <w:rPr>
                <w:rFonts w:eastAsia="標楷體"/>
                <w:sz w:val="28"/>
              </w:rPr>
            </w:pPr>
            <w:r w:rsidRPr="0058604C">
              <w:rPr>
                <w:rFonts w:eastAsia="標楷體"/>
                <w:sz w:val="28"/>
              </w:rPr>
              <w:t>N</w:t>
            </w:r>
            <w:r w:rsidRPr="0058604C">
              <w:rPr>
                <w:rFonts w:eastAsia="標楷體"/>
                <w:sz w:val="28"/>
              </w:rPr>
              <w:t>：溫度計</w:t>
            </w:r>
          </w:p>
        </w:tc>
      </w:tr>
      <w:tr w:rsidR="00634D53" w:rsidRPr="0058604C">
        <w:tblPrEx>
          <w:tblCellMar>
            <w:top w:w="0" w:type="dxa"/>
            <w:left w:w="0" w:type="dxa"/>
            <w:bottom w:w="0" w:type="dxa"/>
            <w:right w:w="0" w:type="dxa"/>
          </w:tblCellMar>
        </w:tblPrEx>
        <w:trPr>
          <w:trHeight w:val="479"/>
          <w:jc w:val="center"/>
        </w:trPr>
        <w:tc>
          <w:tcPr>
            <w:tcW w:w="1332" w:type="pct"/>
            <w:vAlign w:val="center"/>
          </w:tcPr>
          <w:p w:rsidR="00634D53" w:rsidRPr="0058604C" w:rsidRDefault="00634D53" w:rsidP="001A5DA5">
            <w:pPr>
              <w:spacing w:line="300" w:lineRule="exact"/>
              <w:rPr>
                <w:rFonts w:eastAsia="標楷體"/>
                <w:sz w:val="28"/>
              </w:rPr>
            </w:pPr>
            <w:r w:rsidRPr="0058604C">
              <w:rPr>
                <w:rFonts w:eastAsia="標楷體"/>
                <w:sz w:val="28"/>
              </w:rPr>
              <w:t>D</w:t>
            </w:r>
            <w:r w:rsidRPr="0058604C">
              <w:rPr>
                <w:rFonts w:eastAsia="標楷體"/>
                <w:sz w:val="28"/>
              </w:rPr>
              <w:t>：鐵氟龍管</w:t>
            </w:r>
          </w:p>
        </w:tc>
        <w:tc>
          <w:tcPr>
            <w:tcW w:w="2024" w:type="pct"/>
            <w:vAlign w:val="center"/>
          </w:tcPr>
          <w:p w:rsidR="00634D53" w:rsidRPr="0058604C" w:rsidRDefault="00634D53" w:rsidP="001A5DA5">
            <w:pPr>
              <w:spacing w:line="300" w:lineRule="exact"/>
              <w:rPr>
                <w:rFonts w:eastAsia="標楷體"/>
                <w:sz w:val="28"/>
              </w:rPr>
            </w:pPr>
            <w:r w:rsidRPr="0058604C">
              <w:rPr>
                <w:rFonts w:eastAsia="標楷體"/>
                <w:sz w:val="28"/>
              </w:rPr>
              <w:t>I</w:t>
            </w:r>
            <w:r w:rsidRPr="0058604C">
              <w:rPr>
                <w:rFonts w:eastAsia="標楷體"/>
                <w:sz w:val="28"/>
              </w:rPr>
              <w:t>：沖洗瓶</w:t>
            </w:r>
          </w:p>
        </w:tc>
        <w:tc>
          <w:tcPr>
            <w:tcW w:w="1644" w:type="pct"/>
            <w:vAlign w:val="center"/>
          </w:tcPr>
          <w:p w:rsidR="00634D53" w:rsidRPr="0058604C" w:rsidRDefault="00634D53" w:rsidP="001A5DA5">
            <w:pPr>
              <w:spacing w:line="300" w:lineRule="exact"/>
              <w:rPr>
                <w:rFonts w:eastAsia="標楷體"/>
                <w:sz w:val="28"/>
              </w:rPr>
            </w:pPr>
            <w:r w:rsidRPr="0058604C">
              <w:rPr>
                <w:rFonts w:eastAsia="標楷體"/>
                <w:sz w:val="28"/>
              </w:rPr>
              <w:t>O</w:t>
            </w:r>
            <w:r w:rsidRPr="0058604C">
              <w:rPr>
                <w:rFonts w:eastAsia="標楷體"/>
                <w:sz w:val="28"/>
              </w:rPr>
              <w:t>：壓力計</w:t>
            </w:r>
          </w:p>
        </w:tc>
      </w:tr>
      <w:tr w:rsidR="00634D53" w:rsidRPr="0058604C" w:rsidTr="005B5307">
        <w:tblPrEx>
          <w:tblCellMar>
            <w:top w:w="0" w:type="dxa"/>
            <w:left w:w="0" w:type="dxa"/>
            <w:bottom w:w="0" w:type="dxa"/>
            <w:right w:w="0" w:type="dxa"/>
          </w:tblCellMar>
        </w:tblPrEx>
        <w:trPr>
          <w:trHeight w:val="112"/>
          <w:jc w:val="center"/>
        </w:trPr>
        <w:tc>
          <w:tcPr>
            <w:tcW w:w="1332" w:type="pct"/>
            <w:vAlign w:val="center"/>
          </w:tcPr>
          <w:p w:rsidR="00634D53" w:rsidRPr="0058604C" w:rsidRDefault="00634D53" w:rsidP="001A5DA5">
            <w:pPr>
              <w:spacing w:line="300" w:lineRule="exact"/>
              <w:rPr>
                <w:rFonts w:eastAsia="標楷體"/>
                <w:sz w:val="28"/>
              </w:rPr>
            </w:pPr>
            <w:r w:rsidRPr="0058604C">
              <w:rPr>
                <w:rFonts w:eastAsia="標楷體"/>
                <w:sz w:val="28"/>
              </w:rPr>
              <w:t>E</w:t>
            </w:r>
            <w:r w:rsidRPr="0058604C">
              <w:rPr>
                <w:rFonts w:eastAsia="標楷體"/>
                <w:sz w:val="28"/>
              </w:rPr>
              <w:t>：熱電偶溫度計</w:t>
            </w:r>
          </w:p>
        </w:tc>
        <w:tc>
          <w:tcPr>
            <w:tcW w:w="2024" w:type="pct"/>
            <w:vAlign w:val="center"/>
          </w:tcPr>
          <w:p w:rsidR="00634D53" w:rsidRPr="0058604C" w:rsidRDefault="00634D53" w:rsidP="001A5DA5">
            <w:pPr>
              <w:spacing w:line="300" w:lineRule="exact"/>
              <w:rPr>
                <w:rFonts w:eastAsia="標楷體"/>
                <w:sz w:val="28"/>
              </w:rPr>
            </w:pPr>
            <w:r w:rsidRPr="0058604C">
              <w:rPr>
                <w:rFonts w:eastAsia="標楷體"/>
                <w:sz w:val="28"/>
              </w:rPr>
              <w:t>J</w:t>
            </w:r>
            <w:r w:rsidRPr="0058604C">
              <w:rPr>
                <w:rFonts w:eastAsia="標楷體"/>
                <w:sz w:val="28"/>
                <w:vertAlign w:val="subscript"/>
              </w:rPr>
              <w:t>1</w:t>
            </w:r>
            <w:r w:rsidRPr="0058604C">
              <w:rPr>
                <w:rFonts w:eastAsia="標楷體"/>
                <w:sz w:val="28"/>
              </w:rPr>
              <w:t>,J</w:t>
            </w:r>
            <w:r w:rsidRPr="0058604C">
              <w:rPr>
                <w:rFonts w:eastAsia="標楷體"/>
                <w:sz w:val="28"/>
                <w:vertAlign w:val="subscript"/>
              </w:rPr>
              <w:t>2</w:t>
            </w:r>
            <w:r w:rsidRPr="0058604C">
              <w:rPr>
                <w:rFonts w:eastAsia="標楷體"/>
                <w:sz w:val="28"/>
              </w:rPr>
              <w:t>：氣體通道之三通活栓</w:t>
            </w:r>
          </w:p>
        </w:tc>
        <w:tc>
          <w:tcPr>
            <w:tcW w:w="1644" w:type="pct"/>
            <w:vAlign w:val="center"/>
          </w:tcPr>
          <w:p w:rsidR="00634D53" w:rsidRPr="0058604C" w:rsidRDefault="00634D53" w:rsidP="001A5DA5">
            <w:pPr>
              <w:spacing w:line="300" w:lineRule="exact"/>
              <w:rPr>
                <w:rFonts w:eastAsia="標楷體"/>
                <w:sz w:val="28"/>
              </w:rPr>
            </w:pPr>
            <w:r w:rsidRPr="0058604C">
              <w:rPr>
                <w:rFonts w:eastAsia="標楷體"/>
                <w:sz w:val="28"/>
              </w:rPr>
              <w:t>P</w:t>
            </w:r>
            <w:r w:rsidRPr="0058604C">
              <w:rPr>
                <w:rFonts w:eastAsia="標楷體"/>
                <w:sz w:val="28"/>
                <w:vertAlign w:val="subscript"/>
              </w:rPr>
              <w:t>1</w:t>
            </w:r>
            <w:r w:rsidRPr="0058604C">
              <w:rPr>
                <w:rFonts w:eastAsia="標楷體"/>
                <w:sz w:val="28"/>
              </w:rPr>
              <w:t>,P</w:t>
            </w:r>
            <w:r w:rsidRPr="0058604C">
              <w:rPr>
                <w:rFonts w:eastAsia="標楷體"/>
                <w:sz w:val="28"/>
                <w:vertAlign w:val="subscript"/>
              </w:rPr>
              <w:t>2</w:t>
            </w:r>
            <w:r w:rsidRPr="0058604C">
              <w:rPr>
                <w:rFonts w:eastAsia="標楷體"/>
                <w:sz w:val="28"/>
              </w:rPr>
              <w:t>：調整</w:t>
            </w:r>
            <w:r w:rsidR="009E0810" w:rsidRPr="0058604C">
              <w:rPr>
                <w:rFonts w:eastAsia="標楷體"/>
                <w:sz w:val="28"/>
              </w:rPr>
              <w:t>流率</w:t>
            </w:r>
            <w:r w:rsidRPr="0058604C">
              <w:rPr>
                <w:rFonts w:eastAsia="標楷體"/>
                <w:sz w:val="28"/>
              </w:rPr>
              <w:t>用活栓</w:t>
            </w:r>
          </w:p>
        </w:tc>
      </w:tr>
      <w:tr w:rsidR="00634D53" w:rsidRPr="0058604C">
        <w:tblPrEx>
          <w:tblCellMar>
            <w:top w:w="0" w:type="dxa"/>
            <w:left w:w="0" w:type="dxa"/>
            <w:bottom w:w="0" w:type="dxa"/>
            <w:right w:w="0" w:type="dxa"/>
          </w:tblCellMar>
        </w:tblPrEx>
        <w:trPr>
          <w:trHeight w:val="274"/>
          <w:jc w:val="center"/>
        </w:trPr>
        <w:tc>
          <w:tcPr>
            <w:tcW w:w="1332" w:type="pct"/>
            <w:vAlign w:val="center"/>
          </w:tcPr>
          <w:p w:rsidR="00634D53" w:rsidRPr="0058604C" w:rsidRDefault="00634D53" w:rsidP="001A5DA5">
            <w:pPr>
              <w:spacing w:line="300" w:lineRule="exact"/>
              <w:rPr>
                <w:rFonts w:eastAsia="標楷體"/>
                <w:sz w:val="28"/>
              </w:rPr>
            </w:pPr>
            <w:r w:rsidRPr="0058604C">
              <w:rPr>
                <w:rFonts w:eastAsia="標楷體"/>
                <w:sz w:val="28"/>
              </w:rPr>
              <w:t>F</w:t>
            </w:r>
            <w:r w:rsidRPr="0058604C">
              <w:rPr>
                <w:rFonts w:eastAsia="標楷體"/>
                <w:sz w:val="28"/>
              </w:rPr>
              <w:t>：加熱器</w:t>
            </w:r>
          </w:p>
        </w:tc>
        <w:tc>
          <w:tcPr>
            <w:tcW w:w="2024" w:type="pct"/>
            <w:vAlign w:val="center"/>
          </w:tcPr>
          <w:p w:rsidR="00634D53" w:rsidRPr="0058604C" w:rsidRDefault="00634D53" w:rsidP="001A5DA5">
            <w:pPr>
              <w:spacing w:line="300" w:lineRule="exact"/>
              <w:rPr>
                <w:rFonts w:eastAsia="標楷體"/>
                <w:sz w:val="28"/>
              </w:rPr>
            </w:pPr>
            <w:r w:rsidRPr="0058604C">
              <w:rPr>
                <w:rFonts w:eastAsia="標楷體"/>
                <w:sz w:val="28"/>
              </w:rPr>
              <w:t>K</w:t>
            </w:r>
            <w:r w:rsidRPr="0058604C">
              <w:rPr>
                <w:rFonts w:eastAsia="標楷體"/>
                <w:sz w:val="28"/>
              </w:rPr>
              <w:t>：乾燥管（矽膠）</w:t>
            </w:r>
          </w:p>
        </w:tc>
        <w:tc>
          <w:tcPr>
            <w:tcW w:w="1644" w:type="pct"/>
            <w:vAlign w:val="center"/>
          </w:tcPr>
          <w:p w:rsidR="00634D53" w:rsidRPr="0058604C" w:rsidRDefault="00634D53" w:rsidP="001A5DA5">
            <w:pPr>
              <w:spacing w:line="300" w:lineRule="exact"/>
              <w:rPr>
                <w:rFonts w:eastAsia="標楷體"/>
                <w:sz w:val="28"/>
              </w:rPr>
            </w:pPr>
          </w:p>
        </w:tc>
      </w:tr>
    </w:tbl>
    <w:p w:rsidR="00B371CF" w:rsidRPr="0058604C" w:rsidRDefault="00B371CF" w:rsidP="00B371CF">
      <w:pPr>
        <w:autoSpaceDE w:val="0"/>
        <w:autoSpaceDN w:val="0"/>
        <w:adjustRightInd w:val="0"/>
        <w:spacing w:line="480" w:lineRule="exact"/>
        <w:ind w:left="1198" w:right="-7" w:hanging="1198"/>
        <w:rPr>
          <w:rFonts w:eastAsia="標楷體"/>
          <w:w w:val="99"/>
          <w:kern w:val="0"/>
          <w:sz w:val="28"/>
          <w:szCs w:val="28"/>
        </w:rPr>
      </w:pPr>
      <w:r w:rsidRPr="0058604C">
        <w:rPr>
          <w:rFonts w:eastAsia="標楷體"/>
        </w:rPr>
        <w:t>（資料來源：參考資料二）</w:t>
      </w:r>
    </w:p>
    <w:p w:rsidR="007A22EE" w:rsidRDefault="007A22EE" w:rsidP="007A22EE">
      <w:pPr>
        <w:pStyle w:val="a7"/>
        <w:spacing w:before="120" w:after="120"/>
        <w:jc w:val="center"/>
        <w:rPr>
          <w:rFonts w:eastAsia="標楷體"/>
          <w:sz w:val="28"/>
          <w:szCs w:val="28"/>
        </w:rPr>
      </w:pPr>
      <w:bookmarkStart w:id="4" w:name="_Ref310229260"/>
    </w:p>
    <w:p w:rsidR="00634D53" w:rsidRPr="0058604C" w:rsidRDefault="00B371CF" w:rsidP="007A22EE">
      <w:pPr>
        <w:pStyle w:val="a7"/>
        <w:spacing w:before="120" w:after="120"/>
        <w:jc w:val="center"/>
        <w:rPr>
          <w:rFonts w:eastAsia="標楷體"/>
          <w:sz w:val="28"/>
          <w:szCs w:val="28"/>
        </w:rPr>
      </w:pPr>
      <w:r w:rsidRPr="0058604C">
        <w:rPr>
          <w:rFonts w:eastAsia="標楷體"/>
          <w:sz w:val="28"/>
          <w:szCs w:val="28"/>
        </w:rPr>
        <w:lastRenderedPageBreak/>
        <w:t>圖</w:t>
      </w:r>
      <w:r w:rsidRPr="0058604C">
        <w:rPr>
          <w:rFonts w:eastAsia="標楷體"/>
          <w:sz w:val="28"/>
          <w:szCs w:val="28"/>
        </w:rPr>
        <w:fldChar w:fldCharType="begin"/>
      </w:r>
      <w:r w:rsidRPr="0058604C">
        <w:rPr>
          <w:rFonts w:eastAsia="標楷體"/>
          <w:sz w:val="28"/>
          <w:szCs w:val="28"/>
        </w:rPr>
        <w:instrText xml:space="preserve"> SEQ </w:instrText>
      </w:r>
      <w:r w:rsidRPr="0058604C">
        <w:rPr>
          <w:rFonts w:eastAsia="標楷體"/>
          <w:sz w:val="28"/>
          <w:szCs w:val="28"/>
        </w:rPr>
        <w:instrText>圖</w:instrText>
      </w:r>
      <w:r w:rsidRPr="0058604C">
        <w:rPr>
          <w:rFonts w:eastAsia="標楷體"/>
          <w:sz w:val="28"/>
          <w:szCs w:val="28"/>
        </w:rPr>
        <w:instrText xml:space="preserve"> \* CHINESENUM3 </w:instrText>
      </w:r>
      <w:r w:rsidRPr="0058604C">
        <w:rPr>
          <w:rFonts w:eastAsia="標楷體"/>
          <w:sz w:val="28"/>
          <w:szCs w:val="28"/>
        </w:rPr>
        <w:fldChar w:fldCharType="separate"/>
      </w:r>
      <w:r w:rsidR="005C3876" w:rsidRPr="0058604C">
        <w:rPr>
          <w:rFonts w:eastAsia="標楷體" w:hint="eastAsia"/>
          <w:noProof/>
          <w:sz w:val="28"/>
          <w:szCs w:val="28"/>
        </w:rPr>
        <w:t>一</w:t>
      </w:r>
      <w:r w:rsidRPr="0058604C">
        <w:rPr>
          <w:rFonts w:eastAsia="標楷體"/>
          <w:sz w:val="28"/>
          <w:szCs w:val="28"/>
        </w:rPr>
        <w:fldChar w:fldCharType="end"/>
      </w:r>
      <w:bookmarkEnd w:id="4"/>
      <w:r w:rsidRPr="0058604C">
        <w:rPr>
          <w:rFonts w:eastAsia="標楷體"/>
          <w:sz w:val="28"/>
          <w:szCs w:val="28"/>
        </w:rPr>
        <w:t xml:space="preserve"> </w:t>
      </w:r>
      <w:r w:rsidR="00634D53" w:rsidRPr="0058604C">
        <w:rPr>
          <w:rFonts w:eastAsia="標楷體"/>
          <w:w w:val="99"/>
          <w:sz w:val="28"/>
          <w:szCs w:val="28"/>
        </w:rPr>
        <w:t xml:space="preserve"> </w:t>
      </w:r>
      <w:r w:rsidR="00634D53" w:rsidRPr="0058604C">
        <w:rPr>
          <w:rFonts w:eastAsia="標楷體"/>
          <w:w w:val="99"/>
          <w:sz w:val="28"/>
          <w:szCs w:val="28"/>
        </w:rPr>
        <w:t>排放管道中</w:t>
      </w:r>
      <w:r w:rsidR="006E7348">
        <w:rPr>
          <w:rFonts w:eastAsia="標楷體"/>
          <w:spacing w:val="-7"/>
          <w:w w:val="99"/>
          <w:sz w:val="28"/>
          <w:szCs w:val="28"/>
        </w:rPr>
        <w:t>N-</w:t>
      </w:r>
      <w:r w:rsidR="006E7348">
        <w:rPr>
          <w:rFonts w:eastAsia="標楷體"/>
          <w:spacing w:val="-7"/>
          <w:w w:val="99"/>
          <w:sz w:val="28"/>
          <w:szCs w:val="28"/>
        </w:rPr>
        <w:t>甲基吡咯酮</w:t>
      </w:r>
      <w:r w:rsidR="007B4937" w:rsidRPr="0058604C">
        <w:rPr>
          <w:rFonts w:eastAsia="標楷體"/>
          <w:spacing w:val="-7"/>
          <w:w w:val="99"/>
          <w:sz w:val="28"/>
          <w:szCs w:val="28"/>
        </w:rPr>
        <w:t>與</w:t>
      </w:r>
      <w:r w:rsidR="00AA3BBD" w:rsidRPr="0058604C">
        <w:rPr>
          <w:rFonts w:eastAsia="標楷體"/>
          <w:spacing w:val="-7"/>
          <w:w w:val="99"/>
          <w:sz w:val="28"/>
          <w:szCs w:val="28"/>
        </w:rPr>
        <w:t>異丁醇</w:t>
      </w:r>
      <w:r w:rsidR="00634D53" w:rsidRPr="0058604C">
        <w:rPr>
          <w:rFonts w:eastAsia="標楷體"/>
          <w:w w:val="99"/>
          <w:sz w:val="28"/>
          <w:szCs w:val="28"/>
        </w:rPr>
        <w:t>採樣組裝圖例</w:t>
      </w:r>
    </w:p>
    <w:p w:rsidR="00634D53" w:rsidRPr="0058604C" w:rsidRDefault="00DE13A5" w:rsidP="00CB6A61">
      <w:pPr>
        <w:jc w:val="center"/>
        <w:rPr>
          <w:rFonts w:eastAsia="標楷體"/>
        </w:rPr>
      </w:pPr>
      <w:r>
        <w:rPr>
          <w:rFonts w:eastAsia="標楷體"/>
          <w:noProof/>
        </w:rPr>
        <w:drawing>
          <wp:inline distT="0" distB="0" distL="0" distR="0">
            <wp:extent cx="5192395" cy="2544445"/>
            <wp:effectExtent l="0" t="0" r="8255" b="825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92395" cy="2544445"/>
                    </a:xfrm>
                    <a:prstGeom prst="rect">
                      <a:avLst/>
                    </a:prstGeom>
                    <a:noFill/>
                    <a:ln>
                      <a:noFill/>
                    </a:ln>
                  </pic:spPr>
                </pic:pic>
              </a:graphicData>
            </a:graphic>
          </wp:inline>
        </w:drawing>
      </w:r>
    </w:p>
    <w:p w:rsidR="00634D53" w:rsidRDefault="00B371CF" w:rsidP="007A22EE">
      <w:pPr>
        <w:pStyle w:val="a7"/>
        <w:spacing w:before="120" w:after="120"/>
        <w:jc w:val="center"/>
        <w:rPr>
          <w:rFonts w:eastAsia="標楷體"/>
          <w:sz w:val="28"/>
          <w:szCs w:val="28"/>
        </w:rPr>
      </w:pPr>
      <w:bookmarkStart w:id="5" w:name="_Ref310229243"/>
      <w:r w:rsidRPr="0058604C">
        <w:rPr>
          <w:rFonts w:eastAsia="標楷體"/>
          <w:sz w:val="28"/>
          <w:szCs w:val="28"/>
        </w:rPr>
        <w:t>圖</w:t>
      </w:r>
      <w:r w:rsidRPr="0058604C">
        <w:rPr>
          <w:rFonts w:eastAsia="標楷體"/>
          <w:sz w:val="28"/>
          <w:szCs w:val="28"/>
        </w:rPr>
        <w:fldChar w:fldCharType="begin"/>
      </w:r>
      <w:r w:rsidRPr="0058604C">
        <w:rPr>
          <w:rFonts w:eastAsia="標楷體"/>
          <w:sz w:val="28"/>
          <w:szCs w:val="28"/>
        </w:rPr>
        <w:instrText xml:space="preserve"> SEQ </w:instrText>
      </w:r>
      <w:r w:rsidRPr="0058604C">
        <w:rPr>
          <w:rFonts w:eastAsia="標楷體"/>
          <w:sz w:val="28"/>
          <w:szCs w:val="28"/>
        </w:rPr>
        <w:instrText>圖</w:instrText>
      </w:r>
      <w:r w:rsidRPr="0058604C">
        <w:rPr>
          <w:rFonts w:eastAsia="標楷體"/>
          <w:sz w:val="28"/>
          <w:szCs w:val="28"/>
        </w:rPr>
        <w:instrText xml:space="preserve"> \* CHINESENUM3 </w:instrText>
      </w:r>
      <w:r w:rsidRPr="0058604C">
        <w:rPr>
          <w:rFonts w:eastAsia="標楷體"/>
          <w:sz w:val="28"/>
          <w:szCs w:val="28"/>
        </w:rPr>
        <w:fldChar w:fldCharType="separate"/>
      </w:r>
      <w:r w:rsidR="005C3876" w:rsidRPr="0058604C">
        <w:rPr>
          <w:rFonts w:eastAsia="標楷體" w:hint="eastAsia"/>
          <w:noProof/>
          <w:sz w:val="28"/>
          <w:szCs w:val="28"/>
        </w:rPr>
        <w:t>二</w:t>
      </w:r>
      <w:r w:rsidRPr="0058604C">
        <w:rPr>
          <w:rFonts w:eastAsia="標楷體"/>
          <w:sz w:val="28"/>
          <w:szCs w:val="28"/>
        </w:rPr>
        <w:fldChar w:fldCharType="end"/>
      </w:r>
      <w:bookmarkEnd w:id="5"/>
      <w:r w:rsidRPr="0058604C">
        <w:rPr>
          <w:rFonts w:eastAsia="標楷體"/>
          <w:sz w:val="28"/>
          <w:szCs w:val="28"/>
        </w:rPr>
        <w:t xml:space="preserve">  </w:t>
      </w:r>
      <w:r w:rsidR="006E7348">
        <w:rPr>
          <w:rFonts w:eastAsia="標楷體"/>
          <w:sz w:val="28"/>
          <w:szCs w:val="28"/>
        </w:rPr>
        <w:t>N-</w:t>
      </w:r>
      <w:r w:rsidR="006E7348">
        <w:rPr>
          <w:rFonts w:eastAsia="標楷體"/>
          <w:sz w:val="28"/>
          <w:szCs w:val="28"/>
        </w:rPr>
        <w:t>甲基吡咯酮</w:t>
      </w:r>
      <w:r w:rsidR="005B5307" w:rsidRPr="0058604C">
        <w:rPr>
          <w:rFonts w:eastAsia="標楷體"/>
          <w:sz w:val="28"/>
          <w:szCs w:val="28"/>
        </w:rPr>
        <w:t>與異丁醇</w:t>
      </w:r>
      <w:r w:rsidR="00634D53" w:rsidRPr="0058604C">
        <w:rPr>
          <w:rFonts w:eastAsia="標楷體"/>
          <w:sz w:val="28"/>
          <w:szCs w:val="28"/>
        </w:rPr>
        <w:t>（濃度約為</w:t>
      </w:r>
      <w:r w:rsidR="006C2731" w:rsidRPr="0058604C">
        <w:rPr>
          <w:rFonts w:eastAsia="標楷體"/>
          <w:sz w:val="28"/>
          <w:szCs w:val="28"/>
        </w:rPr>
        <w:t>46.6</w:t>
      </w:r>
      <w:r w:rsidR="006C2731" w:rsidRPr="0058604C">
        <w:rPr>
          <w:rFonts w:eastAsia="標楷體"/>
          <w:sz w:val="28"/>
          <w:szCs w:val="28"/>
        </w:rPr>
        <w:t>與</w:t>
      </w:r>
      <w:smartTag w:uri="urn:schemas-microsoft-com:office:smarttags" w:element="chmetcnv">
        <w:smartTagPr>
          <w:attr w:name="TCSC" w:val="0"/>
          <w:attr w:name="NumberType" w:val="1"/>
          <w:attr w:name="Negative" w:val="False"/>
          <w:attr w:name="HasSpace" w:val="True"/>
          <w:attr w:name="SourceValue" w:val="60.1"/>
          <w:attr w:name="UnitName" w:val="m"/>
        </w:smartTagPr>
        <w:r w:rsidR="006C2731" w:rsidRPr="0058604C">
          <w:rPr>
            <w:rFonts w:eastAsia="標楷體"/>
            <w:sz w:val="28"/>
            <w:szCs w:val="28"/>
          </w:rPr>
          <w:t>60.1</w:t>
        </w:r>
        <w:r w:rsidR="00634D53" w:rsidRPr="0058604C">
          <w:rPr>
            <w:rFonts w:eastAsia="標楷體"/>
            <w:sz w:val="28"/>
            <w:szCs w:val="28"/>
          </w:rPr>
          <w:t xml:space="preserve"> </w:t>
        </w:r>
        <w:bookmarkStart w:id="6" w:name="OLE_LINK4"/>
        <w:bookmarkStart w:id="7" w:name="OLE_LINK5"/>
        <w:r w:rsidR="006C2731" w:rsidRPr="0058604C">
          <w:rPr>
            <w:rFonts w:eastAsia="標楷體"/>
            <w:sz w:val="28"/>
            <w:szCs w:val="28"/>
          </w:rPr>
          <w:t>m</w:t>
        </w:r>
      </w:smartTag>
      <w:r w:rsidR="006C2731" w:rsidRPr="0058604C">
        <w:rPr>
          <w:rFonts w:eastAsia="標楷體"/>
          <w:sz w:val="28"/>
          <w:szCs w:val="28"/>
        </w:rPr>
        <w:t>g/L</w:t>
      </w:r>
      <w:bookmarkEnd w:id="6"/>
      <w:bookmarkEnd w:id="7"/>
      <w:r w:rsidR="00634D53" w:rsidRPr="0058604C">
        <w:rPr>
          <w:rFonts w:eastAsia="標楷體"/>
          <w:sz w:val="28"/>
          <w:szCs w:val="28"/>
        </w:rPr>
        <w:t>）樣品層析圖例</w:t>
      </w:r>
    </w:p>
    <w:p w:rsidR="0034337F" w:rsidRDefault="0034337F" w:rsidP="0034337F"/>
    <w:p w:rsidR="0034337F" w:rsidRDefault="0034337F" w:rsidP="0034337F"/>
    <w:p w:rsidR="0034337F" w:rsidRDefault="00DE13A5" w:rsidP="005A38FE">
      <w:pPr>
        <w:jc w:val="center"/>
      </w:pPr>
      <w:r>
        <w:rPr>
          <w:noProof/>
        </w:rPr>
        <w:drawing>
          <wp:inline distT="0" distB="0" distL="0" distR="0">
            <wp:extent cx="3609975" cy="3275965"/>
            <wp:effectExtent l="0" t="0" r="9525" b="63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9975" cy="3275965"/>
                    </a:xfrm>
                    <a:prstGeom prst="rect">
                      <a:avLst/>
                    </a:prstGeom>
                    <a:noFill/>
                    <a:ln>
                      <a:noFill/>
                    </a:ln>
                  </pic:spPr>
                </pic:pic>
              </a:graphicData>
            </a:graphic>
          </wp:inline>
        </w:drawing>
      </w:r>
    </w:p>
    <w:p w:rsidR="0034337F" w:rsidRPr="0034337F" w:rsidRDefault="0034337F" w:rsidP="0034337F">
      <w:pPr>
        <w:rPr>
          <w:rFonts w:hint="eastAsia"/>
        </w:rPr>
      </w:pPr>
    </w:p>
    <w:p w:rsidR="007D744C" w:rsidRDefault="0034337F" w:rsidP="005A38FE">
      <w:pPr>
        <w:tabs>
          <w:tab w:val="left" w:pos="3246"/>
        </w:tabs>
        <w:jc w:val="center"/>
        <w:rPr>
          <w:rFonts w:eastAsia="標楷體"/>
        </w:rPr>
      </w:pPr>
      <w:r w:rsidRPr="0058604C">
        <w:rPr>
          <w:rFonts w:eastAsia="標楷體"/>
          <w:sz w:val="28"/>
          <w:szCs w:val="28"/>
        </w:rPr>
        <w:t>圖</w:t>
      </w:r>
      <w:r w:rsidR="005A38FE">
        <w:rPr>
          <w:rFonts w:eastAsia="標楷體" w:hint="eastAsia"/>
          <w:sz w:val="28"/>
          <w:szCs w:val="28"/>
        </w:rPr>
        <w:t>三</w:t>
      </w:r>
      <w:r w:rsidRPr="0058604C">
        <w:rPr>
          <w:rFonts w:eastAsia="標楷體"/>
          <w:sz w:val="28"/>
          <w:szCs w:val="28"/>
        </w:rPr>
        <w:t xml:space="preserve"> </w:t>
      </w:r>
      <w:r w:rsidRPr="0034337F">
        <w:rPr>
          <w:rFonts w:eastAsia="標楷體"/>
          <w:w w:val="99"/>
          <w:sz w:val="28"/>
          <w:szCs w:val="28"/>
        </w:rPr>
        <w:t xml:space="preserve"> </w:t>
      </w:r>
      <w:r w:rsidRPr="0034337F">
        <w:rPr>
          <w:rFonts w:eastAsia="標楷體"/>
          <w:sz w:val="28"/>
          <w:szCs w:val="28"/>
        </w:rPr>
        <w:t>模擬採樣</w:t>
      </w:r>
      <w:r w:rsidR="005A38FE">
        <w:rPr>
          <w:rFonts w:eastAsia="標楷體" w:hint="eastAsia"/>
          <w:sz w:val="28"/>
          <w:szCs w:val="28"/>
        </w:rPr>
        <w:t>流程圖</w:t>
      </w:r>
    </w:p>
    <w:p w:rsidR="0034337F" w:rsidRPr="0058604C" w:rsidRDefault="0034337F" w:rsidP="005B5307">
      <w:pPr>
        <w:tabs>
          <w:tab w:val="left" w:pos="3246"/>
        </w:tabs>
        <w:rPr>
          <w:rFonts w:eastAsia="標楷體" w:hint="eastAsia"/>
        </w:rPr>
      </w:pPr>
    </w:p>
    <w:sectPr w:rsidR="0034337F" w:rsidRPr="0058604C">
      <w:footerReference w:type="even" r:id="rId13"/>
      <w:footerReference w:type="default" r:id="rId14"/>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487" w:rsidRDefault="00C23487">
      <w:r>
        <w:separator/>
      </w:r>
    </w:p>
  </w:endnote>
  <w:endnote w:type="continuationSeparator" w:id="0">
    <w:p w:rsidR="00C23487" w:rsidRDefault="00C23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73" w:rsidRDefault="00961D7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61D73" w:rsidRDefault="00961D7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73" w:rsidRDefault="00961D73">
    <w:pPr>
      <w:pStyle w:val="a3"/>
      <w:framePr w:wrap="around" w:vAnchor="text" w:hAnchor="margin" w:xAlign="center" w:y="1"/>
      <w:rPr>
        <w:rStyle w:val="a4"/>
      </w:rPr>
    </w:pPr>
    <w:r>
      <w:rPr>
        <w:rFonts w:eastAsia="標楷體" w:hint="eastAsia"/>
      </w:rPr>
      <w:t>第</w:t>
    </w:r>
    <w:r>
      <w:rPr>
        <w:rFonts w:eastAsia="標楷體"/>
      </w:rPr>
      <w:fldChar w:fldCharType="begin"/>
    </w:r>
    <w:r>
      <w:rPr>
        <w:rFonts w:eastAsia="標楷體"/>
      </w:rPr>
      <w:instrText xml:space="preserve"> PAGE </w:instrText>
    </w:r>
    <w:r>
      <w:rPr>
        <w:rFonts w:eastAsia="標楷體"/>
      </w:rPr>
      <w:fldChar w:fldCharType="separate"/>
    </w:r>
    <w:r w:rsidR="00DE13A5">
      <w:rPr>
        <w:rFonts w:eastAsia="標楷體"/>
        <w:noProof/>
      </w:rPr>
      <w:t>1</w:t>
    </w:r>
    <w:r>
      <w:rPr>
        <w:rFonts w:eastAsia="標楷體"/>
      </w:rPr>
      <w:fldChar w:fldCharType="end"/>
    </w:r>
    <w:r>
      <w:rPr>
        <w:rFonts w:eastAsia="標楷體" w:hint="eastAsia"/>
      </w:rPr>
      <w:t>頁，共</w:t>
    </w:r>
    <w:r>
      <w:rPr>
        <w:rFonts w:eastAsia="標楷體"/>
      </w:rPr>
      <w:fldChar w:fldCharType="begin"/>
    </w:r>
    <w:r>
      <w:rPr>
        <w:rFonts w:eastAsia="標楷體"/>
      </w:rPr>
      <w:instrText xml:space="preserve"> NUMPAGES </w:instrText>
    </w:r>
    <w:r>
      <w:rPr>
        <w:rFonts w:eastAsia="標楷體"/>
      </w:rPr>
      <w:fldChar w:fldCharType="separate"/>
    </w:r>
    <w:r w:rsidR="00DE13A5">
      <w:rPr>
        <w:rFonts w:eastAsia="標楷體"/>
        <w:noProof/>
      </w:rPr>
      <w:t>8</w:t>
    </w:r>
    <w:r>
      <w:rPr>
        <w:rFonts w:eastAsia="標楷體"/>
      </w:rPr>
      <w:fldChar w:fldCharType="end"/>
    </w:r>
    <w:r>
      <w:rPr>
        <w:rFonts w:eastAsia="標楷體" w:hint="eastAsia"/>
      </w:rPr>
      <w:t>頁</w:t>
    </w:r>
  </w:p>
  <w:p w:rsidR="00961D73" w:rsidRDefault="00961D7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487" w:rsidRDefault="00C23487">
      <w:r>
        <w:separator/>
      </w:r>
    </w:p>
  </w:footnote>
  <w:footnote w:type="continuationSeparator" w:id="0">
    <w:p w:rsidR="00C23487" w:rsidRDefault="00C234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650EA"/>
    <w:multiLevelType w:val="multilevel"/>
    <w:tmpl w:val="F02C83B0"/>
    <w:lvl w:ilvl="0">
      <w:start w:val="1"/>
      <w:numFmt w:val="taiwaneseCountingThousand"/>
      <w:lvlText w:val="%1、"/>
      <w:lvlJc w:val="left"/>
      <w:pPr>
        <w:tabs>
          <w:tab w:val="num" w:pos="840"/>
        </w:tabs>
        <w:ind w:left="840" w:hanging="720"/>
      </w:pPr>
      <w:rPr>
        <w:rFonts w:hint="eastAsia"/>
      </w:rPr>
    </w:lvl>
    <w:lvl w:ilvl="1">
      <w:start w:val="1"/>
      <w:numFmt w:val="decimal"/>
      <w:lvlText w:val="%2."/>
      <w:lvlJc w:val="left"/>
      <w:pPr>
        <w:tabs>
          <w:tab w:val="num" w:pos="1080"/>
        </w:tabs>
        <w:ind w:left="1080" w:hanging="480"/>
      </w:pPr>
      <w:rPr>
        <w:rFonts w:hint="eastAsia"/>
      </w:rPr>
    </w:lvl>
    <w:lvl w:ilvl="2">
      <w:start w:val="1"/>
      <w:numFmt w:val="lowerLetter"/>
      <w:lvlText w:val="(%3)"/>
      <w:lvlJc w:val="left"/>
      <w:pPr>
        <w:tabs>
          <w:tab w:val="num" w:pos="1800"/>
        </w:tabs>
        <w:ind w:left="1800" w:hanging="720"/>
      </w:pPr>
      <w:rPr>
        <w:rFonts w:hint="default"/>
      </w:rPr>
    </w:lvl>
    <w:lvl w:ilvl="3">
      <w:start w:val="1"/>
      <w:numFmt w:val="decimal"/>
      <w:lvlText w:val="%4."/>
      <w:lvlJc w:val="left"/>
      <w:pPr>
        <w:tabs>
          <w:tab w:val="num" w:pos="2040"/>
        </w:tabs>
        <w:ind w:left="2040" w:hanging="480"/>
      </w:pPr>
    </w:lvl>
    <w:lvl w:ilvl="4">
      <w:start w:val="1"/>
      <w:numFmt w:val="ideographTraditional"/>
      <w:lvlText w:val="%5、"/>
      <w:lvlJc w:val="left"/>
      <w:pPr>
        <w:tabs>
          <w:tab w:val="num" w:pos="2520"/>
        </w:tabs>
        <w:ind w:left="2520" w:hanging="480"/>
      </w:pPr>
    </w:lvl>
    <w:lvl w:ilvl="5">
      <w:start w:val="1"/>
      <w:numFmt w:val="lowerRoman"/>
      <w:lvlText w:val="%6."/>
      <w:lvlJc w:val="right"/>
      <w:pPr>
        <w:tabs>
          <w:tab w:val="num" w:pos="3000"/>
        </w:tabs>
        <w:ind w:left="3000" w:hanging="480"/>
      </w:pPr>
    </w:lvl>
    <w:lvl w:ilvl="6">
      <w:start w:val="1"/>
      <w:numFmt w:val="decimal"/>
      <w:lvlText w:val="%7."/>
      <w:lvlJc w:val="left"/>
      <w:pPr>
        <w:tabs>
          <w:tab w:val="num" w:pos="3480"/>
        </w:tabs>
        <w:ind w:left="3480" w:hanging="480"/>
      </w:pPr>
    </w:lvl>
    <w:lvl w:ilvl="7">
      <w:start w:val="1"/>
      <w:numFmt w:val="ideographTraditional"/>
      <w:lvlText w:val="%8、"/>
      <w:lvlJc w:val="left"/>
      <w:pPr>
        <w:tabs>
          <w:tab w:val="num" w:pos="3960"/>
        </w:tabs>
        <w:ind w:left="3960" w:hanging="480"/>
      </w:pPr>
    </w:lvl>
    <w:lvl w:ilvl="8">
      <w:start w:val="1"/>
      <w:numFmt w:val="lowerRoman"/>
      <w:lvlText w:val="%9."/>
      <w:lvlJc w:val="right"/>
      <w:pPr>
        <w:tabs>
          <w:tab w:val="num" w:pos="4440"/>
        </w:tabs>
        <w:ind w:left="4440" w:hanging="480"/>
      </w:pPr>
    </w:lvl>
  </w:abstractNum>
  <w:abstractNum w:abstractNumId="1">
    <w:nsid w:val="0CD861E6"/>
    <w:multiLevelType w:val="hybridMultilevel"/>
    <w:tmpl w:val="223E2FDC"/>
    <w:lvl w:ilvl="0" w:tplc="0409000F">
      <w:start w:val="1"/>
      <w:numFmt w:val="decimal"/>
      <w:lvlText w:val="%1."/>
      <w:lvlJc w:val="left"/>
      <w:pPr>
        <w:tabs>
          <w:tab w:val="num" w:pos="1080"/>
        </w:tabs>
        <w:ind w:left="1080" w:hanging="480"/>
      </w:p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
    <w:nsid w:val="12D936B1"/>
    <w:multiLevelType w:val="multilevel"/>
    <w:tmpl w:val="94C0F3F4"/>
    <w:lvl w:ilvl="0">
      <w:start w:val="1"/>
      <w:numFmt w:val="taiwaneseCountingThousand"/>
      <w:lvlText w:val="%1、"/>
      <w:lvlJc w:val="left"/>
      <w:pPr>
        <w:tabs>
          <w:tab w:val="num" w:pos="840"/>
        </w:tabs>
        <w:ind w:left="840" w:hanging="720"/>
      </w:pPr>
      <w:rPr>
        <w:rFonts w:hint="eastAsia"/>
      </w:rPr>
    </w:lvl>
    <w:lvl w:ilvl="1">
      <w:start w:val="1"/>
      <w:numFmt w:val="decimal"/>
      <w:lvlText w:val="%2."/>
      <w:lvlJc w:val="left"/>
      <w:pPr>
        <w:tabs>
          <w:tab w:val="num" w:pos="1080"/>
        </w:tabs>
        <w:ind w:left="1080" w:hanging="480"/>
      </w:pPr>
      <w:rPr>
        <w:rFonts w:hint="eastAsia"/>
      </w:rPr>
    </w:lvl>
    <w:lvl w:ilvl="2">
      <w:start w:val="1"/>
      <w:numFmt w:val="decimal"/>
      <w:lvlText w:val="%3."/>
      <w:lvlJc w:val="left"/>
      <w:pPr>
        <w:tabs>
          <w:tab w:val="num" w:pos="1440"/>
        </w:tabs>
        <w:ind w:left="1440" w:hanging="360"/>
      </w:pPr>
      <w:rPr>
        <w:rFonts w:hint="default"/>
        <w:w w:val="99"/>
      </w:rPr>
    </w:lvl>
    <w:lvl w:ilvl="3">
      <w:start w:val="1"/>
      <w:numFmt w:val="decimal"/>
      <w:lvlText w:val="%4."/>
      <w:lvlJc w:val="left"/>
      <w:pPr>
        <w:tabs>
          <w:tab w:val="num" w:pos="2040"/>
        </w:tabs>
        <w:ind w:left="2040" w:hanging="480"/>
      </w:pPr>
    </w:lvl>
    <w:lvl w:ilvl="4">
      <w:start w:val="1"/>
      <w:numFmt w:val="ideographTraditional"/>
      <w:lvlText w:val="%5、"/>
      <w:lvlJc w:val="left"/>
      <w:pPr>
        <w:tabs>
          <w:tab w:val="num" w:pos="2520"/>
        </w:tabs>
        <w:ind w:left="2520" w:hanging="480"/>
      </w:pPr>
    </w:lvl>
    <w:lvl w:ilvl="5">
      <w:start w:val="1"/>
      <w:numFmt w:val="lowerRoman"/>
      <w:lvlText w:val="%6."/>
      <w:lvlJc w:val="right"/>
      <w:pPr>
        <w:tabs>
          <w:tab w:val="num" w:pos="3000"/>
        </w:tabs>
        <w:ind w:left="3000" w:hanging="480"/>
      </w:pPr>
    </w:lvl>
    <w:lvl w:ilvl="6">
      <w:start w:val="1"/>
      <w:numFmt w:val="decimal"/>
      <w:lvlText w:val="%7."/>
      <w:lvlJc w:val="left"/>
      <w:pPr>
        <w:tabs>
          <w:tab w:val="num" w:pos="3480"/>
        </w:tabs>
        <w:ind w:left="3480" w:hanging="480"/>
      </w:pPr>
    </w:lvl>
    <w:lvl w:ilvl="7">
      <w:start w:val="1"/>
      <w:numFmt w:val="ideographTraditional"/>
      <w:lvlText w:val="%8、"/>
      <w:lvlJc w:val="left"/>
      <w:pPr>
        <w:tabs>
          <w:tab w:val="num" w:pos="3960"/>
        </w:tabs>
        <w:ind w:left="3960" w:hanging="480"/>
      </w:pPr>
    </w:lvl>
    <w:lvl w:ilvl="8">
      <w:start w:val="1"/>
      <w:numFmt w:val="lowerRoman"/>
      <w:lvlText w:val="%9."/>
      <w:lvlJc w:val="right"/>
      <w:pPr>
        <w:tabs>
          <w:tab w:val="num" w:pos="4440"/>
        </w:tabs>
        <w:ind w:left="4440" w:hanging="480"/>
      </w:pPr>
    </w:lvl>
  </w:abstractNum>
  <w:abstractNum w:abstractNumId="3">
    <w:nsid w:val="1DC71B14"/>
    <w:multiLevelType w:val="hybridMultilevel"/>
    <w:tmpl w:val="0950A720"/>
    <w:lvl w:ilvl="0" w:tplc="3C2E14BE">
      <w:start w:val="1"/>
      <w:numFmt w:val="taiwaneseCountingThousand"/>
      <w:lvlText w:val="（%1）"/>
      <w:lvlJc w:val="left"/>
      <w:pPr>
        <w:tabs>
          <w:tab w:val="num" w:pos="1272"/>
        </w:tabs>
        <w:ind w:left="1272" w:hanging="720"/>
      </w:pPr>
      <w:rPr>
        <w:rFonts w:hint="eastAsia"/>
        <w:w w:val="99"/>
      </w:rPr>
    </w:lvl>
    <w:lvl w:ilvl="1" w:tplc="04090019" w:tentative="1">
      <w:start w:val="1"/>
      <w:numFmt w:val="ideographTraditional"/>
      <w:lvlText w:val="%2、"/>
      <w:lvlJc w:val="left"/>
      <w:pPr>
        <w:tabs>
          <w:tab w:val="num" w:pos="1512"/>
        </w:tabs>
        <w:ind w:left="1512" w:hanging="480"/>
      </w:pPr>
    </w:lvl>
    <w:lvl w:ilvl="2" w:tplc="0409001B" w:tentative="1">
      <w:start w:val="1"/>
      <w:numFmt w:val="lowerRoman"/>
      <w:lvlText w:val="%3."/>
      <w:lvlJc w:val="right"/>
      <w:pPr>
        <w:tabs>
          <w:tab w:val="num" w:pos="1992"/>
        </w:tabs>
        <w:ind w:left="1992" w:hanging="480"/>
      </w:pPr>
    </w:lvl>
    <w:lvl w:ilvl="3" w:tplc="0409000F" w:tentative="1">
      <w:start w:val="1"/>
      <w:numFmt w:val="decimal"/>
      <w:lvlText w:val="%4."/>
      <w:lvlJc w:val="left"/>
      <w:pPr>
        <w:tabs>
          <w:tab w:val="num" w:pos="2472"/>
        </w:tabs>
        <w:ind w:left="2472" w:hanging="480"/>
      </w:pPr>
    </w:lvl>
    <w:lvl w:ilvl="4" w:tplc="04090019" w:tentative="1">
      <w:start w:val="1"/>
      <w:numFmt w:val="ideographTraditional"/>
      <w:lvlText w:val="%5、"/>
      <w:lvlJc w:val="left"/>
      <w:pPr>
        <w:tabs>
          <w:tab w:val="num" w:pos="2952"/>
        </w:tabs>
        <w:ind w:left="2952" w:hanging="480"/>
      </w:pPr>
    </w:lvl>
    <w:lvl w:ilvl="5" w:tplc="0409001B" w:tentative="1">
      <w:start w:val="1"/>
      <w:numFmt w:val="lowerRoman"/>
      <w:lvlText w:val="%6."/>
      <w:lvlJc w:val="right"/>
      <w:pPr>
        <w:tabs>
          <w:tab w:val="num" w:pos="3432"/>
        </w:tabs>
        <w:ind w:left="3432" w:hanging="480"/>
      </w:pPr>
    </w:lvl>
    <w:lvl w:ilvl="6" w:tplc="0409000F" w:tentative="1">
      <w:start w:val="1"/>
      <w:numFmt w:val="decimal"/>
      <w:lvlText w:val="%7."/>
      <w:lvlJc w:val="left"/>
      <w:pPr>
        <w:tabs>
          <w:tab w:val="num" w:pos="3912"/>
        </w:tabs>
        <w:ind w:left="3912" w:hanging="480"/>
      </w:pPr>
    </w:lvl>
    <w:lvl w:ilvl="7" w:tplc="04090019" w:tentative="1">
      <w:start w:val="1"/>
      <w:numFmt w:val="ideographTraditional"/>
      <w:lvlText w:val="%8、"/>
      <w:lvlJc w:val="left"/>
      <w:pPr>
        <w:tabs>
          <w:tab w:val="num" w:pos="4392"/>
        </w:tabs>
        <w:ind w:left="4392" w:hanging="480"/>
      </w:pPr>
    </w:lvl>
    <w:lvl w:ilvl="8" w:tplc="0409001B" w:tentative="1">
      <w:start w:val="1"/>
      <w:numFmt w:val="lowerRoman"/>
      <w:lvlText w:val="%9."/>
      <w:lvlJc w:val="right"/>
      <w:pPr>
        <w:tabs>
          <w:tab w:val="num" w:pos="4872"/>
        </w:tabs>
        <w:ind w:left="4872" w:hanging="480"/>
      </w:pPr>
    </w:lvl>
  </w:abstractNum>
  <w:abstractNum w:abstractNumId="4">
    <w:nsid w:val="211E2911"/>
    <w:multiLevelType w:val="hybridMultilevel"/>
    <w:tmpl w:val="27A44734"/>
    <w:lvl w:ilvl="0" w:tplc="EEDAC6AC">
      <w:start w:val="1"/>
      <w:numFmt w:val="taiwaneseCountingThousand"/>
      <w:lvlText w:val="（%1）"/>
      <w:lvlJc w:val="left"/>
      <w:pPr>
        <w:tabs>
          <w:tab w:val="num" w:pos="1080"/>
        </w:tabs>
        <w:ind w:left="1080" w:hanging="720"/>
      </w:pPr>
      <w:rPr>
        <w:rFonts w:hint="eastAsia"/>
        <w:u w:val="none"/>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5">
    <w:nsid w:val="260B4002"/>
    <w:multiLevelType w:val="hybridMultilevel"/>
    <w:tmpl w:val="CC881D96"/>
    <w:lvl w:ilvl="0" w:tplc="E184421A">
      <w:start w:val="1"/>
      <w:numFmt w:val="taiwaneseCountingThousand"/>
      <w:lvlText w:val="%1、"/>
      <w:lvlJc w:val="left"/>
      <w:pPr>
        <w:tabs>
          <w:tab w:val="num" w:pos="840"/>
        </w:tabs>
        <w:ind w:left="840" w:hanging="720"/>
      </w:pPr>
      <w:rPr>
        <w:rFonts w:hint="eastAsia"/>
      </w:rPr>
    </w:lvl>
    <w:lvl w:ilvl="1" w:tplc="0409000F">
      <w:start w:val="1"/>
      <w:numFmt w:val="decimal"/>
      <w:lvlText w:val="%2."/>
      <w:lvlJc w:val="left"/>
      <w:pPr>
        <w:tabs>
          <w:tab w:val="num" w:pos="1080"/>
        </w:tabs>
        <w:ind w:left="1080" w:hanging="480"/>
      </w:pPr>
      <w:rPr>
        <w:rFonts w:hint="eastAsia"/>
      </w:rPr>
    </w:lvl>
    <w:lvl w:ilvl="2" w:tplc="CF30E7EC">
      <w:start w:val="1"/>
      <w:numFmt w:val="decimal"/>
      <w:lvlText w:val="%3."/>
      <w:lvlJc w:val="left"/>
      <w:pPr>
        <w:tabs>
          <w:tab w:val="num" w:pos="1560"/>
        </w:tabs>
        <w:ind w:left="1560" w:hanging="480"/>
      </w:pPr>
      <w:rPr>
        <w:rFonts w:hint="eastAsia"/>
        <w:color w:val="auto"/>
      </w:r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6">
    <w:nsid w:val="2795449D"/>
    <w:multiLevelType w:val="multilevel"/>
    <w:tmpl w:val="320A2618"/>
    <w:lvl w:ilvl="0">
      <w:start w:val="1"/>
      <w:numFmt w:val="taiwaneseCountingThousand"/>
      <w:lvlText w:val="%1、"/>
      <w:lvlJc w:val="left"/>
      <w:pPr>
        <w:tabs>
          <w:tab w:val="num" w:pos="840"/>
        </w:tabs>
        <w:ind w:left="840" w:hanging="720"/>
      </w:pPr>
      <w:rPr>
        <w:rFonts w:hint="eastAsia"/>
      </w:rPr>
    </w:lvl>
    <w:lvl w:ilvl="1">
      <w:start w:val="1"/>
      <w:numFmt w:val="ideographTraditional"/>
      <w:lvlText w:val="%2、"/>
      <w:lvlJc w:val="left"/>
      <w:pPr>
        <w:tabs>
          <w:tab w:val="num" w:pos="1080"/>
        </w:tabs>
        <w:ind w:left="1080" w:hanging="480"/>
      </w:pPr>
    </w:lvl>
    <w:lvl w:ilvl="2">
      <w:start w:val="1"/>
      <w:numFmt w:val="lowerRoman"/>
      <w:lvlText w:val="%3."/>
      <w:lvlJc w:val="right"/>
      <w:pPr>
        <w:tabs>
          <w:tab w:val="num" w:pos="1560"/>
        </w:tabs>
        <w:ind w:left="1560" w:hanging="480"/>
      </w:pPr>
    </w:lvl>
    <w:lvl w:ilvl="3">
      <w:start w:val="1"/>
      <w:numFmt w:val="decimal"/>
      <w:lvlText w:val="%4."/>
      <w:lvlJc w:val="left"/>
      <w:pPr>
        <w:tabs>
          <w:tab w:val="num" w:pos="2040"/>
        </w:tabs>
        <w:ind w:left="2040" w:hanging="480"/>
      </w:pPr>
    </w:lvl>
    <w:lvl w:ilvl="4">
      <w:start w:val="1"/>
      <w:numFmt w:val="ideographTraditional"/>
      <w:lvlText w:val="%5、"/>
      <w:lvlJc w:val="left"/>
      <w:pPr>
        <w:tabs>
          <w:tab w:val="num" w:pos="2520"/>
        </w:tabs>
        <w:ind w:left="2520" w:hanging="480"/>
      </w:pPr>
    </w:lvl>
    <w:lvl w:ilvl="5">
      <w:start w:val="1"/>
      <w:numFmt w:val="lowerRoman"/>
      <w:lvlText w:val="%6."/>
      <w:lvlJc w:val="right"/>
      <w:pPr>
        <w:tabs>
          <w:tab w:val="num" w:pos="3000"/>
        </w:tabs>
        <w:ind w:left="3000" w:hanging="480"/>
      </w:pPr>
    </w:lvl>
    <w:lvl w:ilvl="6">
      <w:start w:val="1"/>
      <w:numFmt w:val="decimal"/>
      <w:lvlText w:val="%7."/>
      <w:lvlJc w:val="left"/>
      <w:pPr>
        <w:tabs>
          <w:tab w:val="num" w:pos="3480"/>
        </w:tabs>
        <w:ind w:left="3480" w:hanging="480"/>
      </w:pPr>
    </w:lvl>
    <w:lvl w:ilvl="7">
      <w:start w:val="1"/>
      <w:numFmt w:val="ideographTraditional"/>
      <w:lvlText w:val="%8、"/>
      <w:lvlJc w:val="left"/>
      <w:pPr>
        <w:tabs>
          <w:tab w:val="num" w:pos="3960"/>
        </w:tabs>
        <w:ind w:left="3960" w:hanging="480"/>
      </w:pPr>
    </w:lvl>
    <w:lvl w:ilvl="8">
      <w:start w:val="1"/>
      <w:numFmt w:val="lowerRoman"/>
      <w:lvlText w:val="%9."/>
      <w:lvlJc w:val="right"/>
      <w:pPr>
        <w:tabs>
          <w:tab w:val="num" w:pos="4440"/>
        </w:tabs>
        <w:ind w:left="4440" w:hanging="480"/>
      </w:pPr>
    </w:lvl>
  </w:abstractNum>
  <w:abstractNum w:abstractNumId="7">
    <w:nsid w:val="318B6D84"/>
    <w:multiLevelType w:val="hybridMultilevel"/>
    <w:tmpl w:val="547A4F6E"/>
    <w:lvl w:ilvl="0" w:tplc="627C89C2">
      <w:start w:val="1"/>
      <w:numFmt w:val="decimal"/>
      <w:lvlText w:val="%1."/>
      <w:lvlJc w:val="left"/>
      <w:pPr>
        <w:tabs>
          <w:tab w:val="num" w:pos="1440"/>
        </w:tabs>
        <w:ind w:left="1440" w:hanging="360"/>
      </w:pPr>
      <w:rPr>
        <w:rFonts w:hint="default"/>
        <w:w w:val="99"/>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8">
    <w:nsid w:val="45C011EE"/>
    <w:multiLevelType w:val="hybridMultilevel"/>
    <w:tmpl w:val="F48094D8"/>
    <w:lvl w:ilvl="0" w:tplc="0409000F">
      <w:start w:val="1"/>
      <w:numFmt w:val="decimal"/>
      <w:lvlText w:val="%1."/>
      <w:lvlJc w:val="left"/>
      <w:pPr>
        <w:tabs>
          <w:tab w:val="num" w:pos="1519"/>
        </w:tabs>
        <w:ind w:left="1519" w:hanging="480"/>
      </w:pPr>
    </w:lvl>
    <w:lvl w:ilvl="1" w:tplc="04090019" w:tentative="1">
      <w:start w:val="1"/>
      <w:numFmt w:val="ideographTraditional"/>
      <w:lvlText w:val="%2、"/>
      <w:lvlJc w:val="left"/>
      <w:pPr>
        <w:tabs>
          <w:tab w:val="num" w:pos="1999"/>
        </w:tabs>
        <w:ind w:left="1999" w:hanging="480"/>
      </w:pPr>
    </w:lvl>
    <w:lvl w:ilvl="2" w:tplc="0409001B" w:tentative="1">
      <w:start w:val="1"/>
      <w:numFmt w:val="lowerRoman"/>
      <w:lvlText w:val="%3."/>
      <w:lvlJc w:val="right"/>
      <w:pPr>
        <w:tabs>
          <w:tab w:val="num" w:pos="2479"/>
        </w:tabs>
        <w:ind w:left="2479" w:hanging="480"/>
      </w:pPr>
    </w:lvl>
    <w:lvl w:ilvl="3" w:tplc="0409000F" w:tentative="1">
      <w:start w:val="1"/>
      <w:numFmt w:val="decimal"/>
      <w:lvlText w:val="%4."/>
      <w:lvlJc w:val="left"/>
      <w:pPr>
        <w:tabs>
          <w:tab w:val="num" w:pos="2959"/>
        </w:tabs>
        <w:ind w:left="2959" w:hanging="480"/>
      </w:pPr>
    </w:lvl>
    <w:lvl w:ilvl="4" w:tplc="04090019" w:tentative="1">
      <w:start w:val="1"/>
      <w:numFmt w:val="ideographTraditional"/>
      <w:lvlText w:val="%5、"/>
      <w:lvlJc w:val="left"/>
      <w:pPr>
        <w:tabs>
          <w:tab w:val="num" w:pos="3439"/>
        </w:tabs>
        <w:ind w:left="3439" w:hanging="480"/>
      </w:pPr>
    </w:lvl>
    <w:lvl w:ilvl="5" w:tplc="0409001B" w:tentative="1">
      <w:start w:val="1"/>
      <w:numFmt w:val="lowerRoman"/>
      <w:lvlText w:val="%6."/>
      <w:lvlJc w:val="right"/>
      <w:pPr>
        <w:tabs>
          <w:tab w:val="num" w:pos="3919"/>
        </w:tabs>
        <w:ind w:left="3919" w:hanging="480"/>
      </w:pPr>
    </w:lvl>
    <w:lvl w:ilvl="6" w:tplc="0409000F" w:tentative="1">
      <w:start w:val="1"/>
      <w:numFmt w:val="decimal"/>
      <w:lvlText w:val="%7."/>
      <w:lvlJc w:val="left"/>
      <w:pPr>
        <w:tabs>
          <w:tab w:val="num" w:pos="4399"/>
        </w:tabs>
        <w:ind w:left="4399" w:hanging="480"/>
      </w:pPr>
    </w:lvl>
    <w:lvl w:ilvl="7" w:tplc="04090019" w:tentative="1">
      <w:start w:val="1"/>
      <w:numFmt w:val="ideographTraditional"/>
      <w:lvlText w:val="%8、"/>
      <w:lvlJc w:val="left"/>
      <w:pPr>
        <w:tabs>
          <w:tab w:val="num" w:pos="4879"/>
        </w:tabs>
        <w:ind w:left="4879" w:hanging="480"/>
      </w:pPr>
    </w:lvl>
    <w:lvl w:ilvl="8" w:tplc="0409001B" w:tentative="1">
      <w:start w:val="1"/>
      <w:numFmt w:val="lowerRoman"/>
      <w:lvlText w:val="%9."/>
      <w:lvlJc w:val="right"/>
      <w:pPr>
        <w:tabs>
          <w:tab w:val="num" w:pos="5359"/>
        </w:tabs>
        <w:ind w:left="5359" w:hanging="480"/>
      </w:pPr>
    </w:lvl>
  </w:abstractNum>
  <w:abstractNum w:abstractNumId="9">
    <w:nsid w:val="46CB0C40"/>
    <w:multiLevelType w:val="hybridMultilevel"/>
    <w:tmpl w:val="5FEEB70A"/>
    <w:lvl w:ilvl="0" w:tplc="03485DF0">
      <w:start w:val="1"/>
      <w:numFmt w:val="decimal"/>
      <w:lvlText w:val="%1."/>
      <w:lvlJc w:val="left"/>
      <w:pPr>
        <w:tabs>
          <w:tab w:val="num" w:pos="1440"/>
        </w:tabs>
        <w:ind w:left="1440" w:hanging="360"/>
      </w:pPr>
      <w:rPr>
        <w:rFonts w:hint="eastAsia"/>
      </w:rPr>
    </w:lvl>
    <w:lvl w:ilvl="1" w:tplc="0409000F">
      <w:start w:val="1"/>
      <w:numFmt w:val="decimal"/>
      <w:lvlText w:val="%2."/>
      <w:lvlJc w:val="left"/>
      <w:pPr>
        <w:tabs>
          <w:tab w:val="num" w:pos="2040"/>
        </w:tabs>
        <w:ind w:left="2040" w:hanging="480"/>
      </w:pPr>
      <w:rPr>
        <w:rFonts w:hint="eastAsia"/>
      </w:rPr>
    </w:lvl>
    <w:lvl w:ilvl="2" w:tplc="902A4110">
      <w:start w:val="1"/>
      <w:numFmt w:val="lowerRoman"/>
      <w:lvlText w:val="%3."/>
      <w:lvlJc w:val="right"/>
      <w:pPr>
        <w:tabs>
          <w:tab w:val="num" w:pos="2520"/>
        </w:tabs>
        <w:ind w:left="2520" w:hanging="480"/>
      </w:pPr>
      <w:rPr>
        <w:color w:val="auto"/>
      </w:r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0">
    <w:nsid w:val="499F2858"/>
    <w:multiLevelType w:val="hybridMultilevel"/>
    <w:tmpl w:val="F4CA8B5C"/>
    <w:lvl w:ilvl="0" w:tplc="CF30E7EC">
      <w:start w:val="1"/>
      <w:numFmt w:val="decimal"/>
      <w:lvlText w:val="%1."/>
      <w:lvlJc w:val="left"/>
      <w:pPr>
        <w:tabs>
          <w:tab w:val="num" w:pos="1560"/>
        </w:tabs>
        <w:ind w:left="156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2D20DE8"/>
    <w:multiLevelType w:val="hybridMultilevel"/>
    <w:tmpl w:val="50FAE514"/>
    <w:lvl w:ilvl="0" w:tplc="CF30E7EC">
      <w:start w:val="1"/>
      <w:numFmt w:val="decimal"/>
      <w:lvlText w:val="%1."/>
      <w:lvlJc w:val="left"/>
      <w:pPr>
        <w:tabs>
          <w:tab w:val="num" w:pos="1560"/>
        </w:tabs>
        <w:ind w:left="156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60E7E7D"/>
    <w:multiLevelType w:val="hybridMultilevel"/>
    <w:tmpl w:val="878A5FBE"/>
    <w:lvl w:ilvl="0" w:tplc="CF30E7EC">
      <w:start w:val="1"/>
      <w:numFmt w:val="decimal"/>
      <w:lvlText w:val="%1."/>
      <w:lvlJc w:val="left"/>
      <w:pPr>
        <w:tabs>
          <w:tab w:val="num" w:pos="1560"/>
        </w:tabs>
        <w:ind w:left="156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90920AA"/>
    <w:multiLevelType w:val="hybridMultilevel"/>
    <w:tmpl w:val="7E449612"/>
    <w:lvl w:ilvl="0" w:tplc="0409000F">
      <w:start w:val="1"/>
      <w:numFmt w:val="decimal"/>
      <w:lvlText w:val="%1."/>
      <w:lvlJc w:val="left"/>
      <w:pPr>
        <w:tabs>
          <w:tab w:val="num" w:pos="1189"/>
        </w:tabs>
        <w:ind w:left="1189" w:hanging="480"/>
      </w:pPr>
    </w:lvl>
    <w:lvl w:ilvl="1" w:tplc="04090019" w:tentative="1">
      <w:start w:val="1"/>
      <w:numFmt w:val="ideographTraditional"/>
      <w:lvlText w:val="%2、"/>
      <w:lvlJc w:val="left"/>
      <w:pPr>
        <w:tabs>
          <w:tab w:val="num" w:pos="1669"/>
        </w:tabs>
        <w:ind w:left="1669" w:hanging="480"/>
      </w:pPr>
    </w:lvl>
    <w:lvl w:ilvl="2" w:tplc="0409001B" w:tentative="1">
      <w:start w:val="1"/>
      <w:numFmt w:val="lowerRoman"/>
      <w:lvlText w:val="%3."/>
      <w:lvlJc w:val="right"/>
      <w:pPr>
        <w:tabs>
          <w:tab w:val="num" w:pos="2149"/>
        </w:tabs>
        <w:ind w:left="2149" w:hanging="480"/>
      </w:pPr>
    </w:lvl>
    <w:lvl w:ilvl="3" w:tplc="0409000F" w:tentative="1">
      <w:start w:val="1"/>
      <w:numFmt w:val="decimal"/>
      <w:lvlText w:val="%4."/>
      <w:lvlJc w:val="left"/>
      <w:pPr>
        <w:tabs>
          <w:tab w:val="num" w:pos="2629"/>
        </w:tabs>
        <w:ind w:left="2629" w:hanging="480"/>
      </w:pPr>
    </w:lvl>
    <w:lvl w:ilvl="4" w:tplc="04090019" w:tentative="1">
      <w:start w:val="1"/>
      <w:numFmt w:val="ideographTraditional"/>
      <w:lvlText w:val="%5、"/>
      <w:lvlJc w:val="left"/>
      <w:pPr>
        <w:tabs>
          <w:tab w:val="num" w:pos="3109"/>
        </w:tabs>
        <w:ind w:left="3109" w:hanging="480"/>
      </w:pPr>
    </w:lvl>
    <w:lvl w:ilvl="5" w:tplc="0409001B" w:tentative="1">
      <w:start w:val="1"/>
      <w:numFmt w:val="lowerRoman"/>
      <w:lvlText w:val="%6."/>
      <w:lvlJc w:val="right"/>
      <w:pPr>
        <w:tabs>
          <w:tab w:val="num" w:pos="3589"/>
        </w:tabs>
        <w:ind w:left="3589" w:hanging="480"/>
      </w:pPr>
    </w:lvl>
    <w:lvl w:ilvl="6" w:tplc="0409000F" w:tentative="1">
      <w:start w:val="1"/>
      <w:numFmt w:val="decimal"/>
      <w:lvlText w:val="%7."/>
      <w:lvlJc w:val="left"/>
      <w:pPr>
        <w:tabs>
          <w:tab w:val="num" w:pos="4069"/>
        </w:tabs>
        <w:ind w:left="4069" w:hanging="480"/>
      </w:pPr>
    </w:lvl>
    <w:lvl w:ilvl="7" w:tplc="04090019" w:tentative="1">
      <w:start w:val="1"/>
      <w:numFmt w:val="ideographTraditional"/>
      <w:lvlText w:val="%8、"/>
      <w:lvlJc w:val="left"/>
      <w:pPr>
        <w:tabs>
          <w:tab w:val="num" w:pos="4549"/>
        </w:tabs>
        <w:ind w:left="4549" w:hanging="480"/>
      </w:pPr>
    </w:lvl>
    <w:lvl w:ilvl="8" w:tplc="0409001B" w:tentative="1">
      <w:start w:val="1"/>
      <w:numFmt w:val="lowerRoman"/>
      <w:lvlText w:val="%9."/>
      <w:lvlJc w:val="right"/>
      <w:pPr>
        <w:tabs>
          <w:tab w:val="num" w:pos="5029"/>
        </w:tabs>
        <w:ind w:left="5029" w:hanging="480"/>
      </w:pPr>
    </w:lvl>
  </w:abstractNum>
  <w:abstractNum w:abstractNumId="14">
    <w:nsid w:val="7D20765D"/>
    <w:multiLevelType w:val="hybridMultilevel"/>
    <w:tmpl w:val="C07AC3A8"/>
    <w:lvl w:ilvl="0" w:tplc="36CC7786">
      <w:start w:val="1"/>
      <w:numFmt w:val="taiwaneseCountingThousand"/>
      <w:lvlText w:val="（%1）"/>
      <w:lvlJc w:val="left"/>
      <w:pPr>
        <w:tabs>
          <w:tab w:val="num" w:pos="1185"/>
        </w:tabs>
        <w:ind w:left="1185" w:hanging="825"/>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5">
    <w:nsid w:val="7E140DF4"/>
    <w:multiLevelType w:val="hybridMultilevel"/>
    <w:tmpl w:val="88628C92"/>
    <w:lvl w:ilvl="0" w:tplc="31644300">
      <w:start w:val="1"/>
      <w:numFmt w:val="taiwaneseCountingThousand"/>
      <w:lvlText w:val="（%1）"/>
      <w:lvlJc w:val="left"/>
      <w:pPr>
        <w:tabs>
          <w:tab w:val="num" w:pos="720"/>
        </w:tabs>
        <w:ind w:left="720" w:hanging="720"/>
      </w:pPr>
      <w:rPr>
        <w:rFonts w:hint="eastAsia"/>
      </w:rPr>
    </w:lvl>
    <w:lvl w:ilvl="1" w:tplc="3D427B8E">
      <w:start w:val="10"/>
      <w:numFmt w:val="taiwaneseCountingThousand"/>
      <w:lvlText w:val="%2、"/>
      <w:lvlJc w:val="left"/>
      <w:pPr>
        <w:tabs>
          <w:tab w:val="num" w:pos="1200"/>
        </w:tabs>
        <w:ind w:left="1200" w:hanging="720"/>
      </w:pPr>
      <w:rPr>
        <w:rFonts w:hint="eastAsia"/>
        <w:w w:val="99"/>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15"/>
  </w:num>
  <w:num w:numId="3">
    <w:abstractNumId w:val="3"/>
  </w:num>
  <w:num w:numId="4">
    <w:abstractNumId w:val="4"/>
  </w:num>
  <w:num w:numId="5">
    <w:abstractNumId w:val="14"/>
  </w:num>
  <w:num w:numId="6">
    <w:abstractNumId w:val="9"/>
  </w:num>
  <w:num w:numId="7">
    <w:abstractNumId w:val="6"/>
  </w:num>
  <w:num w:numId="8">
    <w:abstractNumId w:val="2"/>
  </w:num>
  <w:num w:numId="9">
    <w:abstractNumId w:val="7"/>
  </w:num>
  <w:num w:numId="10">
    <w:abstractNumId w:val="1"/>
  </w:num>
  <w:num w:numId="11">
    <w:abstractNumId w:val="13"/>
  </w:num>
  <w:num w:numId="12">
    <w:abstractNumId w:val="8"/>
  </w:num>
  <w:num w:numId="13">
    <w:abstractNumId w:val="0"/>
  </w:num>
  <w:num w:numId="14">
    <w:abstractNumId w:val="12"/>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B72"/>
    <w:rsid w:val="0000731F"/>
    <w:rsid w:val="00023F66"/>
    <w:rsid w:val="000362C8"/>
    <w:rsid w:val="00085695"/>
    <w:rsid w:val="00094A94"/>
    <w:rsid w:val="000A0FE4"/>
    <w:rsid w:val="000D56DB"/>
    <w:rsid w:val="000E67FE"/>
    <w:rsid w:val="00120FC5"/>
    <w:rsid w:val="0012770D"/>
    <w:rsid w:val="00136F6E"/>
    <w:rsid w:val="00152CEB"/>
    <w:rsid w:val="00153D1C"/>
    <w:rsid w:val="00155F5E"/>
    <w:rsid w:val="00171B65"/>
    <w:rsid w:val="00173DA2"/>
    <w:rsid w:val="00185AA1"/>
    <w:rsid w:val="001A5DA5"/>
    <w:rsid w:val="001D484C"/>
    <w:rsid w:val="001D7B50"/>
    <w:rsid w:val="001E25CA"/>
    <w:rsid w:val="00205AE1"/>
    <w:rsid w:val="00230065"/>
    <w:rsid w:val="0023144D"/>
    <w:rsid w:val="0025027B"/>
    <w:rsid w:val="0025737F"/>
    <w:rsid w:val="00272F3C"/>
    <w:rsid w:val="002C7332"/>
    <w:rsid w:val="002F06EE"/>
    <w:rsid w:val="0030566C"/>
    <w:rsid w:val="00315244"/>
    <w:rsid w:val="00323D75"/>
    <w:rsid w:val="0034337F"/>
    <w:rsid w:val="003812C6"/>
    <w:rsid w:val="003A469F"/>
    <w:rsid w:val="003B41F2"/>
    <w:rsid w:val="003B4AAB"/>
    <w:rsid w:val="003E261A"/>
    <w:rsid w:val="004249C8"/>
    <w:rsid w:val="004469C4"/>
    <w:rsid w:val="00454B0E"/>
    <w:rsid w:val="00476114"/>
    <w:rsid w:val="00491D9E"/>
    <w:rsid w:val="005021D3"/>
    <w:rsid w:val="0056795E"/>
    <w:rsid w:val="00577B6E"/>
    <w:rsid w:val="0058604C"/>
    <w:rsid w:val="005A38FE"/>
    <w:rsid w:val="005A49DA"/>
    <w:rsid w:val="005A4FDC"/>
    <w:rsid w:val="005B5307"/>
    <w:rsid w:val="005C3876"/>
    <w:rsid w:val="00601030"/>
    <w:rsid w:val="006225F6"/>
    <w:rsid w:val="00634D53"/>
    <w:rsid w:val="00663E00"/>
    <w:rsid w:val="00676C9E"/>
    <w:rsid w:val="00690D60"/>
    <w:rsid w:val="006C2731"/>
    <w:rsid w:val="006E1939"/>
    <w:rsid w:val="006E34BC"/>
    <w:rsid w:val="006E58E2"/>
    <w:rsid w:val="006E7348"/>
    <w:rsid w:val="006F25BE"/>
    <w:rsid w:val="006F456E"/>
    <w:rsid w:val="006F78C3"/>
    <w:rsid w:val="007058B2"/>
    <w:rsid w:val="0071217B"/>
    <w:rsid w:val="00717DD6"/>
    <w:rsid w:val="00746E2B"/>
    <w:rsid w:val="00762116"/>
    <w:rsid w:val="00765C5E"/>
    <w:rsid w:val="00790D9D"/>
    <w:rsid w:val="007A141D"/>
    <w:rsid w:val="007A22EE"/>
    <w:rsid w:val="007B4937"/>
    <w:rsid w:val="007D32A2"/>
    <w:rsid w:val="007D744C"/>
    <w:rsid w:val="008073C5"/>
    <w:rsid w:val="00811FEE"/>
    <w:rsid w:val="00824DF9"/>
    <w:rsid w:val="00830831"/>
    <w:rsid w:val="008332E5"/>
    <w:rsid w:val="00865A1A"/>
    <w:rsid w:val="00874B75"/>
    <w:rsid w:val="008840DA"/>
    <w:rsid w:val="00893E8B"/>
    <w:rsid w:val="008966B9"/>
    <w:rsid w:val="008C1687"/>
    <w:rsid w:val="008E4B2A"/>
    <w:rsid w:val="008F6DAB"/>
    <w:rsid w:val="00925B41"/>
    <w:rsid w:val="00926E35"/>
    <w:rsid w:val="00932EBB"/>
    <w:rsid w:val="00941956"/>
    <w:rsid w:val="00945D8E"/>
    <w:rsid w:val="0094669F"/>
    <w:rsid w:val="00961D73"/>
    <w:rsid w:val="009702AE"/>
    <w:rsid w:val="00977AF6"/>
    <w:rsid w:val="00980310"/>
    <w:rsid w:val="009813CF"/>
    <w:rsid w:val="009B5EF5"/>
    <w:rsid w:val="009B6A1E"/>
    <w:rsid w:val="009B6D02"/>
    <w:rsid w:val="009D5C60"/>
    <w:rsid w:val="009E0810"/>
    <w:rsid w:val="009E1B16"/>
    <w:rsid w:val="00A00F35"/>
    <w:rsid w:val="00A06E27"/>
    <w:rsid w:val="00A1164D"/>
    <w:rsid w:val="00A35478"/>
    <w:rsid w:val="00A41424"/>
    <w:rsid w:val="00A45A4F"/>
    <w:rsid w:val="00A500D9"/>
    <w:rsid w:val="00A6408E"/>
    <w:rsid w:val="00A72AE4"/>
    <w:rsid w:val="00AA3BBD"/>
    <w:rsid w:val="00AC0373"/>
    <w:rsid w:val="00AD0109"/>
    <w:rsid w:val="00AE4A51"/>
    <w:rsid w:val="00AF2EA8"/>
    <w:rsid w:val="00AF664D"/>
    <w:rsid w:val="00B00DAC"/>
    <w:rsid w:val="00B371CF"/>
    <w:rsid w:val="00BE4AD0"/>
    <w:rsid w:val="00BF23C2"/>
    <w:rsid w:val="00BF2E6F"/>
    <w:rsid w:val="00C15383"/>
    <w:rsid w:val="00C15AB2"/>
    <w:rsid w:val="00C23487"/>
    <w:rsid w:val="00C32449"/>
    <w:rsid w:val="00C47DBD"/>
    <w:rsid w:val="00C56BF6"/>
    <w:rsid w:val="00C6226C"/>
    <w:rsid w:val="00C71D18"/>
    <w:rsid w:val="00C95B72"/>
    <w:rsid w:val="00CA0672"/>
    <w:rsid w:val="00CA546D"/>
    <w:rsid w:val="00CB6A61"/>
    <w:rsid w:val="00CE36D4"/>
    <w:rsid w:val="00D00C5D"/>
    <w:rsid w:val="00D21080"/>
    <w:rsid w:val="00D2354A"/>
    <w:rsid w:val="00D3114F"/>
    <w:rsid w:val="00D8306D"/>
    <w:rsid w:val="00D907AA"/>
    <w:rsid w:val="00DA354F"/>
    <w:rsid w:val="00DA5901"/>
    <w:rsid w:val="00DA6485"/>
    <w:rsid w:val="00DD54BF"/>
    <w:rsid w:val="00DE13A5"/>
    <w:rsid w:val="00DF0305"/>
    <w:rsid w:val="00DF0EFD"/>
    <w:rsid w:val="00E154CC"/>
    <w:rsid w:val="00E26210"/>
    <w:rsid w:val="00E4523E"/>
    <w:rsid w:val="00E61882"/>
    <w:rsid w:val="00EA3A7C"/>
    <w:rsid w:val="00EC0BD6"/>
    <w:rsid w:val="00EE1EE3"/>
    <w:rsid w:val="00EE7408"/>
    <w:rsid w:val="00F0429D"/>
    <w:rsid w:val="00F11C01"/>
    <w:rsid w:val="00F1492D"/>
    <w:rsid w:val="00F372B0"/>
    <w:rsid w:val="00F72197"/>
    <w:rsid w:val="00F96AFA"/>
    <w:rsid w:val="00FA41F7"/>
    <w:rsid w:val="00FC404A"/>
    <w:rsid w:val="00FF29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11">
    <w:name w:val="1-1 1. 字元 字元"/>
    <w:basedOn w:val="a"/>
    <w:pPr>
      <w:spacing w:beforeLines="100" w:before="100" w:line="360" w:lineRule="auto"/>
      <w:ind w:left="100" w:hangingChars="100" w:hanging="100"/>
      <w:jc w:val="both"/>
      <w:textAlignment w:val="baseline"/>
    </w:pPr>
    <w:rPr>
      <w:rFonts w:eastAsia="標楷體"/>
      <w:kern w:val="0"/>
    </w:rPr>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paragraph" w:styleId="a5">
    <w:name w:val="Date"/>
    <w:basedOn w:val="a"/>
    <w:next w:val="a"/>
    <w:pPr>
      <w:jc w:val="right"/>
    </w:pPr>
  </w:style>
  <w:style w:type="paragraph" w:customStyle="1" w:styleId="1">
    <w:name w:val="1"/>
    <w:basedOn w:val="a"/>
    <w:pPr>
      <w:adjustRightInd w:val="0"/>
      <w:spacing w:line="480" w:lineRule="atLeast"/>
      <w:textAlignment w:val="baseline"/>
    </w:pPr>
    <w:rPr>
      <w:rFonts w:eastAsia="細明體"/>
      <w:b/>
      <w:kern w:val="0"/>
      <w:sz w:val="26"/>
      <w:szCs w:val="20"/>
    </w:rPr>
  </w:style>
  <w:style w:type="paragraph" w:styleId="a6">
    <w:name w:val="header"/>
    <w:basedOn w:val="a"/>
    <w:pPr>
      <w:tabs>
        <w:tab w:val="center" w:pos="4153"/>
        <w:tab w:val="right" w:pos="8306"/>
      </w:tabs>
      <w:snapToGrid w:val="0"/>
    </w:pPr>
    <w:rPr>
      <w:sz w:val="20"/>
      <w:szCs w:val="20"/>
    </w:rPr>
  </w:style>
  <w:style w:type="paragraph" w:styleId="a7">
    <w:name w:val="caption"/>
    <w:basedOn w:val="a"/>
    <w:next w:val="a"/>
    <w:qFormat/>
    <w:rsid w:val="00B371CF"/>
    <w:pPr>
      <w:adjustRightInd w:val="0"/>
      <w:textAlignment w:val="baseline"/>
    </w:pPr>
    <w:rPr>
      <w:rFonts w:eastAsia="華康中楷體"/>
      <w:spacing w:val="-14"/>
      <w:kern w:val="0"/>
      <w:sz w:val="20"/>
      <w:szCs w:val="20"/>
    </w:rPr>
  </w:style>
  <w:style w:type="paragraph" w:styleId="a8">
    <w:name w:val="Document Map"/>
    <w:basedOn w:val="a"/>
    <w:semiHidden/>
    <w:rsid w:val="00DF0305"/>
    <w:pPr>
      <w:shd w:val="clear" w:color="auto" w:fill="000080"/>
    </w:pPr>
    <w:rPr>
      <w:rFonts w:ascii="Arial" w:hAnsi="Arial"/>
    </w:rPr>
  </w:style>
  <w:style w:type="paragraph" w:styleId="a9">
    <w:name w:val="Balloon Text"/>
    <w:basedOn w:val="a"/>
    <w:link w:val="aa"/>
    <w:rsid w:val="00C71D18"/>
    <w:rPr>
      <w:rFonts w:ascii="Calibri Light" w:hAnsi="Calibri Light"/>
      <w:sz w:val="18"/>
      <w:szCs w:val="18"/>
    </w:rPr>
  </w:style>
  <w:style w:type="character" w:customStyle="1" w:styleId="aa">
    <w:name w:val="註解方塊文字 字元"/>
    <w:link w:val="a9"/>
    <w:rsid w:val="00C71D18"/>
    <w:rPr>
      <w:rFonts w:ascii="Calibri Light" w:eastAsia="新細明體" w:hAnsi="Calibri Light"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11">
    <w:name w:val="1-1 1. 字元 字元"/>
    <w:basedOn w:val="a"/>
    <w:pPr>
      <w:spacing w:beforeLines="100" w:before="100" w:line="360" w:lineRule="auto"/>
      <w:ind w:left="100" w:hangingChars="100" w:hanging="100"/>
      <w:jc w:val="both"/>
      <w:textAlignment w:val="baseline"/>
    </w:pPr>
    <w:rPr>
      <w:rFonts w:eastAsia="標楷體"/>
      <w:kern w:val="0"/>
    </w:rPr>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paragraph" w:styleId="a5">
    <w:name w:val="Date"/>
    <w:basedOn w:val="a"/>
    <w:next w:val="a"/>
    <w:pPr>
      <w:jc w:val="right"/>
    </w:pPr>
  </w:style>
  <w:style w:type="paragraph" w:customStyle="1" w:styleId="1">
    <w:name w:val="1"/>
    <w:basedOn w:val="a"/>
    <w:pPr>
      <w:adjustRightInd w:val="0"/>
      <w:spacing w:line="480" w:lineRule="atLeast"/>
      <w:textAlignment w:val="baseline"/>
    </w:pPr>
    <w:rPr>
      <w:rFonts w:eastAsia="細明體"/>
      <w:b/>
      <w:kern w:val="0"/>
      <w:sz w:val="26"/>
      <w:szCs w:val="20"/>
    </w:rPr>
  </w:style>
  <w:style w:type="paragraph" w:styleId="a6">
    <w:name w:val="header"/>
    <w:basedOn w:val="a"/>
    <w:pPr>
      <w:tabs>
        <w:tab w:val="center" w:pos="4153"/>
        <w:tab w:val="right" w:pos="8306"/>
      </w:tabs>
      <w:snapToGrid w:val="0"/>
    </w:pPr>
    <w:rPr>
      <w:sz w:val="20"/>
      <w:szCs w:val="20"/>
    </w:rPr>
  </w:style>
  <w:style w:type="paragraph" w:styleId="a7">
    <w:name w:val="caption"/>
    <w:basedOn w:val="a"/>
    <w:next w:val="a"/>
    <w:qFormat/>
    <w:rsid w:val="00B371CF"/>
    <w:pPr>
      <w:adjustRightInd w:val="0"/>
      <w:textAlignment w:val="baseline"/>
    </w:pPr>
    <w:rPr>
      <w:rFonts w:eastAsia="華康中楷體"/>
      <w:spacing w:val="-14"/>
      <w:kern w:val="0"/>
      <w:sz w:val="20"/>
      <w:szCs w:val="20"/>
    </w:rPr>
  </w:style>
  <w:style w:type="paragraph" w:styleId="a8">
    <w:name w:val="Document Map"/>
    <w:basedOn w:val="a"/>
    <w:semiHidden/>
    <w:rsid w:val="00DF0305"/>
    <w:pPr>
      <w:shd w:val="clear" w:color="auto" w:fill="000080"/>
    </w:pPr>
    <w:rPr>
      <w:rFonts w:ascii="Arial" w:hAnsi="Arial"/>
    </w:rPr>
  </w:style>
  <w:style w:type="paragraph" w:styleId="a9">
    <w:name w:val="Balloon Text"/>
    <w:basedOn w:val="a"/>
    <w:link w:val="aa"/>
    <w:rsid w:val="00C71D18"/>
    <w:rPr>
      <w:rFonts w:ascii="Calibri Light" w:hAnsi="Calibri Light"/>
      <w:sz w:val="18"/>
      <w:szCs w:val="18"/>
    </w:rPr>
  </w:style>
  <w:style w:type="character" w:customStyle="1" w:styleId="aa">
    <w:name w:val="註解方塊文字 字元"/>
    <w:link w:val="a9"/>
    <w:rsid w:val="00C71D18"/>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04231">
      <w:bodyDiv w:val="1"/>
      <w:marLeft w:val="0"/>
      <w:marRight w:val="0"/>
      <w:marTop w:val="0"/>
      <w:marBottom w:val="0"/>
      <w:divBdr>
        <w:top w:val="none" w:sz="0" w:space="0" w:color="auto"/>
        <w:left w:val="none" w:sz="0" w:space="0" w:color="auto"/>
        <w:bottom w:val="none" w:sz="0" w:space="0" w:color="auto"/>
        <w:right w:val="none" w:sz="0" w:space="0" w:color="auto"/>
      </w:divBdr>
      <w:divsChild>
        <w:div w:id="1640451131">
          <w:marLeft w:val="0"/>
          <w:marRight w:val="0"/>
          <w:marTop w:val="0"/>
          <w:marBottom w:val="0"/>
          <w:divBdr>
            <w:top w:val="none" w:sz="0" w:space="0" w:color="auto"/>
            <w:left w:val="none" w:sz="0" w:space="0" w:color="auto"/>
            <w:bottom w:val="none" w:sz="0" w:space="0" w:color="auto"/>
            <w:right w:val="none" w:sz="0" w:space="0" w:color="auto"/>
          </w:divBdr>
        </w:div>
      </w:divsChild>
    </w:div>
    <w:div w:id="112600307">
      <w:bodyDiv w:val="1"/>
      <w:marLeft w:val="0"/>
      <w:marRight w:val="0"/>
      <w:marTop w:val="0"/>
      <w:marBottom w:val="0"/>
      <w:divBdr>
        <w:top w:val="none" w:sz="0" w:space="0" w:color="auto"/>
        <w:left w:val="none" w:sz="0" w:space="0" w:color="auto"/>
        <w:bottom w:val="none" w:sz="0" w:space="0" w:color="auto"/>
        <w:right w:val="none" w:sz="0" w:space="0" w:color="auto"/>
      </w:divBdr>
      <w:divsChild>
        <w:div w:id="1804807495">
          <w:marLeft w:val="0"/>
          <w:marRight w:val="0"/>
          <w:marTop w:val="0"/>
          <w:marBottom w:val="0"/>
          <w:divBdr>
            <w:top w:val="none" w:sz="0" w:space="0" w:color="auto"/>
            <w:left w:val="none" w:sz="0" w:space="0" w:color="auto"/>
            <w:bottom w:val="none" w:sz="0" w:space="0" w:color="auto"/>
            <w:right w:val="none" w:sz="0" w:space="0" w:color="auto"/>
          </w:divBdr>
          <w:divsChild>
            <w:div w:id="189708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13355">
      <w:bodyDiv w:val="1"/>
      <w:marLeft w:val="0"/>
      <w:marRight w:val="0"/>
      <w:marTop w:val="0"/>
      <w:marBottom w:val="0"/>
      <w:divBdr>
        <w:top w:val="none" w:sz="0" w:space="0" w:color="auto"/>
        <w:left w:val="none" w:sz="0" w:space="0" w:color="auto"/>
        <w:bottom w:val="none" w:sz="0" w:space="0" w:color="auto"/>
        <w:right w:val="none" w:sz="0" w:space="0" w:color="auto"/>
      </w:divBdr>
      <w:divsChild>
        <w:div w:id="491334506">
          <w:marLeft w:val="0"/>
          <w:marRight w:val="0"/>
          <w:marTop w:val="0"/>
          <w:marBottom w:val="0"/>
          <w:divBdr>
            <w:top w:val="none" w:sz="0" w:space="0" w:color="auto"/>
            <w:left w:val="none" w:sz="0" w:space="0" w:color="auto"/>
            <w:bottom w:val="none" w:sz="0" w:space="0" w:color="auto"/>
            <w:right w:val="none" w:sz="0" w:space="0" w:color="auto"/>
          </w:divBdr>
        </w:div>
      </w:divsChild>
    </w:div>
    <w:div w:id="397094854">
      <w:bodyDiv w:val="1"/>
      <w:marLeft w:val="0"/>
      <w:marRight w:val="0"/>
      <w:marTop w:val="0"/>
      <w:marBottom w:val="0"/>
      <w:divBdr>
        <w:top w:val="none" w:sz="0" w:space="0" w:color="auto"/>
        <w:left w:val="none" w:sz="0" w:space="0" w:color="auto"/>
        <w:bottom w:val="none" w:sz="0" w:space="0" w:color="auto"/>
        <w:right w:val="none" w:sz="0" w:space="0" w:color="auto"/>
      </w:divBdr>
      <w:divsChild>
        <w:div w:id="173811755">
          <w:marLeft w:val="0"/>
          <w:marRight w:val="0"/>
          <w:marTop w:val="0"/>
          <w:marBottom w:val="0"/>
          <w:divBdr>
            <w:top w:val="none" w:sz="0" w:space="0" w:color="auto"/>
            <w:left w:val="none" w:sz="0" w:space="0" w:color="auto"/>
            <w:bottom w:val="none" w:sz="0" w:space="0" w:color="auto"/>
            <w:right w:val="none" w:sz="0" w:space="0" w:color="auto"/>
          </w:divBdr>
        </w:div>
      </w:divsChild>
    </w:div>
    <w:div w:id="967473842">
      <w:bodyDiv w:val="1"/>
      <w:marLeft w:val="0"/>
      <w:marRight w:val="0"/>
      <w:marTop w:val="0"/>
      <w:marBottom w:val="0"/>
      <w:divBdr>
        <w:top w:val="none" w:sz="0" w:space="0" w:color="auto"/>
        <w:left w:val="none" w:sz="0" w:space="0" w:color="auto"/>
        <w:bottom w:val="none" w:sz="0" w:space="0" w:color="auto"/>
        <w:right w:val="none" w:sz="0" w:space="0" w:color="auto"/>
      </w:divBdr>
      <w:divsChild>
        <w:div w:id="1812283291">
          <w:marLeft w:val="0"/>
          <w:marRight w:val="0"/>
          <w:marTop w:val="0"/>
          <w:marBottom w:val="0"/>
          <w:divBdr>
            <w:top w:val="none" w:sz="0" w:space="0" w:color="auto"/>
            <w:left w:val="none" w:sz="0" w:space="0" w:color="auto"/>
            <w:bottom w:val="none" w:sz="0" w:space="0" w:color="auto"/>
            <w:right w:val="none" w:sz="0" w:space="0" w:color="auto"/>
          </w:divBdr>
        </w:div>
      </w:divsChild>
    </w:div>
    <w:div w:id="1944460396">
      <w:bodyDiv w:val="1"/>
      <w:marLeft w:val="0"/>
      <w:marRight w:val="0"/>
      <w:marTop w:val="0"/>
      <w:marBottom w:val="0"/>
      <w:divBdr>
        <w:top w:val="none" w:sz="0" w:space="0" w:color="auto"/>
        <w:left w:val="none" w:sz="0" w:space="0" w:color="auto"/>
        <w:bottom w:val="none" w:sz="0" w:space="0" w:color="auto"/>
        <w:right w:val="none" w:sz="0" w:space="0" w:color="auto"/>
      </w:divBdr>
      <w:divsChild>
        <w:div w:id="1421564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551</Words>
  <Characters>3141</Characters>
  <Application>Microsoft Office Word</Application>
  <DocSecurity>0</DocSecurity>
  <Lines>26</Lines>
  <Paragraphs>7</Paragraphs>
  <ScaleCrop>false</ScaleCrop>
  <Company>環檢所(355010000IE4Z799)</Company>
  <LinksUpToDate>false</LinksUpToDate>
  <CharactersWithSpaces>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排放管道中N-甲基吡咯酮與異丁醇檢測方法－試劑水吸收／氣相層析火燄離子偵測法(A747.10B)</dc:title>
  <dc:subject>排放管道中N-甲基吡咯酮與異丁醇檢測方法－試劑水吸收／氣相層析火燄離子偵測法(A747.10B)</dc:subject>
  <dc:creator>ITRI; 環檢所(355010000IE4Z799)</dc:creator>
  <cp:keywords>排放管道中¬二氯甲醚檢測方法; 固定污染源; 排放管道; N-甲基吡咯酮; 異丁醇; Stationary Source; Stack Emission; NMP; IBA</cp:keywords>
  <cp:lastModifiedBy>ling</cp:lastModifiedBy>
  <cp:revision>2</cp:revision>
  <cp:lastPrinted>2015-04-10T01:47:00Z</cp:lastPrinted>
  <dcterms:created xsi:type="dcterms:W3CDTF">2015-04-23T09:36:00Z</dcterms:created>
  <dcterms:modified xsi:type="dcterms:W3CDTF">2015-04-23T09:36:00Z</dcterms:modified>
  <cp:category>770;CB1;E4Z</cp:category>
</cp:coreProperties>
</file>